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2194F4" w14:textId="77777777" w:rsidR="0092545F" w:rsidRPr="000574B2" w:rsidRDefault="0092545F" w:rsidP="0092545F">
      <w:pPr>
        <w:jc w:val="center"/>
        <w:rPr>
          <w:rFonts w:ascii="Arial" w:hAnsi="Arial" w:cs="Arial"/>
          <w:b/>
          <w:sz w:val="40"/>
          <w:szCs w:val="40"/>
        </w:rPr>
      </w:pPr>
      <w:r w:rsidRPr="000574B2">
        <w:rPr>
          <w:rFonts w:ascii="Arial" w:hAnsi="Arial" w:cs="Arial"/>
          <w:b/>
          <w:sz w:val="40"/>
          <w:szCs w:val="40"/>
        </w:rPr>
        <w:t>Federal Republic of Nigeria</w:t>
      </w:r>
    </w:p>
    <w:p w14:paraId="015C585E" w14:textId="77777777" w:rsidR="0092545F" w:rsidRPr="000574B2" w:rsidRDefault="0092545F" w:rsidP="0092545F">
      <w:pPr>
        <w:jc w:val="center"/>
        <w:rPr>
          <w:rFonts w:ascii="Arial" w:hAnsi="Arial" w:cs="Arial"/>
          <w:b/>
          <w:sz w:val="40"/>
          <w:szCs w:val="40"/>
        </w:rPr>
      </w:pPr>
    </w:p>
    <w:p w14:paraId="4EB6CE36" w14:textId="77777777" w:rsidR="0092545F" w:rsidRPr="000574B2" w:rsidRDefault="0092545F" w:rsidP="0092545F">
      <w:pPr>
        <w:jc w:val="center"/>
        <w:rPr>
          <w:rFonts w:ascii="Arial" w:hAnsi="Arial" w:cs="Arial"/>
          <w:b/>
          <w:sz w:val="40"/>
          <w:szCs w:val="40"/>
        </w:rPr>
      </w:pPr>
    </w:p>
    <w:p w14:paraId="5611D312" w14:textId="77777777" w:rsidR="0092545F" w:rsidRPr="000574B2" w:rsidRDefault="0092545F" w:rsidP="0092545F">
      <w:pPr>
        <w:jc w:val="center"/>
        <w:rPr>
          <w:rFonts w:ascii="Arial" w:hAnsi="Arial" w:cs="Arial"/>
          <w:b/>
          <w:sz w:val="40"/>
          <w:szCs w:val="40"/>
        </w:rPr>
      </w:pPr>
      <w:r w:rsidRPr="000574B2">
        <w:rPr>
          <w:rFonts w:ascii="Arial" w:hAnsi="Arial" w:cs="Arial"/>
          <w:b/>
          <w:sz w:val="40"/>
          <w:szCs w:val="40"/>
        </w:rPr>
        <w:t>Fiscal Responsibility Code of Conduct</w:t>
      </w:r>
    </w:p>
    <w:p w14:paraId="04DB3C99" w14:textId="77777777" w:rsidR="0092545F" w:rsidRPr="000574B2" w:rsidRDefault="0092545F" w:rsidP="0092545F">
      <w:pPr>
        <w:rPr>
          <w:rFonts w:ascii="Arial" w:hAnsi="Arial" w:cs="Arial"/>
          <w:sz w:val="40"/>
          <w:szCs w:val="40"/>
        </w:rPr>
      </w:pPr>
    </w:p>
    <w:p w14:paraId="69B07200" w14:textId="77777777" w:rsidR="0092545F" w:rsidRDefault="0092545F" w:rsidP="0092545F"/>
    <w:p w14:paraId="31126196" w14:textId="77777777" w:rsidR="0092545F" w:rsidRDefault="0092545F" w:rsidP="0092545F"/>
    <w:p w14:paraId="29368D70" w14:textId="77777777" w:rsidR="0092545F" w:rsidRDefault="0092545F" w:rsidP="0092545F"/>
    <w:p w14:paraId="2CDCC247" w14:textId="77777777" w:rsidR="0092545F" w:rsidRDefault="0092545F" w:rsidP="0092545F"/>
    <w:p w14:paraId="2C15E74D" w14:textId="77777777" w:rsidR="00591897" w:rsidRDefault="00591897" w:rsidP="0092545F"/>
    <w:p w14:paraId="5F572FB7" w14:textId="77777777" w:rsidR="00591897" w:rsidRDefault="00591897" w:rsidP="0092545F"/>
    <w:p w14:paraId="2ECE68E8" w14:textId="77777777" w:rsidR="00591897" w:rsidRDefault="00591897" w:rsidP="0092545F"/>
    <w:p w14:paraId="3F9B5590" w14:textId="77777777" w:rsidR="00591897" w:rsidRDefault="00591897" w:rsidP="0092545F"/>
    <w:p w14:paraId="452E4184" w14:textId="77777777" w:rsidR="00591897" w:rsidRDefault="00591897" w:rsidP="0092545F"/>
    <w:p w14:paraId="1A943461" w14:textId="77777777" w:rsidR="00591897" w:rsidRDefault="00591897" w:rsidP="0092545F"/>
    <w:p w14:paraId="42AA3565" w14:textId="77777777" w:rsidR="00591897" w:rsidRDefault="00591897" w:rsidP="0092545F"/>
    <w:p w14:paraId="16CF3A76" w14:textId="77777777" w:rsidR="00591897" w:rsidRDefault="00591897" w:rsidP="0092545F"/>
    <w:p w14:paraId="27028162" w14:textId="77777777" w:rsidR="00591897" w:rsidRDefault="00591897" w:rsidP="0092545F"/>
    <w:p w14:paraId="262A4F24" w14:textId="77777777" w:rsidR="00591897" w:rsidRDefault="00591897" w:rsidP="0092545F"/>
    <w:p w14:paraId="402AD6F1" w14:textId="77777777" w:rsidR="00591897" w:rsidRDefault="00591897" w:rsidP="0092545F"/>
    <w:p w14:paraId="4684C49A" w14:textId="77777777" w:rsidR="00591897" w:rsidRDefault="00591897" w:rsidP="0092545F"/>
    <w:p w14:paraId="6E7714BF" w14:textId="77777777" w:rsidR="00591897" w:rsidRDefault="00591897" w:rsidP="0092545F"/>
    <w:p w14:paraId="6963C431" w14:textId="77777777" w:rsidR="00591897" w:rsidRDefault="00591897" w:rsidP="0092545F"/>
    <w:p w14:paraId="336A7FB7" w14:textId="77777777" w:rsidR="00591897" w:rsidRDefault="00591897" w:rsidP="0092545F"/>
    <w:p w14:paraId="17B2693F" w14:textId="77777777" w:rsidR="00591897" w:rsidRDefault="00591897" w:rsidP="0092545F"/>
    <w:p w14:paraId="327C6097" w14:textId="77777777" w:rsidR="00591897" w:rsidRDefault="00591897" w:rsidP="0092545F"/>
    <w:p w14:paraId="68925E5D" w14:textId="77777777" w:rsidR="00591897" w:rsidRDefault="00591897" w:rsidP="0092545F"/>
    <w:p w14:paraId="523B0A00" w14:textId="77777777" w:rsidR="00591897" w:rsidRDefault="00591897" w:rsidP="0092545F"/>
    <w:p w14:paraId="3DFB7146" w14:textId="77777777" w:rsidR="00591897" w:rsidRDefault="00591897" w:rsidP="0092545F"/>
    <w:p w14:paraId="0657311A" w14:textId="21110CD5" w:rsidR="00591897" w:rsidRPr="00983AFB" w:rsidRDefault="00983AFB" w:rsidP="00983AFB">
      <w:pPr>
        <w:spacing w:line="276" w:lineRule="auto"/>
        <w:jc w:val="both"/>
        <w:rPr>
          <w:rFonts w:ascii="Arial" w:hAnsi="Arial" w:cs="Arial"/>
          <w:b/>
          <w:sz w:val="24"/>
          <w:szCs w:val="24"/>
        </w:rPr>
      </w:pPr>
      <w:r w:rsidRPr="001E3FA6">
        <w:rPr>
          <w:rFonts w:ascii="Arial" w:hAnsi="Arial" w:cs="Arial"/>
          <w:b/>
          <w:bCs/>
          <w:sz w:val="24"/>
          <w:szCs w:val="24"/>
        </w:rPr>
        <w:lastRenderedPageBreak/>
        <w:t>SECTION 1</w:t>
      </w:r>
      <w:r>
        <w:rPr>
          <w:rFonts w:ascii="Arial" w:hAnsi="Arial" w:cs="Arial"/>
          <w:b/>
          <w:bCs/>
          <w:sz w:val="24"/>
          <w:szCs w:val="24"/>
        </w:rPr>
        <w:t xml:space="preserve">: </w:t>
      </w:r>
      <w:r w:rsidR="00591897" w:rsidRPr="00983AFB">
        <w:rPr>
          <w:rFonts w:ascii="Arial" w:hAnsi="Arial" w:cs="Arial"/>
          <w:b/>
          <w:sz w:val="24"/>
          <w:szCs w:val="24"/>
        </w:rPr>
        <w:t>INTRODUCTION</w:t>
      </w:r>
    </w:p>
    <w:p w14:paraId="556DD287" w14:textId="2FF4F013" w:rsidR="00983AFB" w:rsidRPr="00983AFB" w:rsidRDefault="00983AFB" w:rsidP="001E3FA6">
      <w:pPr>
        <w:spacing w:line="276" w:lineRule="auto"/>
        <w:jc w:val="both"/>
        <w:rPr>
          <w:rFonts w:ascii="Arial" w:hAnsi="Arial" w:cs="Arial"/>
          <w:b/>
          <w:bCs/>
          <w:sz w:val="24"/>
          <w:szCs w:val="24"/>
        </w:rPr>
      </w:pPr>
      <w:r w:rsidRPr="00983AFB">
        <w:rPr>
          <w:rFonts w:ascii="Arial" w:hAnsi="Arial" w:cs="Arial"/>
          <w:b/>
          <w:bCs/>
          <w:sz w:val="24"/>
          <w:szCs w:val="24"/>
        </w:rPr>
        <w:t>1.1 Background</w:t>
      </w:r>
    </w:p>
    <w:p w14:paraId="5A037235" w14:textId="43C35446" w:rsidR="00160EED" w:rsidRPr="004A710A" w:rsidRDefault="00160EED" w:rsidP="001E3FA6">
      <w:pPr>
        <w:spacing w:line="276" w:lineRule="auto"/>
        <w:jc w:val="both"/>
        <w:rPr>
          <w:rFonts w:ascii="Arial" w:hAnsi="Arial" w:cs="Arial"/>
          <w:sz w:val="24"/>
          <w:szCs w:val="24"/>
        </w:rPr>
      </w:pPr>
      <w:r w:rsidRPr="001E3FA6">
        <w:rPr>
          <w:rFonts w:ascii="Arial" w:hAnsi="Arial" w:cs="Arial"/>
          <w:sz w:val="24"/>
          <w:szCs w:val="24"/>
        </w:rPr>
        <w:t>Section 3 (1</w:t>
      </w:r>
      <w:r w:rsidR="00762E51">
        <w:rPr>
          <w:rFonts w:ascii="Arial" w:hAnsi="Arial" w:cs="Arial"/>
          <w:sz w:val="24"/>
          <w:szCs w:val="24"/>
        </w:rPr>
        <w:t>) (</w:t>
      </w:r>
      <w:r w:rsidRPr="001E3FA6">
        <w:rPr>
          <w:rFonts w:ascii="Arial" w:hAnsi="Arial" w:cs="Arial"/>
          <w:sz w:val="24"/>
          <w:szCs w:val="24"/>
        </w:rPr>
        <w:t xml:space="preserve">a) </w:t>
      </w:r>
      <w:r w:rsidR="00A637FB" w:rsidRPr="001E3FA6">
        <w:rPr>
          <w:rFonts w:ascii="Arial" w:hAnsi="Arial" w:cs="Arial"/>
          <w:sz w:val="24"/>
          <w:szCs w:val="24"/>
        </w:rPr>
        <w:t>of the Fiscal Responsibility Act (</w:t>
      </w:r>
      <w:r w:rsidR="005477A9">
        <w:rPr>
          <w:rFonts w:ascii="Arial" w:hAnsi="Arial" w:cs="Arial"/>
          <w:sz w:val="24"/>
          <w:szCs w:val="24"/>
        </w:rPr>
        <w:t xml:space="preserve">Act or </w:t>
      </w:r>
      <w:r w:rsidR="00A637FB" w:rsidRPr="001E3FA6">
        <w:rPr>
          <w:rFonts w:ascii="Arial" w:hAnsi="Arial" w:cs="Arial"/>
          <w:sz w:val="24"/>
          <w:szCs w:val="24"/>
        </w:rPr>
        <w:t xml:space="preserve">FRA) </w:t>
      </w:r>
      <w:r w:rsidRPr="001E3FA6">
        <w:rPr>
          <w:rFonts w:ascii="Arial" w:hAnsi="Arial" w:cs="Arial"/>
          <w:sz w:val="24"/>
          <w:szCs w:val="24"/>
        </w:rPr>
        <w:t xml:space="preserve">provides that the </w:t>
      </w:r>
      <w:r w:rsidR="005477A9">
        <w:rPr>
          <w:rFonts w:ascii="Arial" w:hAnsi="Arial" w:cs="Arial"/>
          <w:sz w:val="24"/>
          <w:szCs w:val="24"/>
        </w:rPr>
        <w:t xml:space="preserve">fiscal Responsibility Commission (Commission or </w:t>
      </w:r>
      <w:r w:rsidRPr="001E3FA6">
        <w:rPr>
          <w:rFonts w:ascii="Arial" w:hAnsi="Arial" w:cs="Arial"/>
          <w:sz w:val="24"/>
          <w:szCs w:val="24"/>
        </w:rPr>
        <w:t>FRC</w:t>
      </w:r>
      <w:r w:rsidR="005477A9">
        <w:rPr>
          <w:rFonts w:ascii="Arial" w:hAnsi="Arial" w:cs="Arial"/>
          <w:sz w:val="24"/>
          <w:szCs w:val="24"/>
        </w:rPr>
        <w:t>)</w:t>
      </w:r>
      <w:r w:rsidRPr="001E3FA6">
        <w:rPr>
          <w:rFonts w:ascii="Arial" w:hAnsi="Arial" w:cs="Arial"/>
          <w:sz w:val="24"/>
          <w:szCs w:val="24"/>
        </w:rPr>
        <w:t xml:space="preserve"> shall monitor and enforce the </w:t>
      </w:r>
      <w:r w:rsidR="001D6319" w:rsidRPr="001E3FA6">
        <w:rPr>
          <w:rFonts w:ascii="Arial" w:hAnsi="Arial" w:cs="Arial"/>
          <w:sz w:val="24"/>
          <w:szCs w:val="24"/>
        </w:rPr>
        <w:t>provisions</w:t>
      </w:r>
      <w:r w:rsidRPr="001E3FA6">
        <w:rPr>
          <w:rFonts w:ascii="Arial" w:hAnsi="Arial" w:cs="Arial"/>
          <w:sz w:val="24"/>
          <w:szCs w:val="24"/>
        </w:rPr>
        <w:t xml:space="preserve"> of th</w:t>
      </w:r>
      <w:r w:rsidR="005477A9">
        <w:rPr>
          <w:rFonts w:ascii="Arial" w:hAnsi="Arial" w:cs="Arial"/>
          <w:sz w:val="24"/>
          <w:szCs w:val="24"/>
        </w:rPr>
        <w:t>e</w:t>
      </w:r>
      <w:r w:rsidRPr="001E3FA6">
        <w:rPr>
          <w:rFonts w:ascii="Arial" w:hAnsi="Arial" w:cs="Arial"/>
          <w:sz w:val="24"/>
          <w:szCs w:val="24"/>
        </w:rPr>
        <w:t xml:space="preserve"> Act, and by so doing promote the economic objectives </w:t>
      </w:r>
      <w:r w:rsidR="001D6319" w:rsidRPr="001E3FA6">
        <w:rPr>
          <w:rFonts w:ascii="Arial" w:hAnsi="Arial" w:cs="Arial"/>
          <w:sz w:val="24"/>
          <w:szCs w:val="24"/>
        </w:rPr>
        <w:t>contained in section 16 of the Constitution</w:t>
      </w:r>
      <w:r w:rsidR="00A637FB" w:rsidRPr="001E3FA6">
        <w:rPr>
          <w:rFonts w:ascii="Arial" w:hAnsi="Arial" w:cs="Arial"/>
          <w:sz w:val="24"/>
          <w:szCs w:val="24"/>
        </w:rPr>
        <w:t xml:space="preserve">. </w:t>
      </w:r>
      <w:r w:rsidR="006E7809" w:rsidRPr="001E3FA6">
        <w:rPr>
          <w:rFonts w:ascii="Arial" w:hAnsi="Arial" w:cs="Arial"/>
          <w:sz w:val="24"/>
          <w:szCs w:val="24"/>
        </w:rPr>
        <w:t xml:space="preserve">The </w:t>
      </w:r>
      <w:r w:rsidR="005477A9">
        <w:rPr>
          <w:rFonts w:ascii="Arial" w:hAnsi="Arial" w:cs="Arial"/>
          <w:sz w:val="24"/>
          <w:szCs w:val="24"/>
        </w:rPr>
        <w:t xml:space="preserve">Commission </w:t>
      </w:r>
      <w:r w:rsidR="006E7809" w:rsidRPr="001E3FA6">
        <w:rPr>
          <w:rFonts w:ascii="Arial" w:hAnsi="Arial" w:cs="Arial"/>
          <w:sz w:val="24"/>
          <w:szCs w:val="24"/>
        </w:rPr>
        <w:t>is empowered</w:t>
      </w:r>
      <w:r w:rsidR="005477A9">
        <w:rPr>
          <w:rFonts w:ascii="Arial" w:hAnsi="Arial" w:cs="Arial"/>
          <w:sz w:val="24"/>
          <w:szCs w:val="24"/>
        </w:rPr>
        <w:t xml:space="preserve"> in section 3 (1) (b) of the Act</w:t>
      </w:r>
      <w:r w:rsidR="006E7809" w:rsidRPr="001E3FA6">
        <w:rPr>
          <w:rFonts w:ascii="Arial" w:hAnsi="Arial" w:cs="Arial"/>
          <w:sz w:val="24"/>
          <w:szCs w:val="24"/>
        </w:rPr>
        <w:t xml:space="preserve"> to disseminate such standard practices including international good practice that will result in greater efficiency in the allocation and management of public expenditure, revenue collection, debt control and transparency in fiscal matters. </w:t>
      </w:r>
      <w:r w:rsidR="00A637FB" w:rsidRPr="001E3FA6">
        <w:rPr>
          <w:rFonts w:ascii="Arial" w:hAnsi="Arial" w:cs="Arial"/>
          <w:sz w:val="24"/>
          <w:szCs w:val="24"/>
        </w:rPr>
        <w:t xml:space="preserve">In addition, </w:t>
      </w:r>
      <w:r w:rsidR="004A710A">
        <w:rPr>
          <w:rFonts w:ascii="Arial" w:hAnsi="Arial" w:cs="Arial"/>
          <w:sz w:val="24"/>
          <w:szCs w:val="24"/>
        </w:rPr>
        <w:t xml:space="preserve">Furthermore, in section 3 (1) (d), </w:t>
      </w:r>
      <w:r w:rsidR="004A710A" w:rsidRPr="004A710A">
        <w:rPr>
          <w:rFonts w:ascii="Arial" w:hAnsi="Arial" w:cs="Arial"/>
          <w:sz w:val="24"/>
          <w:szCs w:val="24"/>
        </w:rPr>
        <w:t xml:space="preserve">the Commission is empowered to make rules </w:t>
      </w:r>
      <w:r w:rsidR="004A710A" w:rsidRPr="004A710A">
        <w:rPr>
          <w:rFonts w:ascii="Arial" w:hAnsi="Arial" w:cs="Arial"/>
          <w:sz w:val="24"/>
          <w:szCs w:val="24"/>
        </w:rPr>
        <w:t>for carrying out its functions under this Act</w:t>
      </w:r>
      <w:r w:rsidR="004A710A">
        <w:rPr>
          <w:rFonts w:ascii="Arial" w:hAnsi="Arial" w:cs="Arial"/>
          <w:sz w:val="24"/>
          <w:szCs w:val="24"/>
        </w:rPr>
        <w:t>.</w:t>
      </w:r>
    </w:p>
    <w:p w14:paraId="0CF7AF3F" w14:textId="28BD2390" w:rsidR="00762E51" w:rsidRDefault="00762E51" w:rsidP="00762E51">
      <w:pPr>
        <w:spacing w:line="276" w:lineRule="auto"/>
        <w:jc w:val="both"/>
        <w:rPr>
          <w:rFonts w:ascii="Arial" w:hAnsi="Arial" w:cs="Arial"/>
          <w:sz w:val="24"/>
          <w:szCs w:val="24"/>
        </w:rPr>
      </w:pPr>
      <w:r>
        <w:rPr>
          <w:rFonts w:ascii="Arial" w:hAnsi="Arial" w:cs="Arial"/>
          <w:sz w:val="24"/>
          <w:szCs w:val="24"/>
        </w:rPr>
        <w:t>It is imperative to state the constitutional provisions on what amounts to an offence. S.36 (8) and (12) of the Constitution under the right to fair hearing is very clear:</w:t>
      </w:r>
    </w:p>
    <w:p w14:paraId="150AAEAC" w14:textId="77777777" w:rsidR="00762E51" w:rsidRPr="00A85A36" w:rsidRDefault="00762E51" w:rsidP="00762E51">
      <w:pPr>
        <w:spacing w:before="100" w:beforeAutospacing="1" w:after="100" w:afterAutospacing="1" w:line="240" w:lineRule="auto"/>
        <w:ind w:left="560" w:right="560"/>
        <w:jc w:val="both"/>
        <w:rPr>
          <w:rFonts w:ascii="Arial" w:eastAsia="Times New Roman" w:hAnsi="Arial" w:cs="Arial"/>
          <w:i/>
          <w:sz w:val="24"/>
          <w:szCs w:val="24"/>
        </w:rPr>
      </w:pPr>
      <w:r>
        <w:rPr>
          <w:rFonts w:ascii="Arial" w:eastAsia="Times New Roman" w:hAnsi="Arial" w:cs="Arial"/>
          <w:i/>
          <w:sz w:val="24"/>
          <w:szCs w:val="24"/>
        </w:rPr>
        <w:t>“</w:t>
      </w:r>
      <w:r w:rsidRPr="00A85A36">
        <w:rPr>
          <w:rFonts w:ascii="Arial" w:eastAsia="Times New Roman" w:hAnsi="Arial" w:cs="Arial"/>
          <w:i/>
          <w:sz w:val="24"/>
          <w:szCs w:val="24"/>
        </w:rPr>
        <w:t>(8) No person shall be held to be guilty of a criminal offence on account of any act or omission that did not, at the time it took place, constitute such an offence, and no penalty shall be imposed for any criminal offence heavier than the penalty in force at the time the offence was committed</w:t>
      </w:r>
      <w:r>
        <w:rPr>
          <w:rFonts w:ascii="Arial" w:eastAsia="Times New Roman" w:hAnsi="Arial" w:cs="Arial"/>
          <w:i/>
          <w:sz w:val="24"/>
          <w:szCs w:val="24"/>
        </w:rPr>
        <w:t>.”</w:t>
      </w:r>
      <w:r w:rsidRPr="00A85A36">
        <w:rPr>
          <w:rFonts w:ascii="Arial" w:eastAsia="Times New Roman" w:hAnsi="Arial" w:cs="Arial"/>
          <w:i/>
          <w:sz w:val="24"/>
          <w:szCs w:val="24"/>
        </w:rPr>
        <w:t xml:space="preserve"> </w:t>
      </w:r>
    </w:p>
    <w:p w14:paraId="55DBCB75" w14:textId="77777777" w:rsidR="00762E51" w:rsidRPr="00A85A36" w:rsidRDefault="00762E51" w:rsidP="00762E51">
      <w:pPr>
        <w:spacing w:before="100" w:beforeAutospacing="1" w:after="100" w:afterAutospacing="1" w:line="240" w:lineRule="auto"/>
        <w:ind w:left="560" w:right="560"/>
        <w:jc w:val="both"/>
        <w:rPr>
          <w:rFonts w:ascii="Arial" w:eastAsia="Times New Roman" w:hAnsi="Arial" w:cs="Arial"/>
          <w:i/>
          <w:sz w:val="24"/>
          <w:szCs w:val="24"/>
        </w:rPr>
      </w:pPr>
      <w:r>
        <w:rPr>
          <w:rFonts w:ascii="Arial" w:eastAsia="Times New Roman" w:hAnsi="Arial" w:cs="Arial"/>
          <w:i/>
          <w:color w:val="0000FF"/>
          <w:sz w:val="24"/>
          <w:szCs w:val="24"/>
        </w:rPr>
        <w:t>“</w:t>
      </w:r>
      <w:r w:rsidRPr="00A85A36">
        <w:rPr>
          <w:rFonts w:ascii="Arial" w:eastAsia="Times New Roman" w:hAnsi="Arial" w:cs="Arial"/>
          <w:i/>
          <w:sz w:val="24"/>
          <w:szCs w:val="24"/>
        </w:rPr>
        <w:t>(12) Subject as otherwise provided by this Constitution, a person shall not be convicted of a criminal offence unless that offence is defined and the penalty therefor is prescribed in a written law, and in this subsection, a written law refers to an Act of the National Assembly or a Law of a State, any subsidiary legislation or instrument under the provisions of a law</w:t>
      </w:r>
      <w:r>
        <w:rPr>
          <w:rFonts w:ascii="Arial" w:eastAsia="Times New Roman" w:hAnsi="Arial" w:cs="Arial"/>
          <w:i/>
          <w:sz w:val="24"/>
          <w:szCs w:val="24"/>
        </w:rPr>
        <w:t>”</w:t>
      </w:r>
      <w:r w:rsidRPr="00A85A36">
        <w:rPr>
          <w:rFonts w:ascii="Arial" w:eastAsia="Times New Roman" w:hAnsi="Arial" w:cs="Arial"/>
          <w:i/>
          <w:sz w:val="24"/>
          <w:szCs w:val="24"/>
        </w:rPr>
        <w:t xml:space="preserve">. </w:t>
      </w:r>
    </w:p>
    <w:p w14:paraId="6C193293" w14:textId="77777777" w:rsidR="00762E51" w:rsidRPr="008417E9" w:rsidRDefault="00762E51" w:rsidP="00762E51">
      <w:pPr>
        <w:spacing w:line="276" w:lineRule="auto"/>
        <w:jc w:val="both"/>
        <w:rPr>
          <w:rFonts w:ascii="Arial" w:hAnsi="Arial" w:cs="Arial"/>
          <w:sz w:val="24"/>
          <w:szCs w:val="24"/>
        </w:rPr>
      </w:pPr>
      <w:r w:rsidRPr="00812A15">
        <w:rPr>
          <w:rFonts w:ascii="Arial" w:hAnsi="Arial" w:cs="Arial"/>
          <w:sz w:val="24"/>
          <w:szCs w:val="24"/>
        </w:rPr>
        <w:t>From subsection (12), not only laws made by the legislature can create offences but subsidiary legislation or instrument made pursuant to provisions of a substantive law can create offences.</w:t>
      </w:r>
      <w:r>
        <w:rPr>
          <w:rFonts w:ascii="Arial" w:hAnsi="Arial" w:cs="Arial"/>
          <w:sz w:val="24"/>
          <w:szCs w:val="24"/>
        </w:rPr>
        <w:t xml:space="preserve"> This position is affirmed in S.18 (1) of the Interpretation Act</w:t>
      </w:r>
      <w:r>
        <w:rPr>
          <w:rStyle w:val="FootnoteReference"/>
          <w:rFonts w:ascii="Arial" w:hAnsi="Arial" w:cs="Arial"/>
          <w:sz w:val="24"/>
          <w:szCs w:val="24"/>
        </w:rPr>
        <w:footnoteReference w:id="1"/>
      </w:r>
      <w:r>
        <w:rPr>
          <w:rFonts w:ascii="Arial" w:hAnsi="Arial" w:cs="Arial"/>
          <w:sz w:val="24"/>
          <w:szCs w:val="24"/>
        </w:rPr>
        <w:t xml:space="preserve"> and in </w:t>
      </w:r>
      <w:r w:rsidRPr="008417E9">
        <w:rPr>
          <w:rFonts w:ascii="Arial" w:hAnsi="Arial" w:cs="Arial"/>
          <w:b/>
          <w:sz w:val="24"/>
          <w:szCs w:val="24"/>
        </w:rPr>
        <w:t>ADEBOYE AMUSA V THE STATE LPELR-474 (SC).</w:t>
      </w:r>
      <w:r>
        <w:rPr>
          <w:rFonts w:ascii="Arial" w:hAnsi="Arial" w:cs="Arial"/>
          <w:sz w:val="24"/>
          <w:szCs w:val="24"/>
        </w:rPr>
        <w:t xml:space="preserve"> The case of </w:t>
      </w:r>
      <w:r w:rsidRPr="00433E4B">
        <w:rPr>
          <w:rFonts w:ascii="Arial" w:hAnsi="Arial" w:cs="Arial"/>
          <w:b/>
          <w:sz w:val="24"/>
          <w:szCs w:val="24"/>
        </w:rPr>
        <w:t>BEST NJOKU V CHIEF MIKE INHENATU (2008) LPELR-3871 (CA</w:t>
      </w:r>
      <w:r w:rsidRPr="008417E9">
        <w:rPr>
          <w:rFonts w:ascii="Arial" w:hAnsi="Arial" w:cs="Arial"/>
          <w:sz w:val="24"/>
          <w:szCs w:val="24"/>
        </w:rPr>
        <w:t>) described the nature of a subsidiary legislation thus:</w:t>
      </w:r>
    </w:p>
    <w:p w14:paraId="1DB620E6" w14:textId="77777777" w:rsidR="00762E51" w:rsidRPr="00433E4B" w:rsidRDefault="00762E51" w:rsidP="00762E51">
      <w:pPr>
        <w:spacing w:line="276" w:lineRule="auto"/>
        <w:ind w:left="720"/>
        <w:jc w:val="both"/>
        <w:rPr>
          <w:rFonts w:ascii="Arial" w:hAnsi="Arial" w:cs="Arial"/>
          <w:i/>
          <w:sz w:val="24"/>
          <w:szCs w:val="24"/>
        </w:rPr>
      </w:pPr>
      <w:r w:rsidRPr="00433E4B">
        <w:rPr>
          <w:rFonts w:ascii="Arial" w:hAnsi="Arial" w:cs="Arial"/>
          <w:i/>
          <w:sz w:val="24"/>
          <w:szCs w:val="24"/>
        </w:rPr>
        <w:t>“A subsidiary legislation or enactment is one that was subsequently made or enacte</w:t>
      </w:r>
      <w:r>
        <w:rPr>
          <w:rFonts w:ascii="Arial" w:hAnsi="Arial" w:cs="Arial"/>
          <w:i/>
          <w:sz w:val="24"/>
          <w:szCs w:val="24"/>
        </w:rPr>
        <w:t>d</w:t>
      </w:r>
      <w:r w:rsidRPr="00433E4B">
        <w:rPr>
          <w:rFonts w:ascii="Arial" w:hAnsi="Arial" w:cs="Arial"/>
          <w:i/>
          <w:sz w:val="24"/>
          <w:szCs w:val="24"/>
        </w:rPr>
        <w:t xml:space="preserve"> under or pursuant to the power conferred by the principal legis</w:t>
      </w:r>
      <w:r>
        <w:rPr>
          <w:rFonts w:ascii="Arial" w:hAnsi="Arial" w:cs="Arial"/>
          <w:i/>
          <w:sz w:val="24"/>
          <w:szCs w:val="24"/>
        </w:rPr>
        <w:t>la</w:t>
      </w:r>
      <w:r w:rsidRPr="00433E4B">
        <w:rPr>
          <w:rFonts w:ascii="Arial" w:hAnsi="Arial" w:cs="Arial"/>
          <w:i/>
          <w:sz w:val="24"/>
          <w:szCs w:val="24"/>
        </w:rPr>
        <w:t>tion or enactment. It derives its force of efficacy from the principal legislation to which it is therefore secondary or complimentary”</w:t>
      </w:r>
    </w:p>
    <w:p w14:paraId="6F18D5D1" w14:textId="0366AF32" w:rsidR="00762E51" w:rsidRDefault="00762E51" w:rsidP="00762E51">
      <w:pPr>
        <w:spacing w:line="276" w:lineRule="auto"/>
        <w:jc w:val="both"/>
        <w:rPr>
          <w:rFonts w:ascii="Arial" w:hAnsi="Arial" w:cs="Arial"/>
          <w:sz w:val="24"/>
          <w:szCs w:val="24"/>
        </w:rPr>
      </w:pPr>
      <w:r>
        <w:rPr>
          <w:rFonts w:ascii="Arial" w:hAnsi="Arial" w:cs="Arial"/>
          <w:sz w:val="24"/>
          <w:szCs w:val="24"/>
        </w:rPr>
        <w:t xml:space="preserve">By the authority of </w:t>
      </w:r>
      <w:r w:rsidRPr="00AE7070">
        <w:rPr>
          <w:rFonts w:ascii="Arial" w:hAnsi="Arial" w:cs="Arial"/>
          <w:b/>
          <w:sz w:val="24"/>
          <w:szCs w:val="24"/>
        </w:rPr>
        <w:t>O</w:t>
      </w:r>
      <w:r>
        <w:rPr>
          <w:rFonts w:ascii="Arial" w:hAnsi="Arial" w:cs="Arial"/>
          <w:b/>
          <w:sz w:val="24"/>
          <w:szCs w:val="24"/>
        </w:rPr>
        <w:t>MATSAYE</w:t>
      </w:r>
      <w:r w:rsidRPr="00AE7070">
        <w:rPr>
          <w:rFonts w:ascii="Arial" w:hAnsi="Arial" w:cs="Arial"/>
          <w:b/>
          <w:sz w:val="24"/>
          <w:szCs w:val="24"/>
        </w:rPr>
        <w:t xml:space="preserve"> v. FRN</w:t>
      </w:r>
      <w:r>
        <w:rPr>
          <w:rFonts w:ascii="Arial" w:hAnsi="Arial" w:cs="Arial"/>
          <w:b/>
          <w:sz w:val="24"/>
          <w:szCs w:val="24"/>
        </w:rPr>
        <w:t xml:space="preserve"> </w:t>
      </w:r>
      <w:r w:rsidRPr="00AE7070">
        <w:rPr>
          <w:rFonts w:ascii="Arial" w:hAnsi="Arial" w:cs="Arial"/>
          <w:b/>
          <w:sz w:val="24"/>
          <w:szCs w:val="24"/>
        </w:rPr>
        <w:t>(2017) LPELR – 42719 (CA)</w:t>
      </w:r>
      <w:r w:rsidRPr="00AE7070">
        <w:rPr>
          <w:rFonts w:ascii="Arial" w:hAnsi="Arial" w:cs="Arial"/>
          <w:sz w:val="24"/>
          <w:szCs w:val="24"/>
        </w:rPr>
        <w:t>,</w:t>
      </w:r>
      <w:r w:rsidRPr="00AE7070">
        <w:rPr>
          <w:rFonts w:ascii="Arial" w:hAnsi="Arial" w:cs="Arial"/>
          <w:b/>
          <w:sz w:val="24"/>
          <w:szCs w:val="24"/>
        </w:rPr>
        <w:t xml:space="preserve"> </w:t>
      </w:r>
      <w:r w:rsidRPr="008417E9">
        <w:rPr>
          <w:rFonts w:ascii="Arial" w:hAnsi="Arial" w:cs="Arial"/>
          <w:sz w:val="24"/>
          <w:szCs w:val="24"/>
        </w:rPr>
        <w:t>and other relevant decided cases</w:t>
      </w:r>
      <w:r>
        <w:rPr>
          <w:rFonts w:ascii="Arial" w:hAnsi="Arial" w:cs="Arial"/>
          <w:sz w:val="24"/>
          <w:szCs w:val="24"/>
        </w:rPr>
        <w:t>, the following can be distilled on the qualities of a subsidiary legislation:</w:t>
      </w:r>
    </w:p>
    <w:p w14:paraId="26CFB0F5" w14:textId="77777777" w:rsidR="00762E51" w:rsidRDefault="00762E51" w:rsidP="00D511BE">
      <w:pPr>
        <w:pStyle w:val="ListParagraph"/>
        <w:numPr>
          <w:ilvl w:val="0"/>
          <w:numId w:val="23"/>
        </w:numPr>
        <w:spacing w:line="276" w:lineRule="auto"/>
        <w:jc w:val="both"/>
        <w:rPr>
          <w:rFonts w:ascii="Arial" w:hAnsi="Arial" w:cs="Arial"/>
          <w:sz w:val="24"/>
          <w:szCs w:val="24"/>
        </w:rPr>
      </w:pPr>
      <w:r w:rsidRPr="00BC5B64">
        <w:rPr>
          <w:rFonts w:ascii="Arial" w:hAnsi="Arial" w:cs="Arial"/>
          <w:sz w:val="24"/>
          <w:szCs w:val="24"/>
        </w:rPr>
        <w:t>It must be made pursuant to or in the exercise of powers granted by a principal legislation</w:t>
      </w:r>
      <w:r>
        <w:rPr>
          <w:rFonts w:ascii="Arial" w:hAnsi="Arial" w:cs="Arial"/>
          <w:sz w:val="24"/>
          <w:szCs w:val="24"/>
        </w:rPr>
        <w:t xml:space="preserve"> and it must clearly show where the power is derived from.</w:t>
      </w:r>
    </w:p>
    <w:p w14:paraId="08C46E90" w14:textId="77777777" w:rsidR="00762E51" w:rsidRPr="00BC5B64" w:rsidRDefault="00762E51" w:rsidP="00762E51">
      <w:pPr>
        <w:pStyle w:val="ListParagraph"/>
        <w:spacing w:line="276" w:lineRule="auto"/>
        <w:jc w:val="both"/>
        <w:rPr>
          <w:rFonts w:ascii="Arial" w:hAnsi="Arial" w:cs="Arial"/>
          <w:sz w:val="24"/>
          <w:szCs w:val="24"/>
        </w:rPr>
      </w:pPr>
    </w:p>
    <w:p w14:paraId="72D24FB1" w14:textId="77777777" w:rsidR="00762E51" w:rsidRDefault="00762E51" w:rsidP="00D511BE">
      <w:pPr>
        <w:pStyle w:val="ListParagraph"/>
        <w:numPr>
          <w:ilvl w:val="0"/>
          <w:numId w:val="23"/>
        </w:numPr>
        <w:spacing w:line="276" w:lineRule="auto"/>
        <w:jc w:val="both"/>
        <w:rPr>
          <w:rFonts w:ascii="Arial" w:hAnsi="Arial" w:cs="Arial"/>
          <w:sz w:val="24"/>
          <w:szCs w:val="24"/>
        </w:rPr>
      </w:pPr>
      <w:r w:rsidRPr="00BC5B64">
        <w:rPr>
          <w:rFonts w:ascii="Arial" w:hAnsi="Arial" w:cs="Arial"/>
          <w:sz w:val="24"/>
          <w:szCs w:val="24"/>
        </w:rPr>
        <w:lastRenderedPageBreak/>
        <w:t>It must be made by the appropriate authority recognised in the principal legislation and to which the legislature has granted the power to make a subsidiary legislation.</w:t>
      </w:r>
    </w:p>
    <w:p w14:paraId="09484126" w14:textId="77777777" w:rsidR="00762E51" w:rsidRPr="00BC5B64" w:rsidRDefault="00762E51" w:rsidP="00762E51">
      <w:pPr>
        <w:pStyle w:val="ListParagraph"/>
        <w:rPr>
          <w:rFonts w:ascii="Arial" w:hAnsi="Arial" w:cs="Arial"/>
          <w:sz w:val="24"/>
          <w:szCs w:val="24"/>
        </w:rPr>
      </w:pPr>
    </w:p>
    <w:p w14:paraId="33F80E6B" w14:textId="24439E82" w:rsidR="00762E51" w:rsidRDefault="00762E51" w:rsidP="00D511BE">
      <w:pPr>
        <w:pStyle w:val="ListParagraph"/>
        <w:numPr>
          <w:ilvl w:val="0"/>
          <w:numId w:val="23"/>
        </w:numPr>
        <w:spacing w:line="276" w:lineRule="auto"/>
        <w:jc w:val="both"/>
        <w:rPr>
          <w:rFonts w:ascii="Arial" w:hAnsi="Arial" w:cs="Arial"/>
          <w:sz w:val="24"/>
          <w:szCs w:val="24"/>
        </w:rPr>
      </w:pPr>
      <w:r w:rsidRPr="00BC5B64">
        <w:rPr>
          <w:rFonts w:ascii="Arial" w:hAnsi="Arial" w:cs="Arial"/>
          <w:sz w:val="24"/>
          <w:szCs w:val="24"/>
        </w:rPr>
        <w:t>A person or authority with delegated power to make a subsidiary legislation cannot delegate</w:t>
      </w:r>
      <w:r>
        <w:rPr>
          <w:rFonts w:ascii="Arial" w:hAnsi="Arial" w:cs="Arial"/>
          <w:sz w:val="24"/>
          <w:szCs w:val="24"/>
        </w:rPr>
        <w:t xml:space="preserve"> s</w:t>
      </w:r>
      <w:r w:rsidRPr="00BC5B64">
        <w:rPr>
          <w:rFonts w:ascii="Arial" w:hAnsi="Arial" w:cs="Arial"/>
          <w:sz w:val="24"/>
          <w:szCs w:val="24"/>
        </w:rPr>
        <w:t xml:space="preserve">uch authority unless there is express authorisation in the enabling law - </w:t>
      </w:r>
      <w:r w:rsidRPr="00BC5B64">
        <w:rPr>
          <w:rFonts w:ascii="Arial" w:hAnsi="Arial" w:cs="Arial"/>
          <w:b/>
          <w:sz w:val="24"/>
          <w:szCs w:val="24"/>
        </w:rPr>
        <w:t>B</w:t>
      </w:r>
      <w:r>
        <w:rPr>
          <w:rFonts w:ascii="Arial" w:hAnsi="Arial" w:cs="Arial"/>
          <w:b/>
          <w:sz w:val="24"/>
          <w:szCs w:val="24"/>
        </w:rPr>
        <w:t>AMGBOSE</w:t>
      </w:r>
      <w:r w:rsidRPr="00BC5B64">
        <w:rPr>
          <w:rFonts w:ascii="Arial" w:hAnsi="Arial" w:cs="Arial"/>
          <w:b/>
          <w:sz w:val="24"/>
          <w:szCs w:val="24"/>
        </w:rPr>
        <w:t xml:space="preserve"> </w:t>
      </w:r>
      <w:r>
        <w:rPr>
          <w:rFonts w:ascii="Arial" w:hAnsi="Arial" w:cs="Arial"/>
          <w:b/>
          <w:sz w:val="24"/>
          <w:szCs w:val="24"/>
        </w:rPr>
        <w:t>V</w:t>
      </w:r>
      <w:r w:rsidRPr="00BC5B64">
        <w:rPr>
          <w:rFonts w:ascii="Arial" w:hAnsi="Arial" w:cs="Arial"/>
          <w:b/>
          <w:sz w:val="24"/>
          <w:szCs w:val="24"/>
        </w:rPr>
        <w:t xml:space="preserve"> U</w:t>
      </w:r>
      <w:r>
        <w:rPr>
          <w:rFonts w:ascii="Arial" w:hAnsi="Arial" w:cs="Arial"/>
          <w:b/>
          <w:sz w:val="24"/>
          <w:szCs w:val="24"/>
        </w:rPr>
        <w:t xml:space="preserve">NIVERSITY OF </w:t>
      </w:r>
      <w:r w:rsidRPr="00BC5B64">
        <w:rPr>
          <w:rFonts w:ascii="Arial" w:hAnsi="Arial" w:cs="Arial"/>
          <w:b/>
          <w:sz w:val="24"/>
          <w:szCs w:val="24"/>
        </w:rPr>
        <w:t>I</w:t>
      </w:r>
      <w:r>
        <w:rPr>
          <w:rFonts w:ascii="Arial" w:hAnsi="Arial" w:cs="Arial"/>
          <w:b/>
          <w:sz w:val="24"/>
          <w:szCs w:val="24"/>
        </w:rPr>
        <w:t>LORIN</w:t>
      </w:r>
      <w:r w:rsidRPr="00BC5B64">
        <w:rPr>
          <w:rFonts w:ascii="Arial" w:hAnsi="Arial" w:cs="Arial"/>
          <w:b/>
          <w:sz w:val="24"/>
          <w:szCs w:val="24"/>
        </w:rPr>
        <w:t xml:space="preserve"> (1990) 10 NWLR (PT.622) 290</w:t>
      </w:r>
      <w:r w:rsidRPr="00BC5B64">
        <w:rPr>
          <w:rFonts w:ascii="Arial" w:hAnsi="Arial" w:cs="Arial"/>
          <w:sz w:val="24"/>
          <w:szCs w:val="24"/>
        </w:rPr>
        <w:t>.</w:t>
      </w:r>
    </w:p>
    <w:p w14:paraId="4E4E00E0" w14:textId="77777777" w:rsidR="00762E51" w:rsidRPr="008417E9" w:rsidRDefault="00762E51" w:rsidP="00762E51">
      <w:pPr>
        <w:pStyle w:val="ListParagraph"/>
        <w:rPr>
          <w:rFonts w:ascii="Arial" w:hAnsi="Arial" w:cs="Arial"/>
          <w:sz w:val="24"/>
          <w:szCs w:val="24"/>
        </w:rPr>
      </w:pPr>
    </w:p>
    <w:p w14:paraId="218481B2" w14:textId="77777777" w:rsidR="00762E51" w:rsidRPr="00BC5B64" w:rsidRDefault="00762E51" w:rsidP="00D511BE">
      <w:pPr>
        <w:pStyle w:val="ListParagraph"/>
        <w:numPr>
          <w:ilvl w:val="0"/>
          <w:numId w:val="23"/>
        </w:numPr>
        <w:spacing w:line="276" w:lineRule="auto"/>
        <w:jc w:val="both"/>
        <w:rPr>
          <w:rFonts w:ascii="Arial" w:hAnsi="Arial" w:cs="Arial"/>
          <w:sz w:val="24"/>
          <w:szCs w:val="24"/>
        </w:rPr>
      </w:pPr>
      <w:r>
        <w:rPr>
          <w:rFonts w:ascii="Arial" w:hAnsi="Arial" w:cs="Arial"/>
          <w:sz w:val="24"/>
          <w:szCs w:val="24"/>
        </w:rPr>
        <w:t>The subsidiary legislation must have a valid commencement date. The date must not be retroactive.</w:t>
      </w:r>
    </w:p>
    <w:p w14:paraId="5EA2D096" w14:textId="64979185" w:rsidR="001616D7" w:rsidRPr="001E3FA6" w:rsidRDefault="00983AFB" w:rsidP="001E3FA6">
      <w:pPr>
        <w:spacing w:line="276" w:lineRule="auto"/>
        <w:jc w:val="both"/>
        <w:rPr>
          <w:rFonts w:ascii="Arial" w:hAnsi="Arial" w:cs="Arial"/>
          <w:b/>
          <w:bCs/>
          <w:sz w:val="24"/>
          <w:szCs w:val="24"/>
        </w:rPr>
      </w:pPr>
      <w:r>
        <w:rPr>
          <w:rFonts w:ascii="Arial" w:hAnsi="Arial" w:cs="Arial"/>
          <w:b/>
          <w:bCs/>
          <w:sz w:val="24"/>
          <w:szCs w:val="24"/>
        </w:rPr>
        <w:t>1.</w:t>
      </w:r>
      <w:r w:rsidRPr="00983AFB">
        <w:rPr>
          <w:rFonts w:ascii="Arial" w:hAnsi="Arial" w:cs="Arial"/>
          <w:b/>
          <w:bCs/>
          <w:sz w:val="24"/>
          <w:szCs w:val="24"/>
        </w:rPr>
        <w:t xml:space="preserve">2 Fiscal Responsibility Code </w:t>
      </w:r>
      <w:r>
        <w:rPr>
          <w:rFonts w:ascii="Arial" w:hAnsi="Arial" w:cs="Arial"/>
          <w:b/>
          <w:bCs/>
          <w:sz w:val="24"/>
          <w:szCs w:val="24"/>
        </w:rPr>
        <w:t>o</w:t>
      </w:r>
      <w:r w:rsidRPr="00983AFB">
        <w:rPr>
          <w:rFonts w:ascii="Arial" w:hAnsi="Arial" w:cs="Arial"/>
          <w:b/>
          <w:bCs/>
          <w:sz w:val="24"/>
          <w:szCs w:val="24"/>
        </w:rPr>
        <w:t>f Conduct</w:t>
      </w:r>
      <w:r w:rsidRPr="001E3FA6">
        <w:rPr>
          <w:rFonts w:ascii="Arial" w:hAnsi="Arial" w:cs="Arial"/>
          <w:sz w:val="24"/>
          <w:szCs w:val="24"/>
        </w:rPr>
        <w:t xml:space="preserve"> </w:t>
      </w:r>
    </w:p>
    <w:p w14:paraId="50EEA53D" w14:textId="3318D245" w:rsidR="00160EED" w:rsidRPr="001E3FA6" w:rsidRDefault="007858B5" w:rsidP="001E3FA6">
      <w:pPr>
        <w:spacing w:line="276" w:lineRule="auto"/>
        <w:jc w:val="both"/>
        <w:rPr>
          <w:rFonts w:ascii="Arial" w:hAnsi="Arial" w:cs="Arial"/>
          <w:sz w:val="24"/>
          <w:szCs w:val="24"/>
        </w:rPr>
      </w:pPr>
      <w:r w:rsidRPr="001E3FA6">
        <w:rPr>
          <w:rFonts w:ascii="Arial" w:hAnsi="Arial" w:cs="Arial"/>
          <w:sz w:val="24"/>
          <w:szCs w:val="24"/>
        </w:rPr>
        <w:t xml:space="preserve">This </w:t>
      </w:r>
      <w:r w:rsidR="002D7CE0" w:rsidRPr="001E3FA6">
        <w:rPr>
          <w:rFonts w:ascii="Arial" w:hAnsi="Arial" w:cs="Arial"/>
          <w:sz w:val="24"/>
          <w:szCs w:val="24"/>
        </w:rPr>
        <w:t>Fiscal Responsibility Code of Conduct</w:t>
      </w:r>
      <w:r w:rsidRPr="001E3FA6">
        <w:rPr>
          <w:rFonts w:ascii="Arial" w:hAnsi="Arial" w:cs="Arial"/>
          <w:sz w:val="24"/>
          <w:szCs w:val="24"/>
        </w:rPr>
        <w:t xml:space="preserve"> is a product of </w:t>
      </w:r>
      <w:r w:rsidR="006B445E">
        <w:rPr>
          <w:rFonts w:ascii="Arial" w:hAnsi="Arial" w:cs="Arial"/>
          <w:sz w:val="24"/>
          <w:szCs w:val="24"/>
        </w:rPr>
        <w:t>the</w:t>
      </w:r>
      <w:r w:rsidRPr="001E3FA6">
        <w:rPr>
          <w:rFonts w:ascii="Arial" w:hAnsi="Arial" w:cs="Arial"/>
          <w:sz w:val="24"/>
          <w:szCs w:val="24"/>
        </w:rPr>
        <w:t xml:space="preserve"> review of </w:t>
      </w:r>
      <w:r w:rsidR="002D7CE0" w:rsidRPr="001E3FA6">
        <w:rPr>
          <w:rFonts w:ascii="Arial" w:hAnsi="Arial" w:cs="Arial"/>
          <w:sz w:val="24"/>
          <w:szCs w:val="24"/>
        </w:rPr>
        <w:t>a number of existing laws, rules and regulations</w:t>
      </w:r>
      <w:r w:rsidRPr="001E3FA6">
        <w:rPr>
          <w:rFonts w:ascii="Arial" w:hAnsi="Arial" w:cs="Arial"/>
          <w:sz w:val="24"/>
          <w:szCs w:val="24"/>
        </w:rPr>
        <w:t>, including existing indexes that have been carried out to benchmark the implementation of good</w:t>
      </w:r>
      <w:r w:rsidR="006B445E">
        <w:rPr>
          <w:rFonts w:ascii="Arial" w:hAnsi="Arial" w:cs="Arial"/>
          <w:sz w:val="24"/>
          <w:szCs w:val="24"/>
        </w:rPr>
        <w:t>, fit</w:t>
      </w:r>
      <w:r w:rsidRPr="001E3FA6">
        <w:rPr>
          <w:rFonts w:ascii="Arial" w:hAnsi="Arial" w:cs="Arial"/>
          <w:sz w:val="24"/>
          <w:szCs w:val="24"/>
        </w:rPr>
        <w:t xml:space="preserve"> and best practices in fiscal operations</w:t>
      </w:r>
      <w:r w:rsidR="002D7CE0" w:rsidRPr="001E3FA6">
        <w:rPr>
          <w:rFonts w:ascii="Arial" w:hAnsi="Arial" w:cs="Arial"/>
          <w:sz w:val="24"/>
          <w:szCs w:val="24"/>
        </w:rPr>
        <w:t>.</w:t>
      </w:r>
      <w:r w:rsidR="00494FE1" w:rsidRPr="001E3FA6">
        <w:rPr>
          <w:rFonts w:ascii="Arial" w:hAnsi="Arial" w:cs="Arial"/>
          <w:sz w:val="24"/>
          <w:szCs w:val="24"/>
        </w:rPr>
        <w:t xml:space="preserve"> The idea behind this code of conduct is to produce a guide for Nigeria’s fiscal operations that will direct the operators of the fiscal space to align themselves to</w:t>
      </w:r>
      <w:r w:rsidR="00157F46">
        <w:rPr>
          <w:rFonts w:ascii="Arial" w:hAnsi="Arial" w:cs="Arial"/>
          <w:sz w:val="24"/>
          <w:szCs w:val="24"/>
        </w:rPr>
        <w:t xml:space="preserve"> the provisions of the Act and </w:t>
      </w:r>
      <w:r w:rsidR="00494FE1" w:rsidRPr="001E3FA6">
        <w:rPr>
          <w:rFonts w:ascii="Arial" w:hAnsi="Arial" w:cs="Arial"/>
          <w:sz w:val="24"/>
          <w:szCs w:val="24"/>
        </w:rPr>
        <w:t>international best practices.</w:t>
      </w:r>
    </w:p>
    <w:p w14:paraId="6E45FA76" w14:textId="420B1F64" w:rsidR="007858B5" w:rsidRPr="005E52B4" w:rsidRDefault="00983AFB" w:rsidP="005E52B4">
      <w:pPr>
        <w:spacing w:line="276" w:lineRule="auto"/>
        <w:jc w:val="both"/>
        <w:rPr>
          <w:rFonts w:ascii="Arial" w:hAnsi="Arial" w:cs="Arial"/>
          <w:b/>
          <w:sz w:val="24"/>
          <w:szCs w:val="24"/>
        </w:rPr>
      </w:pPr>
      <w:r>
        <w:rPr>
          <w:rFonts w:ascii="Arial" w:hAnsi="Arial" w:cs="Arial"/>
          <w:b/>
          <w:sz w:val="24"/>
          <w:szCs w:val="24"/>
        </w:rPr>
        <w:t xml:space="preserve">1.3 </w:t>
      </w:r>
      <w:r w:rsidR="007858B5" w:rsidRPr="005E52B4">
        <w:rPr>
          <w:rFonts w:ascii="Arial" w:hAnsi="Arial" w:cs="Arial"/>
          <w:b/>
          <w:sz w:val="24"/>
          <w:szCs w:val="24"/>
        </w:rPr>
        <w:t>C</w:t>
      </w:r>
      <w:r w:rsidR="005E52B4">
        <w:rPr>
          <w:rFonts w:ascii="Arial" w:hAnsi="Arial" w:cs="Arial"/>
          <w:b/>
          <w:sz w:val="24"/>
          <w:szCs w:val="24"/>
        </w:rPr>
        <w:t>itation</w:t>
      </w:r>
    </w:p>
    <w:p w14:paraId="0DA670E3" w14:textId="5A4763FA" w:rsidR="007858B5" w:rsidRPr="001E3FA6" w:rsidRDefault="007858B5" w:rsidP="001E3FA6">
      <w:pPr>
        <w:spacing w:line="276" w:lineRule="auto"/>
        <w:jc w:val="both"/>
        <w:rPr>
          <w:rFonts w:ascii="Arial" w:hAnsi="Arial" w:cs="Arial"/>
          <w:sz w:val="24"/>
          <w:szCs w:val="24"/>
        </w:rPr>
      </w:pPr>
      <w:r w:rsidRPr="001E3FA6">
        <w:rPr>
          <w:rFonts w:ascii="Arial" w:hAnsi="Arial" w:cs="Arial"/>
          <w:sz w:val="24"/>
          <w:szCs w:val="24"/>
        </w:rPr>
        <w:t xml:space="preserve">The Code herein </w:t>
      </w:r>
      <w:r w:rsidR="009D799D" w:rsidRPr="001E3FA6">
        <w:rPr>
          <w:rFonts w:ascii="Arial" w:hAnsi="Arial" w:cs="Arial"/>
          <w:sz w:val="24"/>
          <w:szCs w:val="24"/>
        </w:rPr>
        <w:t xml:space="preserve">prescribed </w:t>
      </w:r>
      <w:r w:rsidR="00F20443" w:rsidRPr="001E3FA6">
        <w:rPr>
          <w:rFonts w:ascii="Arial" w:hAnsi="Arial" w:cs="Arial"/>
          <w:sz w:val="24"/>
          <w:szCs w:val="24"/>
        </w:rPr>
        <w:t xml:space="preserve">shall hereafter be </w:t>
      </w:r>
      <w:r w:rsidR="009D799D" w:rsidRPr="001E3FA6">
        <w:rPr>
          <w:rFonts w:ascii="Arial" w:hAnsi="Arial" w:cs="Arial"/>
          <w:sz w:val="24"/>
          <w:szCs w:val="24"/>
        </w:rPr>
        <w:t xml:space="preserve">referred to as the </w:t>
      </w:r>
      <w:r w:rsidR="009D799D" w:rsidRPr="001E3FA6">
        <w:rPr>
          <w:rFonts w:ascii="Arial" w:hAnsi="Arial" w:cs="Arial"/>
          <w:i/>
          <w:sz w:val="24"/>
          <w:szCs w:val="24"/>
        </w:rPr>
        <w:t>Fiscal Responsibility Code of Conduct</w:t>
      </w:r>
      <w:r w:rsidR="00F20443" w:rsidRPr="001E3FA6">
        <w:rPr>
          <w:rFonts w:ascii="Arial" w:hAnsi="Arial" w:cs="Arial"/>
          <w:i/>
          <w:sz w:val="24"/>
          <w:szCs w:val="24"/>
        </w:rPr>
        <w:t xml:space="preserve"> 2025.</w:t>
      </w:r>
    </w:p>
    <w:p w14:paraId="7695FE4B" w14:textId="77777777" w:rsidR="00E16B1E" w:rsidRDefault="00E16B1E" w:rsidP="005E52B4">
      <w:pPr>
        <w:spacing w:line="276" w:lineRule="auto"/>
        <w:jc w:val="both"/>
        <w:rPr>
          <w:rFonts w:ascii="Arial" w:hAnsi="Arial" w:cs="Arial"/>
          <w:b/>
          <w:sz w:val="24"/>
          <w:szCs w:val="24"/>
        </w:rPr>
      </w:pPr>
    </w:p>
    <w:p w14:paraId="673BD966" w14:textId="77777777" w:rsidR="00E16B1E" w:rsidRDefault="00E16B1E" w:rsidP="005E52B4">
      <w:pPr>
        <w:spacing w:line="276" w:lineRule="auto"/>
        <w:jc w:val="both"/>
        <w:rPr>
          <w:rFonts w:ascii="Arial" w:hAnsi="Arial" w:cs="Arial"/>
          <w:b/>
          <w:sz w:val="24"/>
          <w:szCs w:val="24"/>
        </w:rPr>
      </w:pPr>
    </w:p>
    <w:p w14:paraId="4B03E00C" w14:textId="77777777" w:rsidR="00E16B1E" w:rsidRDefault="00E16B1E" w:rsidP="005E52B4">
      <w:pPr>
        <w:spacing w:line="276" w:lineRule="auto"/>
        <w:jc w:val="both"/>
        <w:rPr>
          <w:rFonts w:ascii="Arial" w:hAnsi="Arial" w:cs="Arial"/>
          <w:b/>
          <w:sz w:val="24"/>
          <w:szCs w:val="24"/>
        </w:rPr>
      </w:pPr>
    </w:p>
    <w:p w14:paraId="7C64BBFE" w14:textId="77777777" w:rsidR="00E16B1E" w:rsidRDefault="00E16B1E" w:rsidP="005E52B4">
      <w:pPr>
        <w:spacing w:line="276" w:lineRule="auto"/>
        <w:jc w:val="both"/>
        <w:rPr>
          <w:rFonts w:ascii="Arial" w:hAnsi="Arial" w:cs="Arial"/>
          <w:b/>
          <w:sz w:val="24"/>
          <w:szCs w:val="24"/>
        </w:rPr>
      </w:pPr>
    </w:p>
    <w:p w14:paraId="1DCD4D1B" w14:textId="77777777" w:rsidR="00E16B1E" w:rsidRDefault="00E16B1E" w:rsidP="005E52B4">
      <w:pPr>
        <w:spacing w:line="276" w:lineRule="auto"/>
        <w:jc w:val="both"/>
        <w:rPr>
          <w:rFonts w:ascii="Arial" w:hAnsi="Arial" w:cs="Arial"/>
          <w:b/>
          <w:sz w:val="24"/>
          <w:szCs w:val="24"/>
        </w:rPr>
      </w:pPr>
    </w:p>
    <w:p w14:paraId="5A6319BB" w14:textId="77777777" w:rsidR="00E16B1E" w:rsidRDefault="00E16B1E" w:rsidP="005E52B4">
      <w:pPr>
        <w:spacing w:line="276" w:lineRule="auto"/>
        <w:jc w:val="both"/>
        <w:rPr>
          <w:rFonts w:ascii="Arial" w:hAnsi="Arial" w:cs="Arial"/>
          <w:b/>
          <w:sz w:val="24"/>
          <w:szCs w:val="24"/>
        </w:rPr>
      </w:pPr>
    </w:p>
    <w:p w14:paraId="52867FEB" w14:textId="77777777" w:rsidR="00E16B1E" w:rsidRDefault="00E16B1E" w:rsidP="005E52B4">
      <w:pPr>
        <w:spacing w:line="276" w:lineRule="auto"/>
        <w:jc w:val="both"/>
        <w:rPr>
          <w:rFonts w:ascii="Arial" w:hAnsi="Arial" w:cs="Arial"/>
          <w:b/>
          <w:sz w:val="24"/>
          <w:szCs w:val="24"/>
        </w:rPr>
      </w:pPr>
    </w:p>
    <w:p w14:paraId="79D4C61A" w14:textId="77777777" w:rsidR="00E16B1E" w:rsidRDefault="00E16B1E" w:rsidP="005E52B4">
      <w:pPr>
        <w:spacing w:line="276" w:lineRule="auto"/>
        <w:jc w:val="both"/>
        <w:rPr>
          <w:rFonts w:ascii="Arial" w:hAnsi="Arial" w:cs="Arial"/>
          <w:b/>
          <w:sz w:val="24"/>
          <w:szCs w:val="24"/>
        </w:rPr>
      </w:pPr>
    </w:p>
    <w:p w14:paraId="674B5E17" w14:textId="77777777" w:rsidR="00E16B1E" w:rsidRDefault="00E16B1E" w:rsidP="005E52B4">
      <w:pPr>
        <w:spacing w:line="276" w:lineRule="auto"/>
        <w:jc w:val="both"/>
        <w:rPr>
          <w:rFonts w:ascii="Arial" w:hAnsi="Arial" w:cs="Arial"/>
          <w:b/>
          <w:sz w:val="24"/>
          <w:szCs w:val="24"/>
        </w:rPr>
      </w:pPr>
    </w:p>
    <w:p w14:paraId="40920385" w14:textId="77777777" w:rsidR="00E16B1E" w:rsidRDefault="00E16B1E" w:rsidP="005E52B4">
      <w:pPr>
        <w:spacing w:line="276" w:lineRule="auto"/>
        <w:jc w:val="both"/>
        <w:rPr>
          <w:rFonts w:ascii="Arial" w:hAnsi="Arial" w:cs="Arial"/>
          <w:b/>
          <w:sz w:val="24"/>
          <w:szCs w:val="24"/>
        </w:rPr>
      </w:pPr>
    </w:p>
    <w:p w14:paraId="0EC91BBE" w14:textId="77777777" w:rsidR="00E16B1E" w:rsidRDefault="00E16B1E" w:rsidP="005E52B4">
      <w:pPr>
        <w:spacing w:line="276" w:lineRule="auto"/>
        <w:jc w:val="both"/>
        <w:rPr>
          <w:rFonts w:ascii="Arial" w:hAnsi="Arial" w:cs="Arial"/>
          <w:b/>
          <w:sz w:val="24"/>
          <w:szCs w:val="24"/>
        </w:rPr>
      </w:pPr>
    </w:p>
    <w:p w14:paraId="59D66C49" w14:textId="77777777" w:rsidR="006727AA" w:rsidRDefault="006727AA" w:rsidP="005E52B4">
      <w:pPr>
        <w:spacing w:line="276" w:lineRule="auto"/>
        <w:jc w:val="both"/>
        <w:rPr>
          <w:rFonts w:ascii="Arial" w:hAnsi="Arial" w:cs="Arial"/>
          <w:b/>
          <w:sz w:val="24"/>
          <w:szCs w:val="24"/>
        </w:rPr>
      </w:pPr>
    </w:p>
    <w:p w14:paraId="0004CA6C" w14:textId="77777777" w:rsidR="004A710A" w:rsidRDefault="004A710A" w:rsidP="00E16B1E">
      <w:pPr>
        <w:spacing w:line="276" w:lineRule="auto"/>
        <w:jc w:val="both"/>
        <w:rPr>
          <w:rFonts w:ascii="Arial" w:hAnsi="Arial" w:cs="Arial"/>
          <w:b/>
          <w:sz w:val="24"/>
          <w:szCs w:val="24"/>
        </w:rPr>
      </w:pPr>
    </w:p>
    <w:p w14:paraId="00A6B0D7" w14:textId="77777777" w:rsidR="004A710A" w:rsidRDefault="004A710A" w:rsidP="00E16B1E">
      <w:pPr>
        <w:spacing w:line="276" w:lineRule="auto"/>
        <w:jc w:val="both"/>
        <w:rPr>
          <w:rFonts w:ascii="Arial" w:hAnsi="Arial" w:cs="Arial"/>
          <w:b/>
          <w:sz w:val="24"/>
          <w:szCs w:val="24"/>
        </w:rPr>
      </w:pPr>
    </w:p>
    <w:p w14:paraId="66929E12" w14:textId="52D641C9" w:rsidR="00E16B1E" w:rsidRDefault="00E16B1E" w:rsidP="00E16B1E">
      <w:pPr>
        <w:spacing w:line="276" w:lineRule="auto"/>
        <w:jc w:val="both"/>
        <w:rPr>
          <w:rFonts w:ascii="Arial" w:hAnsi="Arial" w:cs="Arial"/>
          <w:b/>
          <w:sz w:val="24"/>
          <w:szCs w:val="24"/>
        </w:rPr>
      </w:pPr>
      <w:r>
        <w:rPr>
          <w:rFonts w:ascii="Arial" w:hAnsi="Arial" w:cs="Arial"/>
          <w:b/>
          <w:sz w:val="24"/>
          <w:szCs w:val="24"/>
        </w:rPr>
        <w:lastRenderedPageBreak/>
        <w:t>SECTION 2: FUNDAMENTAL PRINCIPLES</w:t>
      </w:r>
    </w:p>
    <w:p w14:paraId="21C71393" w14:textId="77777777" w:rsidR="00E16B1E" w:rsidRPr="005E52B4" w:rsidRDefault="00E16B1E" w:rsidP="00E16B1E">
      <w:pPr>
        <w:spacing w:line="276" w:lineRule="auto"/>
        <w:jc w:val="both"/>
        <w:rPr>
          <w:rFonts w:ascii="Arial" w:hAnsi="Arial" w:cs="Arial"/>
          <w:b/>
          <w:sz w:val="24"/>
          <w:szCs w:val="24"/>
        </w:rPr>
      </w:pPr>
      <w:r>
        <w:rPr>
          <w:rFonts w:ascii="Arial" w:hAnsi="Arial" w:cs="Arial"/>
          <w:b/>
          <w:sz w:val="24"/>
          <w:szCs w:val="24"/>
        </w:rPr>
        <w:t xml:space="preserve">2. </w:t>
      </w:r>
      <w:r w:rsidRPr="005E52B4">
        <w:rPr>
          <w:rFonts w:ascii="Arial" w:hAnsi="Arial" w:cs="Arial"/>
          <w:b/>
          <w:sz w:val="24"/>
          <w:szCs w:val="24"/>
        </w:rPr>
        <w:t xml:space="preserve">Conflict </w:t>
      </w:r>
      <w:r>
        <w:rPr>
          <w:rFonts w:ascii="Arial" w:hAnsi="Arial" w:cs="Arial"/>
          <w:b/>
          <w:sz w:val="24"/>
          <w:szCs w:val="24"/>
        </w:rPr>
        <w:t>o</w:t>
      </w:r>
      <w:r w:rsidRPr="005E52B4">
        <w:rPr>
          <w:rFonts w:ascii="Arial" w:hAnsi="Arial" w:cs="Arial"/>
          <w:b/>
          <w:sz w:val="24"/>
          <w:szCs w:val="24"/>
        </w:rPr>
        <w:t>f Interest</w:t>
      </w:r>
      <w:r>
        <w:rPr>
          <w:rFonts w:ascii="Arial" w:hAnsi="Arial" w:cs="Arial"/>
          <w:b/>
          <w:sz w:val="24"/>
          <w:szCs w:val="24"/>
        </w:rPr>
        <w:t>: Basic Principles</w:t>
      </w:r>
      <w:r w:rsidRPr="005E52B4">
        <w:rPr>
          <w:rFonts w:ascii="Arial" w:hAnsi="Arial" w:cs="Arial"/>
          <w:b/>
          <w:sz w:val="24"/>
          <w:szCs w:val="24"/>
        </w:rPr>
        <w:t xml:space="preserve"> </w:t>
      </w:r>
    </w:p>
    <w:p w14:paraId="0EFC8F0C" w14:textId="7BA2FD36" w:rsidR="009D799D" w:rsidRPr="001616D7" w:rsidRDefault="00E16B1E" w:rsidP="001616D7">
      <w:pPr>
        <w:spacing w:line="276" w:lineRule="auto"/>
        <w:jc w:val="both"/>
        <w:rPr>
          <w:rFonts w:ascii="Arial" w:hAnsi="Arial" w:cs="Arial"/>
          <w:b/>
          <w:sz w:val="24"/>
          <w:szCs w:val="24"/>
        </w:rPr>
      </w:pPr>
      <w:r>
        <w:rPr>
          <w:rFonts w:ascii="Arial" w:hAnsi="Arial" w:cs="Arial"/>
          <w:b/>
          <w:sz w:val="24"/>
          <w:szCs w:val="24"/>
        </w:rPr>
        <w:t xml:space="preserve">2.1 </w:t>
      </w:r>
      <w:r w:rsidR="009D799D" w:rsidRPr="001616D7">
        <w:rPr>
          <w:rFonts w:ascii="Arial" w:hAnsi="Arial" w:cs="Arial"/>
          <w:b/>
          <w:sz w:val="24"/>
          <w:szCs w:val="24"/>
        </w:rPr>
        <w:t xml:space="preserve">Conflict of Interest </w:t>
      </w:r>
      <w:r>
        <w:rPr>
          <w:rFonts w:ascii="Arial" w:hAnsi="Arial" w:cs="Arial"/>
          <w:b/>
          <w:sz w:val="24"/>
          <w:szCs w:val="24"/>
        </w:rPr>
        <w:t>R</w:t>
      </w:r>
      <w:r w:rsidR="00F530E1" w:rsidRPr="001616D7">
        <w:rPr>
          <w:rFonts w:ascii="Arial" w:hAnsi="Arial" w:cs="Arial"/>
          <w:b/>
          <w:sz w:val="24"/>
          <w:szCs w:val="24"/>
        </w:rPr>
        <w:t>elated to Duty</w:t>
      </w:r>
      <w:r w:rsidR="00D248F5" w:rsidRPr="001616D7">
        <w:rPr>
          <w:rFonts w:ascii="Arial" w:hAnsi="Arial" w:cs="Arial"/>
          <w:b/>
          <w:sz w:val="24"/>
          <w:szCs w:val="24"/>
        </w:rPr>
        <w:t xml:space="preserve"> as </w:t>
      </w:r>
      <w:r>
        <w:rPr>
          <w:rFonts w:ascii="Arial" w:hAnsi="Arial" w:cs="Arial"/>
          <w:b/>
          <w:sz w:val="24"/>
          <w:szCs w:val="24"/>
        </w:rPr>
        <w:t>A</w:t>
      </w:r>
      <w:r w:rsidR="00D248F5" w:rsidRPr="001616D7">
        <w:rPr>
          <w:rFonts w:ascii="Arial" w:hAnsi="Arial" w:cs="Arial"/>
          <w:b/>
          <w:sz w:val="24"/>
          <w:szCs w:val="24"/>
        </w:rPr>
        <w:t>pplied to Fiscal Operations</w:t>
      </w:r>
      <w:r w:rsidR="00823231" w:rsidRPr="001616D7">
        <w:rPr>
          <w:rFonts w:ascii="Arial" w:hAnsi="Arial" w:cs="Arial"/>
          <w:b/>
          <w:sz w:val="24"/>
          <w:szCs w:val="24"/>
        </w:rPr>
        <w:t xml:space="preserve"> </w:t>
      </w:r>
    </w:p>
    <w:p w14:paraId="03DF0E40" w14:textId="2891250C" w:rsidR="00F530E1" w:rsidRDefault="005E52B4" w:rsidP="001616D7">
      <w:pPr>
        <w:spacing w:line="276" w:lineRule="auto"/>
        <w:jc w:val="both"/>
        <w:rPr>
          <w:rFonts w:ascii="Arial" w:hAnsi="Arial" w:cs="Arial"/>
          <w:sz w:val="24"/>
          <w:szCs w:val="24"/>
        </w:rPr>
      </w:pPr>
      <w:r>
        <w:rPr>
          <w:rFonts w:ascii="Arial" w:hAnsi="Arial" w:cs="Arial"/>
          <w:sz w:val="24"/>
          <w:szCs w:val="24"/>
        </w:rPr>
        <w:t xml:space="preserve">(1) </w:t>
      </w:r>
      <w:r w:rsidR="001616D7">
        <w:rPr>
          <w:rFonts w:ascii="Arial" w:hAnsi="Arial" w:cs="Arial"/>
          <w:sz w:val="24"/>
          <w:szCs w:val="24"/>
        </w:rPr>
        <w:t>This section provides for c</w:t>
      </w:r>
      <w:r w:rsidR="00A42E02" w:rsidRPr="001616D7">
        <w:rPr>
          <w:rFonts w:ascii="Arial" w:hAnsi="Arial" w:cs="Arial"/>
          <w:sz w:val="24"/>
          <w:szCs w:val="24"/>
        </w:rPr>
        <w:t>onflict of interest related to duty</w:t>
      </w:r>
      <w:r w:rsidR="00AE552B" w:rsidRPr="001616D7">
        <w:rPr>
          <w:rFonts w:ascii="Arial" w:hAnsi="Arial" w:cs="Arial"/>
          <w:sz w:val="24"/>
          <w:szCs w:val="24"/>
        </w:rPr>
        <w:t xml:space="preserve"> within the </w:t>
      </w:r>
      <w:r w:rsidR="00CA5D90" w:rsidRPr="001616D7">
        <w:rPr>
          <w:rFonts w:ascii="Arial" w:hAnsi="Arial" w:cs="Arial"/>
          <w:sz w:val="24"/>
          <w:szCs w:val="24"/>
        </w:rPr>
        <w:t xml:space="preserve">fiscal policy </w:t>
      </w:r>
      <w:r w:rsidR="006B445E">
        <w:rPr>
          <w:rFonts w:ascii="Arial" w:hAnsi="Arial" w:cs="Arial"/>
          <w:sz w:val="24"/>
          <w:szCs w:val="24"/>
        </w:rPr>
        <w:t xml:space="preserve">formulation and </w:t>
      </w:r>
      <w:r w:rsidR="00AE552B" w:rsidRPr="001616D7">
        <w:rPr>
          <w:rFonts w:ascii="Arial" w:hAnsi="Arial" w:cs="Arial"/>
          <w:sz w:val="24"/>
          <w:szCs w:val="24"/>
        </w:rPr>
        <w:t>implementation space</w:t>
      </w:r>
      <w:r w:rsidR="00CA5D90" w:rsidRPr="001616D7">
        <w:rPr>
          <w:rFonts w:ascii="Arial" w:hAnsi="Arial" w:cs="Arial"/>
          <w:sz w:val="24"/>
          <w:szCs w:val="24"/>
        </w:rPr>
        <w:t xml:space="preserve">. The </w:t>
      </w:r>
      <w:r w:rsidR="00F530E1" w:rsidRPr="001616D7">
        <w:rPr>
          <w:rFonts w:ascii="Arial" w:hAnsi="Arial" w:cs="Arial"/>
          <w:sz w:val="24"/>
          <w:szCs w:val="24"/>
        </w:rPr>
        <w:t>C</w:t>
      </w:r>
      <w:r w:rsidR="00A42E02" w:rsidRPr="001616D7">
        <w:rPr>
          <w:rFonts w:ascii="Arial" w:hAnsi="Arial" w:cs="Arial"/>
          <w:sz w:val="24"/>
          <w:szCs w:val="24"/>
        </w:rPr>
        <w:t>onstitution of the Federal Republic of Nigeria</w:t>
      </w:r>
      <w:r w:rsidR="00EC07BF" w:rsidRPr="001616D7">
        <w:rPr>
          <w:rFonts w:ascii="Arial" w:hAnsi="Arial" w:cs="Arial"/>
          <w:sz w:val="24"/>
          <w:szCs w:val="24"/>
        </w:rPr>
        <w:t>, 1999 as Amended</w:t>
      </w:r>
      <w:r w:rsidR="00A42E02" w:rsidRPr="001616D7">
        <w:rPr>
          <w:rFonts w:ascii="Arial" w:hAnsi="Arial" w:cs="Arial"/>
          <w:sz w:val="24"/>
          <w:szCs w:val="24"/>
        </w:rPr>
        <w:t xml:space="preserve"> (Fifth Schedule, Paragraph 1)</w:t>
      </w:r>
      <w:r w:rsidR="00CA5D90" w:rsidRPr="001616D7">
        <w:rPr>
          <w:rFonts w:ascii="Arial" w:hAnsi="Arial" w:cs="Arial"/>
          <w:sz w:val="24"/>
          <w:szCs w:val="24"/>
        </w:rPr>
        <w:t xml:space="preserve"> stipulates that a </w:t>
      </w:r>
      <w:r w:rsidR="00F530E1" w:rsidRPr="001616D7">
        <w:rPr>
          <w:rFonts w:ascii="Arial" w:hAnsi="Arial" w:cs="Arial"/>
          <w:sz w:val="24"/>
          <w:szCs w:val="24"/>
        </w:rPr>
        <w:t>public officer shall not put himself in a position where his personal interest conflicts with his duties and responsibilities.</w:t>
      </w:r>
      <w:r w:rsidR="001946C6">
        <w:rPr>
          <w:rFonts w:ascii="Arial" w:hAnsi="Arial" w:cs="Arial"/>
          <w:sz w:val="24"/>
          <w:szCs w:val="24"/>
        </w:rPr>
        <w:t xml:space="preserve"> </w:t>
      </w:r>
    </w:p>
    <w:p w14:paraId="5E810CC4" w14:textId="4742087B" w:rsidR="001E3FA6" w:rsidRPr="001E3FA6" w:rsidRDefault="005E52B4" w:rsidP="001E3FA6">
      <w:pPr>
        <w:ind w:right="207"/>
        <w:jc w:val="both"/>
        <w:rPr>
          <w:rFonts w:ascii="Arial" w:hAnsi="Arial" w:cs="Arial"/>
          <w:sz w:val="24"/>
          <w:szCs w:val="24"/>
        </w:rPr>
      </w:pPr>
      <w:r>
        <w:rPr>
          <w:rFonts w:ascii="Arial" w:hAnsi="Arial" w:cs="Arial"/>
          <w:sz w:val="24"/>
          <w:szCs w:val="24"/>
        </w:rPr>
        <w:t xml:space="preserve">(2) </w:t>
      </w:r>
      <w:r w:rsidR="001E3FA6" w:rsidRPr="001E3FA6">
        <w:rPr>
          <w:rFonts w:ascii="Arial" w:hAnsi="Arial" w:cs="Arial"/>
          <w:sz w:val="24"/>
          <w:szCs w:val="24"/>
        </w:rPr>
        <w:t xml:space="preserve">The conduct of all persons involved with </w:t>
      </w:r>
      <w:r w:rsidR="001E3FA6">
        <w:rPr>
          <w:rFonts w:ascii="Arial" w:hAnsi="Arial" w:cs="Arial"/>
          <w:sz w:val="24"/>
          <w:szCs w:val="24"/>
        </w:rPr>
        <w:t>the implementation of the Act,</w:t>
      </w:r>
      <w:r w:rsidR="001E3FA6" w:rsidRPr="001E3FA6">
        <w:rPr>
          <w:rFonts w:ascii="Arial" w:hAnsi="Arial" w:cs="Arial"/>
          <w:sz w:val="24"/>
          <w:szCs w:val="24"/>
        </w:rPr>
        <w:t xml:space="preserve"> whether as </w:t>
      </w:r>
      <w:r w:rsidR="001E3FA6">
        <w:rPr>
          <w:rFonts w:ascii="Arial" w:hAnsi="Arial" w:cs="Arial"/>
          <w:sz w:val="24"/>
          <w:szCs w:val="24"/>
        </w:rPr>
        <w:t>an</w:t>
      </w:r>
      <w:r w:rsidR="001E3FA6" w:rsidRPr="001E3FA6">
        <w:rPr>
          <w:rFonts w:ascii="Arial" w:hAnsi="Arial" w:cs="Arial"/>
          <w:sz w:val="24"/>
          <w:szCs w:val="24"/>
        </w:rPr>
        <w:t xml:space="preserve"> official of the </w:t>
      </w:r>
      <w:r w:rsidR="001E3FA6">
        <w:rPr>
          <w:rFonts w:ascii="Arial" w:hAnsi="Arial" w:cs="Arial"/>
          <w:sz w:val="24"/>
          <w:szCs w:val="24"/>
        </w:rPr>
        <w:t>Commission</w:t>
      </w:r>
      <w:r w:rsidR="001E3FA6" w:rsidRPr="001E3FA6">
        <w:rPr>
          <w:rFonts w:ascii="Arial" w:hAnsi="Arial" w:cs="Arial"/>
          <w:sz w:val="24"/>
          <w:szCs w:val="24"/>
        </w:rPr>
        <w:t>, a</w:t>
      </w:r>
      <w:r w:rsidR="001E3FA6">
        <w:rPr>
          <w:rFonts w:ascii="Arial" w:hAnsi="Arial" w:cs="Arial"/>
          <w:sz w:val="24"/>
          <w:szCs w:val="24"/>
        </w:rPr>
        <w:t>n MDA</w:t>
      </w:r>
      <w:r w:rsidR="001E3FA6" w:rsidRPr="001E3FA6">
        <w:rPr>
          <w:rFonts w:ascii="Arial" w:hAnsi="Arial" w:cs="Arial"/>
          <w:sz w:val="24"/>
          <w:szCs w:val="24"/>
        </w:rPr>
        <w:t xml:space="preserve">, </w:t>
      </w:r>
      <w:r w:rsidR="001E3FA6">
        <w:rPr>
          <w:rFonts w:ascii="Arial" w:hAnsi="Arial" w:cs="Arial"/>
          <w:sz w:val="24"/>
          <w:szCs w:val="24"/>
        </w:rPr>
        <w:t>consultant or in any other capacity sh</w:t>
      </w:r>
      <w:r w:rsidR="001E3FA6" w:rsidRPr="001E3FA6">
        <w:rPr>
          <w:rFonts w:ascii="Arial" w:hAnsi="Arial" w:cs="Arial"/>
          <w:sz w:val="24"/>
          <w:szCs w:val="24"/>
        </w:rPr>
        <w:t>all at all times be governed by principles of honesty, accountability, transparency, fairness and equity.</w:t>
      </w:r>
    </w:p>
    <w:p w14:paraId="2E9BAF8B" w14:textId="30BC7BE1" w:rsidR="001E3FA6" w:rsidRPr="001E3FA6" w:rsidRDefault="005E52B4" w:rsidP="001E3FA6">
      <w:pPr>
        <w:ind w:right="207"/>
        <w:jc w:val="both"/>
        <w:rPr>
          <w:rFonts w:ascii="Arial" w:hAnsi="Arial" w:cs="Arial"/>
          <w:sz w:val="24"/>
          <w:szCs w:val="24"/>
        </w:rPr>
      </w:pPr>
      <w:r>
        <w:rPr>
          <w:rFonts w:ascii="Arial" w:hAnsi="Arial" w:cs="Arial"/>
          <w:sz w:val="24"/>
          <w:szCs w:val="24"/>
        </w:rPr>
        <w:t xml:space="preserve">(3) </w:t>
      </w:r>
      <w:r w:rsidR="001E3FA6" w:rsidRPr="001E3FA6">
        <w:rPr>
          <w:rFonts w:ascii="Arial" w:hAnsi="Arial" w:cs="Arial"/>
          <w:sz w:val="24"/>
          <w:szCs w:val="24"/>
        </w:rPr>
        <w:t xml:space="preserve">All officers of the </w:t>
      </w:r>
      <w:r w:rsidR="001E3FA6">
        <w:rPr>
          <w:rFonts w:ascii="Arial" w:hAnsi="Arial" w:cs="Arial"/>
          <w:sz w:val="24"/>
          <w:szCs w:val="24"/>
        </w:rPr>
        <w:t>Commission</w:t>
      </w:r>
      <w:r w:rsidR="001E3FA6" w:rsidRPr="001E3FA6">
        <w:rPr>
          <w:rFonts w:ascii="Arial" w:hAnsi="Arial" w:cs="Arial"/>
          <w:sz w:val="24"/>
          <w:szCs w:val="24"/>
        </w:rPr>
        <w:t xml:space="preserve">, </w:t>
      </w:r>
      <w:r w:rsidR="001E3FA6">
        <w:rPr>
          <w:rFonts w:ascii="Arial" w:hAnsi="Arial" w:cs="Arial"/>
          <w:sz w:val="24"/>
          <w:szCs w:val="24"/>
        </w:rPr>
        <w:t>MDAs, consultant</w:t>
      </w:r>
      <w:r w:rsidR="001C0E74">
        <w:rPr>
          <w:rFonts w:ascii="Arial" w:hAnsi="Arial" w:cs="Arial"/>
          <w:sz w:val="24"/>
          <w:szCs w:val="24"/>
        </w:rPr>
        <w:t>s</w:t>
      </w:r>
      <w:r w:rsidR="001E3FA6">
        <w:rPr>
          <w:rFonts w:ascii="Arial" w:hAnsi="Arial" w:cs="Arial"/>
          <w:sz w:val="24"/>
          <w:szCs w:val="24"/>
        </w:rPr>
        <w:t xml:space="preserve"> or any </w:t>
      </w:r>
      <w:r w:rsidR="001E3FA6" w:rsidRPr="005107C7">
        <w:rPr>
          <w:rFonts w:ascii="Arial" w:hAnsi="Arial" w:cs="Arial"/>
          <w:sz w:val="24"/>
          <w:szCs w:val="24"/>
        </w:rPr>
        <w:t>person</w:t>
      </w:r>
      <w:r w:rsidR="001E3FA6">
        <w:rPr>
          <w:rFonts w:ascii="Arial" w:hAnsi="Arial" w:cs="Arial"/>
          <w:sz w:val="24"/>
          <w:szCs w:val="24"/>
        </w:rPr>
        <w:t xml:space="preserve"> acting in any other capacity </w:t>
      </w:r>
      <w:r w:rsidR="001E3FA6" w:rsidRPr="001E3FA6">
        <w:rPr>
          <w:rFonts w:ascii="Arial" w:hAnsi="Arial" w:cs="Arial"/>
          <w:sz w:val="24"/>
          <w:szCs w:val="24"/>
        </w:rPr>
        <w:t>shall subscribe to an oath as approved by Co</w:t>
      </w:r>
      <w:r w:rsidR="001E3FA6">
        <w:rPr>
          <w:rFonts w:ascii="Arial" w:hAnsi="Arial" w:cs="Arial"/>
          <w:sz w:val="24"/>
          <w:szCs w:val="24"/>
        </w:rPr>
        <w:t>mmission</w:t>
      </w:r>
      <w:r w:rsidR="001E3FA6" w:rsidRPr="001E3FA6">
        <w:rPr>
          <w:rFonts w:ascii="Arial" w:hAnsi="Arial" w:cs="Arial"/>
          <w:sz w:val="24"/>
          <w:szCs w:val="24"/>
        </w:rPr>
        <w:t>.</w:t>
      </w:r>
    </w:p>
    <w:p w14:paraId="263A2588" w14:textId="047078A5" w:rsidR="001E3FA6" w:rsidRPr="001E3FA6" w:rsidRDefault="001E3FA6" w:rsidP="001E3FA6">
      <w:pPr>
        <w:ind w:right="540"/>
        <w:jc w:val="both"/>
        <w:rPr>
          <w:rFonts w:ascii="Arial" w:hAnsi="Arial" w:cs="Arial"/>
          <w:sz w:val="24"/>
          <w:szCs w:val="24"/>
        </w:rPr>
      </w:pPr>
      <w:r w:rsidRPr="001E3FA6">
        <w:rPr>
          <w:rFonts w:ascii="Arial" w:hAnsi="Arial" w:cs="Arial"/>
          <w:sz w:val="24"/>
          <w:szCs w:val="24"/>
        </w:rPr>
        <w:t xml:space="preserve"> </w:t>
      </w:r>
      <w:r w:rsidR="005E52B4">
        <w:rPr>
          <w:rFonts w:ascii="Arial" w:hAnsi="Arial" w:cs="Arial"/>
          <w:sz w:val="24"/>
          <w:szCs w:val="24"/>
        </w:rPr>
        <w:t xml:space="preserve">(4) </w:t>
      </w:r>
      <w:r w:rsidRPr="001E3FA6">
        <w:rPr>
          <w:rFonts w:ascii="Arial" w:hAnsi="Arial" w:cs="Arial"/>
          <w:sz w:val="24"/>
          <w:szCs w:val="24"/>
        </w:rPr>
        <w:t xml:space="preserve">All public officers shall handle </w:t>
      </w:r>
      <w:r>
        <w:rPr>
          <w:rFonts w:ascii="Arial" w:hAnsi="Arial" w:cs="Arial"/>
          <w:sz w:val="24"/>
          <w:szCs w:val="24"/>
        </w:rPr>
        <w:t>duties provided under the Act</w:t>
      </w:r>
      <w:r w:rsidRPr="001E3FA6">
        <w:rPr>
          <w:rFonts w:ascii="Arial" w:hAnsi="Arial" w:cs="Arial"/>
          <w:sz w:val="24"/>
          <w:szCs w:val="24"/>
        </w:rPr>
        <w:t xml:space="preserve"> by:</w:t>
      </w:r>
    </w:p>
    <w:p w14:paraId="1FBE8E47" w14:textId="06C8BAAF" w:rsidR="001E3FA6" w:rsidRPr="00272E79" w:rsidRDefault="001E3FA6" w:rsidP="001E3FA6">
      <w:pPr>
        <w:ind w:right="540"/>
        <w:jc w:val="both"/>
        <w:rPr>
          <w:rFonts w:ascii="Arial" w:hAnsi="Arial" w:cs="Arial"/>
          <w:sz w:val="10"/>
          <w:szCs w:val="10"/>
        </w:rPr>
      </w:pPr>
      <w:r w:rsidRPr="001E3FA6">
        <w:rPr>
          <w:rFonts w:ascii="Arial" w:hAnsi="Arial" w:cs="Arial"/>
          <w:sz w:val="24"/>
          <w:szCs w:val="24"/>
        </w:rPr>
        <w:tab/>
      </w:r>
    </w:p>
    <w:p w14:paraId="6C64F249" w14:textId="49E9333D" w:rsidR="001E3FA6" w:rsidRPr="001E3FA6" w:rsidRDefault="001E3FA6" w:rsidP="000A0EAC">
      <w:pPr>
        <w:ind w:left="720" w:right="540"/>
        <w:jc w:val="both"/>
        <w:rPr>
          <w:rFonts w:ascii="Arial" w:hAnsi="Arial" w:cs="Arial"/>
          <w:sz w:val="24"/>
          <w:szCs w:val="24"/>
        </w:rPr>
      </w:pPr>
      <w:r w:rsidRPr="001E3FA6">
        <w:rPr>
          <w:rFonts w:ascii="Arial" w:hAnsi="Arial" w:cs="Arial"/>
          <w:sz w:val="24"/>
          <w:szCs w:val="24"/>
        </w:rPr>
        <w:t xml:space="preserve">(a) ensuring adequate time for preparing </w:t>
      </w:r>
      <w:r>
        <w:rPr>
          <w:rFonts w:ascii="Arial" w:hAnsi="Arial" w:cs="Arial"/>
          <w:sz w:val="24"/>
          <w:szCs w:val="24"/>
        </w:rPr>
        <w:t>inputs into medium term expenditure framework</w:t>
      </w:r>
      <w:r w:rsidR="001C0E74">
        <w:rPr>
          <w:rFonts w:ascii="Arial" w:hAnsi="Arial" w:cs="Arial"/>
          <w:sz w:val="24"/>
          <w:szCs w:val="24"/>
        </w:rPr>
        <w:t>s</w:t>
      </w:r>
      <w:r>
        <w:rPr>
          <w:rFonts w:ascii="Arial" w:hAnsi="Arial" w:cs="Arial"/>
          <w:sz w:val="24"/>
          <w:szCs w:val="24"/>
        </w:rPr>
        <w:t xml:space="preserve">, medium term sector strategies, budgets, budget implementation reports and other documentation required under the </w:t>
      </w:r>
      <w:r w:rsidR="005E52B4">
        <w:rPr>
          <w:rFonts w:ascii="Arial" w:hAnsi="Arial" w:cs="Arial"/>
          <w:sz w:val="24"/>
          <w:szCs w:val="24"/>
        </w:rPr>
        <w:t>A</w:t>
      </w:r>
      <w:r>
        <w:rPr>
          <w:rFonts w:ascii="Arial" w:hAnsi="Arial" w:cs="Arial"/>
          <w:sz w:val="24"/>
          <w:szCs w:val="24"/>
        </w:rPr>
        <w:t>ct;</w:t>
      </w:r>
    </w:p>
    <w:p w14:paraId="30277FCD" w14:textId="4DA7A6C3" w:rsidR="001E3FA6" w:rsidRPr="001E3FA6" w:rsidRDefault="001E3FA6" w:rsidP="000A0EAC">
      <w:pPr>
        <w:ind w:right="540" w:firstLine="720"/>
        <w:jc w:val="both"/>
        <w:rPr>
          <w:rFonts w:ascii="Arial" w:hAnsi="Arial" w:cs="Arial"/>
          <w:sz w:val="24"/>
          <w:szCs w:val="24"/>
        </w:rPr>
      </w:pPr>
      <w:r w:rsidRPr="001E3FA6">
        <w:rPr>
          <w:rFonts w:ascii="Arial" w:hAnsi="Arial" w:cs="Arial"/>
          <w:sz w:val="24"/>
          <w:szCs w:val="24"/>
        </w:rPr>
        <w:t>(b) complying with this Act and all derivative regulations</w:t>
      </w:r>
      <w:r w:rsidR="005E52B4">
        <w:rPr>
          <w:rFonts w:ascii="Arial" w:hAnsi="Arial" w:cs="Arial"/>
          <w:sz w:val="24"/>
          <w:szCs w:val="24"/>
        </w:rPr>
        <w:t>.</w:t>
      </w:r>
    </w:p>
    <w:p w14:paraId="0E31DD91" w14:textId="77777777" w:rsidR="009B62DC" w:rsidRDefault="001E3FA6" w:rsidP="005E52B4">
      <w:pPr>
        <w:ind w:right="540"/>
        <w:jc w:val="both"/>
        <w:rPr>
          <w:rFonts w:ascii="Arial" w:hAnsi="Arial" w:cs="Arial"/>
          <w:sz w:val="24"/>
          <w:szCs w:val="24"/>
        </w:rPr>
      </w:pPr>
      <w:r w:rsidRPr="001E3FA6">
        <w:rPr>
          <w:rFonts w:ascii="Arial" w:hAnsi="Arial" w:cs="Arial"/>
          <w:sz w:val="24"/>
          <w:szCs w:val="24"/>
        </w:rPr>
        <w:t>(</w:t>
      </w:r>
      <w:r w:rsidR="005E52B4">
        <w:rPr>
          <w:rFonts w:ascii="Arial" w:hAnsi="Arial" w:cs="Arial"/>
          <w:sz w:val="24"/>
          <w:szCs w:val="24"/>
        </w:rPr>
        <w:t>5</w:t>
      </w:r>
      <w:r w:rsidRPr="001E3FA6">
        <w:rPr>
          <w:rFonts w:ascii="Arial" w:hAnsi="Arial" w:cs="Arial"/>
          <w:sz w:val="24"/>
          <w:szCs w:val="24"/>
        </w:rPr>
        <w:t xml:space="preserve">) All public officers involved in </w:t>
      </w:r>
      <w:r w:rsidR="005E52B4">
        <w:rPr>
          <w:rFonts w:ascii="Arial" w:hAnsi="Arial" w:cs="Arial"/>
          <w:sz w:val="24"/>
          <w:szCs w:val="24"/>
        </w:rPr>
        <w:t xml:space="preserve">the implementation of the Act </w:t>
      </w:r>
      <w:r w:rsidRPr="001E3FA6">
        <w:rPr>
          <w:rFonts w:ascii="Arial" w:hAnsi="Arial" w:cs="Arial"/>
          <w:sz w:val="24"/>
          <w:szCs w:val="24"/>
        </w:rPr>
        <w:t>shall maintain the highest standards of ethics in their relationships with persons real or corporate by developing transparent, honest and professional relationships with such persons.</w:t>
      </w:r>
      <w:r w:rsidR="001946C6">
        <w:rPr>
          <w:rFonts w:ascii="Arial" w:hAnsi="Arial" w:cs="Arial"/>
          <w:sz w:val="24"/>
          <w:szCs w:val="24"/>
        </w:rPr>
        <w:t xml:space="preserve"> </w:t>
      </w:r>
    </w:p>
    <w:p w14:paraId="43AAB5E8" w14:textId="0AFE758A" w:rsidR="001E3FA6" w:rsidRPr="001E3FA6" w:rsidRDefault="009B62DC" w:rsidP="005E52B4">
      <w:pPr>
        <w:ind w:right="540"/>
        <w:jc w:val="both"/>
        <w:rPr>
          <w:rFonts w:ascii="Arial" w:hAnsi="Arial" w:cs="Arial"/>
          <w:sz w:val="24"/>
          <w:szCs w:val="24"/>
        </w:rPr>
      </w:pPr>
      <w:r>
        <w:rPr>
          <w:rFonts w:ascii="Arial" w:hAnsi="Arial" w:cs="Arial"/>
          <w:sz w:val="24"/>
          <w:szCs w:val="24"/>
        </w:rPr>
        <w:t xml:space="preserve">(6) </w:t>
      </w:r>
      <w:r w:rsidR="001946C6">
        <w:rPr>
          <w:rFonts w:ascii="Arial" w:hAnsi="Arial" w:cs="Arial"/>
          <w:sz w:val="24"/>
          <w:szCs w:val="24"/>
        </w:rPr>
        <w:t>Nepotism</w:t>
      </w:r>
      <w:r>
        <w:rPr>
          <w:rFonts w:ascii="Arial" w:hAnsi="Arial" w:cs="Arial"/>
          <w:sz w:val="24"/>
          <w:szCs w:val="24"/>
        </w:rPr>
        <w:t>,</w:t>
      </w:r>
      <w:r w:rsidR="001946C6">
        <w:rPr>
          <w:rFonts w:ascii="Arial" w:hAnsi="Arial" w:cs="Arial"/>
          <w:sz w:val="24"/>
          <w:szCs w:val="24"/>
        </w:rPr>
        <w:t xml:space="preserve"> any other form of preferential treatment </w:t>
      </w:r>
      <w:r>
        <w:rPr>
          <w:rFonts w:ascii="Arial" w:hAnsi="Arial" w:cs="Arial"/>
          <w:sz w:val="24"/>
          <w:szCs w:val="24"/>
        </w:rPr>
        <w:t>and divided loyalty are</w:t>
      </w:r>
      <w:r w:rsidR="001946C6">
        <w:rPr>
          <w:rFonts w:ascii="Arial" w:hAnsi="Arial" w:cs="Arial"/>
          <w:sz w:val="24"/>
          <w:szCs w:val="24"/>
        </w:rPr>
        <w:t xml:space="preserve"> prescribed as serious misconduct under Rules 100401 and 100402 of the Federal Public Service Rules and may lead to dismissal from service when investigated and proven.</w:t>
      </w:r>
    </w:p>
    <w:p w14:paraId="3D7E7356" w14:textId="224EB566" w:rsidR="001E3FA6" w:rsidRPr="001E3FA6" w:rsidRDefault="001E3FA6" w:rsidP="005E52B4">
      <w:pPr>
        <w:ind w:right="540"/>
        <w:jc w:val="both"/>
        <w:rPr>
          <w:rFonts w:ascii="Arial" w:hAnsi="Arial" w:cs="Arial"/>
          <w:sz w:val="24"/>
          <w:szCs w:val="24"/>
        </w:rPr>
      </w:pPr>
      <w:r w:rsidRPr="001E3FA6">
        <w:rPr>
          <w:rFonts w:ascii="Arial" w:hAnsi="Arial" w:cs="Arial"/>
          <w:sz w:val="24"/>
          <w:szCs w:val="24"/>
        </w:rPr>
        <w:t>(</w:t>
      </w:r>
      <w:r w:rsidR="009B62DC">
        <w:rPr>
          <w:rFonts w:ascii="Arial" w:hAnsi="Arial" w:cs="Arial"/>
          <w:sz w:val="24"/>
          <w:szCs w:val="24"/>
        </w:rPr>
        <w:t>7</w:t>
      </w:r>
      <w:r w:rsidRPr="001E3FA6">
        <w:rPr>
          <w:rFonts w:ascii="Arial" w:hAnsi="Arial" w:cs="Arial"/>
          <w:sz w:val="24"/>
          <w:szCs w:val="24"/>
        </w:rPr>
        <w:t xml:space="preserve">) </w:t>
      </w:r>
      <w:r w:rsidR="00A06D1C">
        <w:rPr>
          <w:rFonts w:ascii="Arial" w:hAnsi="Arial" w:cs="Arial"/>
          <w:sz w:val="24"/>
          <w:szCs w:val="24"/>
        </w:rPr>
        <w:t xml:space="preserve">Budgeting is a </w:t>
      </w:r>
      <w:r w:rsidR="00A06D1C" w:rsidRPr="00A06D1C">
        <w:rPr>
          <w:rFonts w:ascii="Arial" w:hAnsi="Arial" w:cs="Arial"/>
          <w:sz w:val="24"/>
          <w:szCs w:val="24"/>
        </w:rPr>
        <w:t>public duty</w:t>
      </w:r>
      <w:r w:rsidR="00A06D1C">
        <w:rPr>
          <w:rFonts w:ascii="Arial" w:hAnsi="Arial" w:cs="Arial"/>
          <w:sz w:val="24"/>
          <w:szCs w:val="24"/>
        </w:rPr>
        <w:t xml:space="preserve"> and </w:t>
      </w:r>
      <w:r w:rsidR="00A06D1C" w:rsidRPr="00A06D1C">
        <w:rPr>
          <w:rFonts w:ascii="Arial" w:hAnsi="Arial" w:cs="Arial"/>
          <w:sz w:val="24"/>
          <w:szCs w:val="24"/>
        </w:rPr>
        <w:t>public trust</w:t>
      </w:r>
      <w:r w:rsidR="00A06D1C">
        <w:rPr>
          <w:rFonts w:ascii="Arial" w:hAnsi="Arial" w:cs="Arial"/>
          <w:sz w:val="24"/>
          <w:szCs w:val="24"/>
        </w:rPr>
        <w:t>; therefore, e</w:t>
      </w:r>
      <w:r w:rsidRPr="001E3FA6">
        <w:rPr>
          <w:rFonts w:ascii="Arial" w:hAnsi="Arial" w:cs="Arial"/>
          <w:sz w:val="24"/>
          <w:szCs w:val="24"/>
        </w:rPr>
        <w:t xml:space="preserve">very public officer involved directly or indirectly in </w:t>
      </w:r>
      <w:r w:rsidR="00272E79">
        <w:rPr>
          <w:rFonts w:ascii="Arial" w:hAnsi="Arial" w:cs="Arial"/>
          <w:sz w:val="24"/>
          <w:szCs w:val="24"/>
        </w:rPr>
        <w:t xml:space="preserve">budgeting and in </w:t>
      </w:r>
      <w:r w:rsidR="005E52B4">
        <w:rPr>
          <w:rFonts w:ascii="Arial" w:hAnsi="Arial" w:cs="Arial"/>
          <w:sz w:val="24"/>
          <w:szCs w:val="24"/>
        </w:rPr>
        <w:t>the implementation of the provisions of the Act</w:t>
      </w:r>
      <w:r w:rsidRPr="001E3FA6">
        <w:rPr>
          <w:rFonts w:ascii="Arial" w:hAnsi="Arial" w:cs="Arial"/>
          <w:sz w:val="24"/>
          <w:szCs w:val="24"/>
        </w:rPr>
        <w:t xml:space="preserve"> shall:</w:t>
      </w:r>
    </w:p>
    <w:p w14:paraId="3786F5B4" w14:textId="46036984" w:rsidR="001E3FA6" w:rsidRPr="001E3FA6" w:rsidRDefault="001E3FA6" w:rsidP="005E52B4">
      <w:pPr>
        <w:ind w:left="720" w:right="540"/>
        <w:jc w:val="both"/>
        <w:rPr>
          <w:rFonts w:ascii="Arial" w:hAnsi="Arial" w:cs="Arial"/>
          <w:sz w:val="24"/>
          <w:szCs w:val="24"/>
        </w:rPr>
      </w:pPr>
      <w:r w:rsidRPr="001E3FA6">
        <w:rPr>
          <w:rFonts w:ascii="Arial" w:hAnsi="Arial" w:cs="Arial"/>
          <w:sz w:val="24"/>
          <w:szCs w:val="24"/>
        </w:rPr>
        <w:t xml:space="preserve">(a) divest himself of any interest or relationships which are actually or potentially inimical or detrimental to the best interest of government and the underlining principles of this Act; and </w:t>
      </w:r>
    </w:p>
    <w:p w14:paraId="68FE89DF" w14:textId="502128A3" w:rsidR="001E3FA6" w:rsidRPr="001E3FA6" w:rsidRDefault="001E3FA6" w:rsidP="005E52B4">
      <w:pPr>
        <w:ind w:left="720" w:right="540"/>
        <w:jc w:val="both"/>
        <w:rPr>
          <w:rFonts w:ascii="Arial" w:hAnsi="Arial" w:cs="Arial"/>
          <w:sz w:val="24"/>
          <w:szCs w:val="24"/>
        </w:rPr>
      </w:pPr>
      <w:r w:rsidRPr="001E3FA6">
        <w:rPr>
          <w:rFonts w:ascii="Arial" w:hAnsi="Arial" w:cs="Arial"/>
          <w:sz w:val="24"/>
          <w:szCs w:val="24"/>
        </w:rPr>
        <w:t xml:space="preserve">(b) not engage or participate in any transaction involving the federal government, its ministries, extra-ministerial departments, corporations where his capacity as public officer is likely to confer any unfair advantage – pecuniary or otherwise on him or any person directly </w:t>
      </w:r>
      <w:r w:rsidR="006727AA">
        <w:rPr>
          <w:rFonts w:ascii="Arial" w:hAnsi="Arial" w:cs="Arial"/>
          <w:sz w:val="24"/>
          <w:szCs w:val="24"/>
        </w:rPr>
        <w:t xml:space="preserve">or indirectly </w:t>
      </w:r>
      <w:r w:rsidRPr="001E3FA6">
        <w:rPr>
          <w:rFonts w:ascii="Arial" w:hAnsi="Arial" w:cs="Arial"/>
          <w:sz w:val="24"/>
          <w:szCs w:val="24"/>
        </w:rPr>
        <w:t>related to him.</w:t>
      </w:r>
    </w:p>
    <w:p w14:paraId="6CD04DD2" w14:textId="3788284C" w:rsidR="001E3FA6" w:rsidRPr="001E3FA6" w:rsidRDefault="001E3FA6" w:rsidP="005E52B4">
      <w:pPr>
        <w:ind w:right="540"/>
        <w:jc w:val="both"/>
        <w:rPr>
          <w:rFonts w:ascii="Arial" w:hAnsi="Arial" w:cs="Arial"/>
          <w:sz w:val="24"/>
          <w:szCs w:val="24"/>
        </w:rPr>
      </w:pPr>
      <w:r w:rsidRPr="001E3FA6">
        <w:rPr>
          <w:rFonts w:ascii="Arial" w:hAnsi="Arial" w:cs="Arial"/>
          <w:sz w:val="24"/>
          <w:szCs w:val="24"/>
        </w:rPr>
        <w:lastRenderedPageBreak/>
        <w:t>(</w:t>
      </w:r>
      <w:r w:rsidR="009B62DC">
        <w:rPr>
          <w:rFonts w:ascii="Arial" w:hAnsi="Arial" w:cs="Arial"/>
          <w:sz w:val="24"/>
          <w:szCs w:val="24"/>
        </w:rPr>
        <w:t>8</w:t>
      </w:r>
      <w:r w:rsidRPr="001E3FA6">
        <w:rPr>
          <w:rFonts w:ascii="Arial" w:hAnsi="Arial" w:cs="Arial"/>
          <w:sz w:val="24"/>
          <w:szCs w:val="24"/>
        </w:rPr>
        <w:t xml:space="preserve">) Any person engaged in the </w:t>
      </w:r>
      <w:r w:rsidR="005E52B4">
        <w:rPr>
          <w:rFonts w:ascii="Arial" w:hAnsi="Arial" w:cs="Arial"/>
          <w:sz w:val="24"/>
          <w:szCs w:val="24"/>
        </w:rPr>
        <w:t>implementation of the Act</w:t>
      </w:r>
      <w:r w:rsidRPr="001E3FA6">
        <w:rPr>
          <w:rFonts w:ascii="Arial" w:hAnsi="Arial" w:cs="Arial"/>
          <w:sz w:val="24"/>
          <w:szCs w:val="24"/>
        </w:rPr>
        <w:t xml:space="preserve"> who has assumed, or is about to assume, a financial or other outside business relationship that might involve a conflict of interest, must immediately declare to the authorities any actual or potential interest.</w:t>
      </w:r>
    </w:p>
    <w:p w14:paraId="3BAE4C4A" w14:textId="03C2BA72" w:rsidR="001E3FA6" w:rsidRPr="001E3FA6" w:rsidRDefault="001E3FA6" w:rsidP="000A0EAC">
      <w:pPr>
        <w:ind w:right="540"/>
        <w:jc w:val="both"/>
        <w:rPr>
          <w:rFonts w:ascii="Arial" w:hAnsi="Arial" w:cs="Arial"/>
          <w:sz w:val="24"/>
          <w:szCs w:val="24"/>
        </w:rPr>
      </w:pPr>
      <w:r w:rsidRPr="001E3FA6">
        <w:rPr>
          <w:rFonts w:ascii="Arial" w:hAnsi="Arial" w:cs="Arial"/>
          <w:sz w:val="24"/>
          <w:szCs w:val="24"/>
        </w:rPr>
        <w:t>(</w:t>
      </w:r>
      <w:r w:rsidR="009B62DC">
        <w:rPr>
          <w:rFonts w:ascii="Arial" w:hAnsi="Arial" w:cs="Arial"/>
          <w:sz w:val="24"/>
          <w:szCs w:val="24"/>
        </w:rPr>
        <w:t>9</w:t>
      </w:r>
      <w:r w:rsidRPr="001E3FA6">
        <w:rPr>
          <w:rFonts w:ascii="Arial" w:hAnsi="Arial" w:cs="Arial"/>
          <w:sz w:val="24"/>
          <w:szCs w:val="24"/>
        </w:rPr>
        <w:t xml:space="preserve">)  Such a declaration shall be given such consideration at the relevant level </w:t>
      </w:r>
      <w:r w:rsidR="000A0EAC">
        <w:rPr>
          <w:rFonts w:ascii="Arial" w:hAnsi="Arial" w:cs="Arial"/>
          <w:sz w:val="24"/>
          <w:szCs w:val="24"/>
        </w:rPr>
        <w:t xml:space="preserve">to avoid the </w:t>
      </w:r>
      <w:r w:rsidRPr="001E3FA6">
        <w:rPr>
          <w:rFonts w:ascii="Arial" w:hAnsi="Arial" w:cs="Arial"/>
          <w:sz w:val="24"/>
          <w:szCs w:val="24"/>
        </w:rPr>
        <w:t>conflict of interest.</w:t>
      </w:r>
    </w:p>
    <w:p w14:paraId="1F32648D" w14:textId="01E544EB" w:rsidR="00F530E1" w:rsidRPr="001616D7" w:rsidRDefault="000A0EAC" w:rsidP="001616D7">
      <w:pPr>
        <w:spacing w:line="276" w:lineRule="auto"/>
        <w:jc w:val="both"/>
        <w:rPr>
          <w:rFonts w:ascii="Arial" w:hAnsi="Arial" w:cs="Arial"/>
          <w:sz w:val="24"/>
          <w:szCs w:val="24"/>
        </w:rPr>
      </w:pPr>
      <w:r>
        <w:rPr>
          <w:rFonts w:ascii="Arial" w:hAnsi="Arial" w:cs="Arial"/>
          <w:sz w:val="24"/>
          <w:szCs w:val="24"/>
        </w:rPr>
        <w:t>(</w:t>
      </w:r>
      <w:r w:rsidR="009B62DC">
        <w:rPr>
          <w:rFonts w:ascii="Arial" w:hAnsi="Arial" w:cs="Arial"/>
          <w:sz w:val="24"/>
          <w:szCs w:val="24"/>
        </w:rPr>
        <w:t>10</w:t>
      </w:r>
      <w:r>
        <w:rPr>
          <w:rFonts w:ascii="Arial" w:hAnsi="Arial" w:cs="Arial"/>
          <w:sz w:val="24"/>
          <w:szCs w:val="24"/>
        </w:rPr>
        <w:t xml:space="preserve">) </w:t>
      </w:r>
      <w:r w:rsidR="001C74E4" w:rsidRPr="001616D7">
        <w:rPr>
          <w:rFonts w:ascii="Arial" w:hAnsi="Arial" w:cs="Arial"/>
          <w:sz w:val="24"/>
          <w:szCs w:val="24"/>
        </w:rPr>
        <w:t>A</w:t>
      </w:r>
      <w:r w:rsidR="00F530E1" w:rsidRPr="001616D7">
        <w:rPr>
          <w:rFonts w:ascii="Arial" w:hAnsi="Arial" w:cs="Arial"/>
          <w:sz w:val="24"/>
          <w:szCs w:val="24"/>
        </w:rPr>
        <w:t xml:space="preserve"> person</w:t>
      </w:r>
      <w:r w:rsidR="001C74E4" w:rsidRPr="001616D7">
        <w:rPr>
          <w:rFonts w:ascii="Arial" w:hAnsi="Arial" w:cs="Arial"/>
          <w:sz w:val="24"/>
          <w:szCs w:val="24"/>
        </w:rPr>
        <w:t>’s</w:t>
      </w:r>
      <w:r w:rsidR="00F530E1" w:rsidRPr="001616D7">
        <w:rPr>
          <w:rFonts w:ascii="Arial" w:hAnsi="Arial" w:cs="Arial"/>
          <w:sz w:val="24"/>
          <w:szCs w:val="24"/>
        </w:rPr>
        <w:t xml:space="preserve"> interest conflicts with </w:t>
      </w:r>
      <w:r w:rsidR="001C74E4" w:rsidRPr="001616D7">
        <w:rPr>
          <w:rFonts w:ascii="Arial" w:hAnsi="Arial" w:cs="Arial"/>
          <w:sz w:val="24"/>
          <w:szCs w:val="24"/>
        </w:rPr>
        <w:t>his</w:t>
      </w:r>
      <w:r w:rsidR="00F530E1" w:rsidRPr="001616D7">
        <w:rPr>
          <w:rFonts w:ascii="Arial" w:hAnsi="Arial" w:cs="Arial"/>
          <w:sz w:val="24"/>
          <w:szCs w:val="24"/>
        </w:rPr>
        <w:t xml:space="preserve"> duties and responsibilities in every aspect of fiscal operations but more specifically in</w:t>
      </w:r>
      <w:r w:rsidR="00A73714">
        <w:rPr>
          <w:rFonts w:ascii="Arial" w:hAnsi="Arial" w:cs="Arial"/>
          <w:sz w:val="24"/>
          <w:szCs w:val="24"/>
        </w:rPr>
        <w:t>cludes</w:t>
      </w:r>
      <w:r w:rsidR="00F530E1" w:rsidRPr="001616D7">
        <w:rPr>
          <w:rFonts w:ascii="Arial" w:hAnsi="Arial" w:cs="Arial"/>
          <w:sz w:val="24"/>
          <w:szCs w:val="24"/>
        </w:rPr>
        <w:t>:</w:t>
      </w:r>
    </w:p>
    <w:p w14:paraId="728AFC05" w14:textId="213AAB62" w:rsidR="00B51C6B" w:rsidRPr="001616D7" w:rsidRDefault="00B51C6B" w:rsidP="00D20166">
      <w:pPr>
        <w:pStyle w:val="ListParagraph"/>
        <w:numPr>
          <w:ilvl w:val="0"/>
          <w:numId w:val="3"/>
        </w:numPr>
        <w:spacing w:line="276" w:lineRule="auto"/>
        <w:jc w:val="both"/>
        <w:rPr>
          <w:rStyle w:val="oxzekf"/>
          <w:rFonts w:ascii="Arial" w:hAnsi="Arial" w:cs="Arial"/>
          <w:sz w:val="24"/>
          <w:szCs w:val="24"/>
        </w:rPr>
      </w:pPr>
      <w:r w:rsidRPr="001616D7">
        <w:rPr>
          <w:rStyle w:val="oxzekf"/>
          <w:rFonts w:ascii="Arial" w:hAnsi="Arial" w:cs="Arial"/>
          <w:sz w:val="24"/>
          <w:szCs w:val="24"/>
        </w:rPr>
        <w:t>influencing budget decisions for the benefit of the individual, famil</w:t>
      </w:r>
      <w:r w:rsidR="001C74E4" w:rsidRPr="001616D7">
        <w:rPr>
          <w:rStyle w:val="oxzekf"/>
          <w:rFonts w:ascii="Arial" w:hAnsi="Arial" w:cs="Arial"/>
          <w:sz w:val="24"/>
          <w:szCs w:val="24"/>
        </w:rPr>
        <w:t>y</w:t>
      </w:r>
      <w:r w:rsidRPr="001616D7">
        <w:rPr>
          <w:rStyle w:val="oxzekf"/>
          <w:rFonts w:ascii="Arial" w:hAnsi="Arial" w:cs="Arial"/>
          <w:sz w:val="24"/>
          <w:szCs w:val="24"/>
        </w:rPr>
        <w:t xml:space="preserve">, relatives, associates, etc., </w:t>
      </w:r>
      <w:r w:rsidR="001C74E4" w:rsidRPr="001616D7">
        <w:rPr>
          <w:rStyle w:val="oxzekf"/>
          <w:rFonts w:ascii="Arial" w:hAnsi="Arial" w:cs="Arial"/>
          <w:sz w:val="24"/>
          <w:szCs w:val="24"/>
        </w:rPr>
        <w:t>for</w:t>
      </w:r>
      <w:r w:rsidRPr="001616D7">
        <w:rPr>
          <w:rStyle w:val="oxzekf"/>
          <w:rFonts w:ascii="Arial" w:hAnsi="Arial" w:cs="Arial"/>
          <w:sz w:val="24"/>
          <w:szCs w:val="24"/>
        </w:rPr>
        <w:t xml:space="preserve"> direct financial gain or to gain other advantages.</w:t>
      </w:r>
    </w:p>
    <w:p w14:paraId="4D84C10F" w14:textId="01C78226" w:rsidR="00B51C6B" w:rsidRPr="001616D7" w:rsidRDefault="00B51C6B" w:rsidP="00D20166">
      <w:pPr>
        <w:pStyle w:val="ListParagraph"/>
        <w:numPr>
          <w:ilvl w:val="0"/>
          <w:numId w:val="3"/>
        </w:numPr>
        <w:spacing w:line="276" w:lineRule="auto"/>
        <w:jc w:val="both"/>
        <w:rPr>
          <w:rFonts w:ascii="Arial" w:hAnsi="Arial" w:cs="Arial"/>
          <w:sz w:val="24"/>
          <w:szCs w:val="24"/>
        </w:rPr>
      </w:pPr>
      <w:r w:rsidRPr="001616D7">
        <w:rPr>
          <w:rFonts w:ascii="Arial" w:hAnsi="Arial" w:cs="Arial"/>
          <w:sz w:val="24"/>
          <w:szCs w:val="24"/>
        </w:rPr>
        <w:t>possessing a direct or indirect interest in or relationship in a budget project or MDA service that is inherently unethical or that may be implied or constructed to be, or make possible personal gain due to the person’s ability to influence dealings;</w:t>
      </w:r>
    </w:p>
    <w:p w14:paraId="06ED073F" w14:textId="4091CD1E" w:rsidR="001C74E4" w:rsidRPr="001616D7" w:rsidRDefault="001C74E4" w:rsidP="00D20166">
      <w:pPr>
        <w:pStyle w:val="ListParagraph"/>
        <w:numPr>
          <w:ilvl w:val="0"/>
          <w:numId w:val="3"/>
        </w:numPr>
        <w:spacing w:line="276" w:lineRule="auto"/>
        <w:jc w:val="both"/>
        <w:rPr>
          <w:rStyle w:val="oxzekf"/>
          <w:rFonts w:ascii="Arial" w:hAnsi="Arial" w:cs="Arial"/>
          <w:sz w:val="24"/>
          <w:szCs w:val="24"/>
        </w:rPr>
      </w:pPr>
      <w:r w:rsidRPr="001616D7">
        <w:rPr>
          <w:rStyle w:val="oxzekf"/>
          <w:rFonts w:ascii="Arial" w:hAnsi="Arial" w:cs="Arial"/>
          <w:sz w:val="24"/>
          <w:szCs w:val="24"/>
        </w:rPr>
        <w:t>deliberately misrepresents or withhold</w:t>
      </w:r>
      <w:r w:rsidR="00272E79">
        <w:rPr>
          <w:rStyle w:val="oxzekf"/>
          <w:rFonts w:ascii="Arial" w:hAnsi="Arial" w:cs="Arial"/>
          <w:sz w:val="24"/>
          <w:szCs w:val="24"/>
        </w:rPr>
        <w:t>s</w:t>
      </w:r>
      <w:r w:rsidRPr="001616D7">
        <w:rPr>
          <w:rStyle w:val="oxzekf"/>
          <w:rFonts w:ascii="Arial" w:hAnsi="Arial" w:cs="Arial"/>
          <w:sz w:val="24"/>
          <w:szCs w:val="24"/>
        </w:rPr>
        <w:t xml:space="preserve"> information to conceal potential conflicts or manipulate budgetary outcome</w:t>
      </w:r>
      <w:r w:rsidR="00275BAA">
        <w:rPr>
          <w:rStyle w:val="oxzekf"/>
          <w:rFonts w:ascii="Arial" w:hAnsi="Arial" w:cs="Arial"/>
          <w:sz w:val="24"/>
          <w:szCs w:val="24"/>
        </w:rPr>
        <w:t>s</w:t>
      </w:r>
      <w:r w:rsidRPr="001616D7">
        <w:rPr>
          <w:rStyle w:val="oxzekf"/>
          <w:rFonts w:ascii="Arial" w:hAnsi="Arial" w:cs="Arial"/>
          <w:sz w:val="24"/>
          <w:szCs w:val="24"/>
        </w:rPr>
        <w:t>;</w:t>
      </w:r>
    </w:p>
    <w:p w14:paraId="6AFF6AA4" w14:textId="77777777" w:rsidR="00891044" w:rsidRDefault="001C74E4" w:rsidP="00D20166">
      <w:pPr>
        <w:pStyle w:val="ListParagraph"/>
        <w:numPr>
          <w:ilvl w:val="0"/>
          <w:numId w:val="3"/>
        </w:numPr>
        <w:spacing w:line="276" w:lineRule="auto"/>
        <w:jc w:val="both"/>
        <w:rPr>
          <w:rFonts w:ascii="Arial" w:hAnsi="Arial" w:cs="Arial"/>
          <w:sz w:val="24"/>
          <w:szCs w:val="24"/>
        </w:rPr>
      </w:pPr>
      <w:r w:rsidRPr="001616D7">
        <w:rPr>
          <w:rFonts w:ascii="Arial" w:hAnsi="Arial" w:cs="Arial"/>
          <w:sz w:val="24"/>
          <w:szCs w:val="24"/>
        </w:rPr>
        <w:t>creates a source of personal revenue or advantage by using budgetary information available to him as a public officer;</w:t>
      </w:r>
    </w:p>
    <w:p w14:paraId="509082CB" w14:textId="60DCAB55" w:rsidR="001C74E4" w:rsidRPr="001616D7" w:rsidRDefault="00891044" w:rsidP="00D20166">
      <w:pPr>
        <w:pStyle w:val="ListParagraph"/>
        <w:numPr>
          <w:ilvl w:val="0"/>
          <w:numId w:val="3"/>
        </w:numPr>
        <w:spacing w:line="276" w:lineRule="auto"/>
        <w:jc w:val="both"/>
        <w:rPr>
          <w:rFonts w:ascii="Arial" w:hAnsi="Arial" w:cs="Arial"/>
          <w:sz w:val="24"/>
          <w:szCs w:val="24"/>
        </w:rPr>
      </w:pPr>
      <w:r>
        <w:rPr>
          <w:rFonts w:ascii="Arial" w:hAnsi="Arial" w:cs="Arial"/>
          <w:sz w:val="24"/>
          <w:szCs w:val="24"/>
        </w:rPr>
        <w:t>undertaking a private agency in any matter connected to the exercise of budgeting duties as a public officer;</w:t>
      </w:r>
      <w:r w:rsidR="001C74E4" w:rsidRPr="001616D7">
        <w:rPr>
          <w:rFonts w:ascii="Arial" w:hAnsi="Arial" w:cs="Arial"/>
          <w:sz w:val="24"/>
          <w:szCs w:val="24"/>
        </w:rPr>
        <w:t xml:space="preserve"> </w:t>
      </w:r>
    </w:p>
    <w:p w14:paraId="4D9828C4" w14:textId="21CDE48F" w:rsidR="004A32DB" w:rsidRDefault="00B51C6B" w:rsidP="00D20166">
      <w:pPr>
        <w:pStyle w:val="ListParagraph"/>
        <w:numPr>
          <w:ilvl w:val="0"/>
          <w:numId w:val="3"/>
        </w:numPr>
        <w:spacing w:line="276" w:lineRule="auto"/>
        <w:jc w:val="both"/>
        <w:rPr>
          <w:rFonts w:ascii="Arial" w:hAnsi="Arial" w:cs="Arial"/>
          <w:sz w:val="24"/>
          <w:szCs w:val="24"/>
        </w:rPr>
      </w:pPr>
      <w:r w:rsidRPr="001616D7">
        <w:rPr>
          <w:rFonts w:ascii="Arial" w:hAnsi="Arial" w:cs="Arial"/>
          <w:sz w:val="24"/>
          <w:szCs w:val="24"/>
        </w:rPr>
        <w:t>i</w:t>
      </w:r>
      <w:r w:rsidR="00D248F5" w:rsidRPr="001616D7">
        <w:rPr>
          <w:rFonts w:ascii="Arial" w:hAnsi="Arial" w:cs="Arial"/>
          <w:sz w:val="24"/>
          <w:szCs w:val="24"/>
        </w:rPr>
        <w:t>nclud</w:t>
      </w:r>
      <w:r w:rsidRPr="001616D7">
        <w:rPr>
          <w:rFonts w:ascii="Arial" w:hAnsi="Arial" w:cs="Arial"/>
          <w:sz w:val="24"/>
          <w:szCs w:val="24"/>
        </w:rPr>
        <w:t>ing</w:t>
      </w:r>
      <w:r w:rsidR="00D248F5" w:rsidRPr="001616D7">
        <w:rPr>
          <w:rFonts w:ascii="Arial" w:hAnsi="Arial" w:cs="Arial"/>
          <w:sz w:val="24"/>
          <w:szCs w:val="24"/>
        </w:rPr>
        <w:t xml:space="preserve"> </w:t>
      </w:r>
      <w:r w:rsidR="001616D7">
        <w:rPr>
          <w:rFonts w:ascii="Arial" w:hAnsi="Arial" w:cs="Arial"/>
          <w:sz w:val="24"/>
          <w:szCs w:val="24"/>
        </w:rPr>
        <w:t xml:space="preserve">a </w:t>
      </w:r>
      <w:r w:rsidR="004A32DB" w:rsidRPr="001616D7">
        <w:rPr>
          <w:rFonts w:ascii="Arial" w:hAnsi="Arial" w:cs="Arial"/>
          <w:sz w:val="24"/>
          <w:szCs w:val="24"/>
        </w:rPr>
        <w:t xml:space="preserve">project and </w:t>
      </w:r>
      <w:r w:rsidR="00D248F5" w:rsidRPr="001616D7">
        <w:rPr>
          <w:rFonts w:ascii="Arial" w:hAnsi="Arial" w:cs="Arial"/>
          <w:sz w:val="24"/>
          <w:szCs w:val="24"/>
        </w:rPr>
        <w:t xml:space="preserve">line item that is </w:t>
      </w:r>
      <w:r w:rsidRPr="001616D7">
        <w:rPr>
          <w:rFonts w:ascii="Arial" w:hAnsi="Arial" w:cs="Arial"/>
          <w:sz w:val="24"/>
          <w:szCs w:val="24"/>
        </w:rPr>
        <w:t xml:space="preserve">evidently </w:t>
      </w:r>
      <w:r w:rsidR="00D248F5" w:rsidRPr="001616D7">
        <w:rPr>
          <w:rFonts w:ascii="Arial" w:hAnsi="Arial" w:cs="Arial"/>
          <w:sz w:val="24"/>
          <w:szCs w:val="24"/>
        </w:rPr>
        <w:t xml:space="preserve">not within the statutory functions of a particular MDA during the budget preparation process because it is seen as a means of </w:t>
      </w:r>
      <w:r w:rsidRPr="001616D7">
        <w:rPr>
          <w:rFonts w:ascii="Arial" w:hAnsi="Arial" w:cs="Arial"/>
          <w:sz w:val="24"/>
          <w:szCs w:val="24"/>
        </w:rPr>
        <w:t>personal gain</w:t>
      </w:r>
      <w:r w:rsidR="00272E79">
        <w:rPr>
          <w:rFonts w:ascii="Arial" w:hAnsi="Arial" w:cs="Arial"/>
          <w:sz w:val="24"/>
          <w:szCs w:val="24"/>
        </w:rPr>
        <w:t>,</w:t>
      </w:r>
      <w:r w:rsidRPr="001616D7">
        <w:rPr>
          <w:rFonts w:ascii="Arial" w:hAnsi="Arial" w:cs="Arial"/>
          <w:sz w:val="24"/>
          <w:szCs w:val="24"/>
        </w:rPr>
        <w:t xml:space="preserve"> </w:t>
      </w:r>
      <w:r w:rsidR="00D248F5" w:rsidRPr="001616D7">
        <w:rPr>
          <w:rFonts w:ascii="Arial" w:hAnsi="Arial" w:cs="Arial"/>
          <w:sz w:val="24"/>
          <w:szCs w:val="24"/>
        </w:rPr>
        <w:t>money laundering</w:t>
      </w:r>
      <w:r w:rsidR="00272E79">
        <w:rPr>
          <w:rFonts w:ascii="Arial" w:hAnsi="Arial" w:cs="Arial"/>
          <w:sz w:val="24"/>
          <w:szCs w:val="24"/>
        </w:rPr>
        <w:t xml:space="preserve"> or </w:t>
      </w:r>
      <w:r w:rsidR="006727AA">
        <w:rPr>
          <w:rFonts w:ascii="Arial" w:hAnsi="Arial" w:cs="Arial"/>
          <w:sz w:val="24"/>
          <w:szCs w:val="24"/>
        </w:rPr>
        <w:t>a</w:t>
      </w:r>
      <w:r w:rsidR="00272E79">
        <w:rPr>
          <w:rFonts w:ascii="Arial" w:hAnsi="Arial" w:cs="Arial"/>
          <w:sz w:val="24"/>
          <w:szCs w:val="24"/>
        </w:rPr>
        <w:t>ny other undue advantage</w:t>
      </w:r>
      <w:r w:rsidR="004A32DB" w:rsidRPr="001616D7">
        <w:rPr>
          <w:rFonts w:ascii="Arial" w:hAnsi="Arial" w:cs="Arial"/>
          <w:sz w:val="24"/>
          <w:szCs w:val="24"/>
        </w:rPr>
        <w:t>;</w:t>
      </w:r>
    </w:p>
    <w:p w14:paraId="6B95DD14" w14:textId="518B09F6" w:rsidR="00A06D1C" w:rsidRPr="00A06D1C" w:rsidRDefault="00A06D1C" w:rsidP="00D20166">
      <w:pPr>
        <w:pStyle w:val="ListParagraph"/>
        <w:numPr>
          <w:ilvl w:val="0"/>
          <w:numId w:val="3"/>
        </w:numPr>
        <w:spacing w:line="276" w:lineRule="auto"/>
        <w:jc w:val="both"/>
        <w:rPr>
          <w:rFonts w:ascii="Arial" w:hAnsi="Arial" w:cs="Arial"/>
          <w:sz w:val="24"/>
          <w:szCs w:val="24"/>
        </w:rPr>
      </w:pPr>
      <w:r w:rsidRPr="00A06D1C">
        <w:rPr>
          <w:rFonts w:ascii="Arial" w:hAnsi="Arial" w:cs="Arial"/>
          <w:sz w:val="24"/>
          <w:szCs w:val="24"/>
        </w:rPr>
        <w:t>refusal to serve the public interest by mak</w:t>
      </w:r>
      <w:r>
        <w:rPr>
          <w:rFonts w:ascii="Arial" w:hAnsi="Arial" w:cs="Arial"/>
          <w:sz w:val="24"/>
          <w:szCs w:val="24"/>
        </w:rPr>
        <w:t>ing</w:t>
      </w:r>
      <w:r w:rsidRPr="00A06D1C">
        <w:rPr>
          <w:rFonts w:ascii="Arial" w:hAnsi="Arial" w:cs="Arial"/>
          <w:sz w:val="24"/>
          <w:szCs w:val="24"/>
        </w:rPr>
        <w:t xml:space="preserve"> decisions </w:t>
      </w:r>
      <w:r>
        <w:rPr>
          <w:rFonts w:ascii="Arial" w:hAnsi="Arial" w:cs="Arial"/>
          <w:sz w:val="24"/>
          <w:szCs w:val="24"/>
        </w:rPr>
        <w:t xml:space="preserve">that are </w:t>
      </w:r>
      <w:r w:rsidR="006F28AA">
        <w:rPr>
          <w:rFonts w:ascii="Arial" w:hAnsi="Arial" w:cs="Arial"/>
          <w:sz w:val="24"/>
          <w:szCs w:val="24"/>
        </w:rPr>
        <w:t xml:space="preserve">not </w:t>
      </w:r>
      <w:r>
        <w:rPr>
          <w:rFonts w:ascii="Arial" w:hAnsi="Arial" w:cs="Arial"/>
          <w:sz w:val="24"/>
          <w:szCs w:val="24"/>
        </w:rPr>
        <w:t xml:space="preserve">based on </w:t>
      </w:r>
      <w:r w:rsidRPr="00A06D1C">
        <w:rPr>
          <w:rFonts w:ascii="Arial" w:hAnsi="Arial" w:cs="Arial"/>
          <w:sz w:val="24"/>
          <w:szCs w:val="24"/>
        </w:rPr>
        <w:t>objective criteria</w:t>
      </w:r>
      <w:r w:rsidR="006F28AA">
        <w:rPr>
          <w:rFonts w:ascii="Arial" w:hAnsi="Arial" w:cs="Arial"/>
          <w:sz w:val="24"/>
          <w:szCs w:val="24"/>
        </w:rPr>
        <w:t xml:space="preserve"> and</w:t>
      </w:r>
      <w:r w:rsidRPr="00A06D1C">
        <w:rPr>
          <w:rFonts w:ascii="Arial" w:hAnsi="Arial" w:cs="Arial"/>
          <w:sz w:val="24"/>
          <w:szCs w:val="24"/>
        </w:rPr>
        <w:t xml:space="preserve"> in an impartial manner</w:t>
      </w:r>
      <w:r>
        <w:rPr>
          <w:rFonts w:ascii="Arial" w:hAnsi="Arial" w:cs="Arial"/>
          <w:sz w:val="24"/>
          <w:szCs w:val="24"/>
        </w:rPr>
        <w:t>;</w:t>
      </w:r>
    </w:p>
    <w:p w14:paraId="6B482AA5" w14:textId="5AC07154" w:rsidR="00D248F5" w:rsidRPr="001616D7" w:rsidRDefault="004A32DB" w:rsidP="00D20166">
      <w:pPr>
        <w:pStyle w:val="ListParagraph"/>
        <w:numPr>
          <w:ilvl w:val="0"/>
          <w:numId w:val="3"/>
        </w:numPr>
        <w:spacing w:line="276" w:lineRule="auto"/>
        <w:jc w:val="both"/>
        <w:rPr>
          <w:rFonts w:ascii="Arial" w:hAnsi="Arial" w:cs="Arial"/>
          <w:sz w:val="24"/>
          <w:szCs w:val="24"/>
        </w:rPr>
      </w:pPr>
      <w:r w:rsidRPr="001616D7">
        <w:rPr>
          <w:rFonts w:ascii="Arial" w:hAnsi="Arial" w:cs="Arial"/>
          <w:sz w:val="24"/>
          <w:szCs w:val="24"/>
        </w:rPr>
        <w:t xml:space="preserve">including projects and programmes </w:t>
      </w:r>
      <w:r w:rsidR="00272E79">
        <w:rPr>
          <w:rFonts w:ascii="Arial" w:hAnsi="Arial" w:cs="Arial"/>
          <w:sz w:val="24"/>
          <w:szCs w:val="24"/>
        </w:rPr>
        <w:t xml:space="preserve">in the budget </w:t>
      </w:r>
      <w:r w:rsidRPr="001616D7">
        <w:rPr>
          <w:rFonts w:ascii="Arial" w:hAnsi="Arial" w:cs="Arial"/>
          <w:sz w:val="24"/>
          <w:szCs w:val="24"/>
        </w:rPr>
        <w:t xml:space="preserve">that cannot be justified under national and international sectoral </w:t>
      </w:r>
      <w:r w:rsidR="00272E79">
        <w:rPr>
          <w:rFonts w:ascii="Arial" w:hAnsi="Arial" w:cs="Arial"/>
          <w:sz w:val="24"/>
          <w:szCs w:val="24"/>
        </w:rPr>
        <w:t xml:space="preserve">standards and </w:t>
      </w:r>
      <w:r w:rsidRPr="001616D7">
        <w:rPr>
          <w:rFonts w:ascii="Arial" w:hAnsi="Arial" w:cs="Arial"/>
          <w:sz w:val="24"/>
          <w:szCs w:val="24"/>
        </w:rPr>
        <w:t>policies;</w:t>
      </w:r>
      <w:r w:rsidR="00D248F5" w:rsidRPr="001616D7">
        <w:rPr>
          <w:rFonts w:ascii="Arial" w:hAnsi="Arial" w:cs="Arial"/>
          <w:sz w:val="24"/>
          <w:szCs w:val="24"/>
        </w:rPr>
        <w:t xml:space="preserve"> </w:t>
      </w:r>
    </w:p>
    <w:p w14:paraId="4A98E956" w14:textId="23C88440" w:rsidR="00D248F5" w:rsidRPr="001616D7" w:rsidRDefault="00D248F5" w:rsidP="00D20166">
      <w:pPr>
        <w:pStyle w:val="ListParagraph"/>
        <w:numPr>
          <w:ilvl w:val="0"/>
          <w:numId w:val="3"/>
        </w:numPr>
        <w:spacing w:line="276" w:lineRule="auto"/>
        <w:jc w:val="both"/>
        <w:rPr>
          <w:rFonts w:ascii="Arial" w:hAnsi="Arial" w:cs="Arial"/>
          <w:sz w:val="24"/>
          <w:szCs w:val="24"/>
        </w:rPr>
      </w:pPr>
      <w:r w:rsidRPr="001616D7">
        <w:rPr>
          <w:rFonts w:ascii="Arial" w:hAnsi="Arial" w:cs="Arial"/>
          <w:sz w:val="24"/>
          <w:szCs w:val="24"/>
        </w:rPr>
        <w:t>delay</w:t>
      </w:r>
      <w:r w:rsidR="00604C16" w:rsidRPr="001616D7">
        <w:rPr>
          <w:rFonts w:ascii="Arial" w:hAnsi="Arial" w:cs="Arial"/>
          <w:sz w:val="24"/>
          <w:szCs w:val="24"/>
        </w:rPr>
        <w:t>ing</w:t>
      </w:r>
      <w:r w:rsidRPr="001616D7">
        <w:rPr>
          <w:rFonts w:ascii="Arial" w:hAnsi="Arial" w:cs="Arial"/>
          <w:sz w:val="24"/>
          <w:szCs w:val="24"/>
        </w:rPr>
        <w:t xml:space="preserve"> the budget preparation processes because of </w:t>
      </w:r>
      <w:r w:rsidR="00604C16" w:rsidRPr="001616D7">
        <w:rPr>
          <w:rFonts w:ascii="Arial" w:hAnsi="Arial" w:cs="Arial"/>
          <w:sz w:val="24"/>
          <w:szCs w:val="24"/>
        </w:rPr>
        <w:t xml:space="preserve">anticipated </w:t>
      </w:r>
      <w:r w:rsidRPr="001616D7">
        <w:rPr>
          <w:rFonts w:ascii="Arial" w:hAnsi="Arial" w:cs="Arial"/>
          <w:sz w:val="24"/>
          <w:szCs w:val="24"/>
        </w:rPr>
        <w:t>personal gain</w:t>
      </w:r>
      <w:r w:rsidR="00604C16" w:rsidRPr="001616D7">
        <w:rPr>
          <w:rFonts w:ascii="Arial" w:hAnsi="Arial" w:cs="Arial"/>
          <w:sz w:val="24"/>
          <w:szCs w:val="24"/>
        </w:rPr>
        <w:t xml:space="preserve"> or for purposes not recognised by law</w:t>
      </w:r>
      <w:r w:rsidRPr="001616D7">
        <w:rPr>
          <w:rFonts w:ascii="Arial" w:hAnsi="Arial" w:cs="Arial"/>
          <w:sz w:val="24"/>
          <w:szCs w:val="24"/>
        </w:rPr>
        <w:t>.</w:t>
      </w:r>
    </w:p>
    <w:p w14:paraId="72035144" w14:textId="0D19F559" w:rsidR="00604C16" w:rsidRPr="001616D7" w:rsidRDefault="00604C16" w:rsidP="00D20166">
      <w:pPr>
        <w:pStyle w:val="ListParagraph"/>
        <w:numPr>
          <w:ilvl w:val="0"/>
          <w:numId w:val="3"/>
        </w:numPr>
        <w:spacing w:line="276" w:lineRule="auto"/>
        <w:jc w:val="both"/>
        <w:rPr>
          <w:rFonts w:ascii="Arial" w:hAnsi="Arial" w:cs="Arial"/>
          <w:sz w:val="24"/>
          <w:szCs w:val="24"/>
        </w:rPr>
      </w:pPr>
      <w:r w:rsidRPr="001616D7">
        <w:rPr>
          <w:rFonts w:ascii="Arial" w:hAnsi="Arial" w:cs="Arial"/>
          <w:sz w:val="24"/>
          <w:szCs w:val="24"/>
        </w:rPr>
        <w:t>receiving benefits by taking personal advantage of an opportunity that properly belongs to the MDA represent</w:t>
      </w:r>
      <w:r w:rsidR="00272E79">
        <w:rPr>
          <w:rFonts w:ascii="Arial" w:hAnsi="Arial" w:cs="Arial"/>
          <w:sz w:val="24"/>
          <w:szCs w:val="24"/>
        </w:rPr>
        <w:t>ed</w:t>
      </w:r>
      <w:r w:rsidRPr="001616D7">
        <w:rPr>
          <w:rFonts w:ascii="Arial" w:hAnsi="Arial" w:cs="Arial"/>
          <w:sz w:val="24"/>
          <w:szCs w:val="24"/>
        </w:rPr>
        <w:t xml:space="preserve"> or the Government;</w:t>
      </w:r>
    </w:p>
    <w:p w14:paraId="13AB045F" w14:textId="746DE9B8" w:rsidR="00D248F5" w:rsidRPr="001616D7" w:rsidRDefault="004A32DB" w:rsidP="00D20166">
      <w:pPr>
        <w:pStyle w:val="ListParagraph"/>
        <w:numPr>
          <w:ilvl w:val="0"/>
          <w:numId w:val="3"/>
        </w:numPr>
        <w:spacing w:line="276" w:lineRule="auto"/>
        <w:jc w:val="both"/>
        <w:rPr>
          <w:rFonts w:ascii="Arial" w:hAnsi="Arial" w:cs="Arial"/>
          <w:sz w:val="24"/>
          <w:szCs w:val="24"/>
        </w:rPr>
      </w:pPr>
      <w:r w:rsidRPr="001616D7">
        <w:rPr>
          <w:rFonts w:ascii="Arial" w:hAnsi="Arial" w:cs="Arial"/>
          <w:sz w:val="24"/>
          <w:szCs w:val="24"/>
        </w:rPr>
        <w:t>d</w:t>
      </w:r>
      <w:r w:rsidR="00D248F5" w:rsidRPr="001616D7">
        <w:rPr>
          <w:rFonts w:ascii="Arial" w:hAnsi="Arial" w:cs="Arial"/>
          <w:sz w:val="24"/>
          <w:szCs w:val="24"/>
        </w:rPr>
        <w:t>elay</w:t>
      </w:r>
      <w:r w:rsidR="00604C16" w:rsidRPr="001616D7">
        <w:rPr>
          <w:rFonts w:ascii="Arial" w:hAnsi="Arial" w:cs="Arial"/>
          <w:sz w:val="24"/>
          <w:szCs w:val="24"/>
        </w:rPr>
        <w:t>s</w:t>
      </w:r>
      <w:r w:rsidR="00D248F5" w:rsidRPr="001616D7">
        <w:rPr>
          <w:rFonts w:ascii="Arial" w:hAnsi="Arial" w:cs="Arial"/>
          <w:sz w:val="24"/>
          <w:szCs w:val="24"/>
        </w:rPr>
        <w:t xml:space="preserve"> budget presentation and approval processes </w:t>
      </w:r>
      <w:r w:rsidR="00604C16" w:rsidRPr="001616D7">
        <w:rPr>
          <w:rFonts w:ascii="Arial" w:hAnsi="Arial" w:cs="Arial"/>
          <w:sz w:val="24"/>
          <w:szCs w:val="24"/>
        </w:rPr>
        <w:t>due to</w:t>
      </w:r>
      <w:r w:rsidR="00D248F5" w:rsidRPr="001616D7">
        <w:rPr>
          <w:rFonts w:ascii="Arial" w:hAnsi="Arial" w:cs="Arial"/>
          <w:sz w:val="24"/>
          <w:szCs w:val="24"/>
        </w:rPr>
        <w:t xml:space="preserve"> inordinate </w:t>
      </w:r>
      <w:r w:rsidR="00604C16" w:rsidRPr="001616D7">
        <w:rPr>
          <w:rFonts w:ascii="Arial" w:hAnsi="Arial" w:cs="Arial"/>
          <w:sz w:val="24"/>
          <w:szCs w:val="24"/>
        </w:rPr>
        <w:t>actions and omissions for personal</w:t>
      </w:r>
      <w:r w:rsidR="00D248F5" w:rsidRPr="001616D7">
        <w:rPr>
          <w:rFonts w:ascii="Arial" w:hAnsi="Arial" w:cs="Arial"/>
          <w:sz w:val="24"/>
          <w:szCs w:val="24"/>
        </w:rPr>
        <w:t xml:space="preserve"> gain;</w:t>
      </w:r>
    </w:p>
    <w:p w14:paraId="156DBBBF" w14:textId="5CCEA7B2" w:rsidR="00D248F5" w:rsidRPr="001616D7" w:rsidRDefault="002365FC" w:rsidP="00D20166">
      <w:pPr>
        <w:pStyle w:val="ListParagraph"/>
        <w:numPr>
          <w:ilvl w:val="0"/>
          <w:numId w:val="3"/>
        </w:numPr>
        <w:spacing w:line="276" w:lineRule="auto"/>
        <w:jc w:val="both"/>
        <w:rPr>
          <w:rFonts w:ascii="Arial" w:hAnsi="Arial" w:cs="Arial"/>
          <w:sz w:val="24"/>
          <w:szCs w:val="24"/>
        </w:rPr>
      </w:pPr>
      <w:r>
        <w:rPr>
          <w:rFonts w:ascii="Arial" w:hAnsi="Arial" w:cs="Arial"/>
          <w:sz w:val="24"/>
          <w:szCs w:val="24"/>
        </w:rPr>
        <w:t xml:space="preserve">withholding fiscal information and </w:t>
      </w:r>
      <w:r w:rsidR="00272E79">
        <w:rPr>
          <w:rFonts w:ascii="Arial" w:hAnsi="Arial" w:cs="Arial"/>
          <w:sz w:val="24"/>
          <w:szCs w:val="24"/>
        </w:rPr>
        <w:t xml:space="preserve">or </w:t>
      </w:r>
      <w:r>
        <w:rPr>
          <w:rFonts w:ascii="Arial" w:hAnsi="Arial" w:cs="Arial"/>
          <w:sz w:val="24"/>
          <w:szCs w:val="24"/>
        </w:rPr>
        <w:t xml:space="preserve">failure to publish due reports or take steps to </w:t>
      </w:r>
      <w:r w:rsidR="00A45E83">
        <w:rPr>
          <w:rFonts w:ascii="Arial" w:hAnsi="Arial" w:cs="Arial"/>
          <w:sz w:val="24"/>
          <w:szCs w:val="24"/>
        </w:rPr>
        <w:t xml:space="preserve">diminish </w:t>
      </w:r>
      <w:r>
        <w:rPr>
          <w:rFonts w:ascii="Arial" w:hAnsi="Arial" w:cs="Arial"/>
          <w:sz w:val="24"/>
          <w:szCs w:val="24"/>
        </w:rPr>
        <w:t xml:space="preserve">fiscal transparency </w:t>
      </w:r>
      <w:r w:rsidR="00A45E83">
        <w:rPr>
          <w:rFonts w:ascii="Arial" w:hAnsi="Arial" w:cs="Arial"/>
          <w:sz w:val="24"/>
          <w:szCs w:val="24"/>
        </w:rPr>
        <w:t xml:space="preserve">and prevent compliance with </w:t>
      </w:r>
      <w:r>
        <w:rPr>
          <w:rFonts w:ascii="Arial" w:hAnsi="Arial" w:cs="Arial"/>
          <w:sz w:val="24"/>
          <w:szCs w:val="24"/>
        </w:rPr>
        <w:t>S.48 of the Act</w:t>
      </w:r>
      <w:r w:rsidR="00272E79">
        <w:rPr>
          <w:rFonts w:ascii="Arial" w:hAnsi="Arial" w:cs="Arial"/>
          <w:sz w:val="24"/>
          <w:szCs w:val="24"/>
        </w:rPr>
        <w:t>;</w:t>
      </w:r>
    </w:p>
    <w:p w14:paraId="0C14B9E2" w14:textId="0E5942F6" w:rsidR="00604C16" w:rsidRPr="001616D7" w:rsidRDefault="00604C16" w:rsidP="00D20166">
      <w:pPr>
        <w:pStyle w:val="ListParagraph"/>
        <w:numPr>
          <w:ilvl w:val="0"/>
          <w:numId w:val="3"/>
        </w:numPr>
        <w:spacing w:line="276" w:lineRule="auto"/>
        <w:jc w:val="both"/>
        <w:rPr>
          <w:rFonts w:ascii="Arial" w:hAnsi="Arial" w:cs="Arial"/>
          <w:sz w:val="24"/>
          <w:szCs w:val="24"/>
        </w:rPr>
      </w:pPr>
      <w:r w:rsidRPr="001616D7">
        <w:rPr>
          <w:rFonts w:ascii="Arial" w:hAnsi="Arial" w:cs="Arial"/>
          <w:sz w:val="24"/>
          <w:szCs w:val="24"/>
        </w:rPr>
        <w:t>places by acts or omissions the MDA represent</w:t>
      </w:r>
      <w:r w:rsidR="00272E79">
        <w:rPr>
          <w:rFonts w:ascii="Arial" w:hAnsi="Arial" w:cs="Arial"/>
          <w:sz w:val="24"/>
          <w:szCs w:val="24"/>
        </w:rPr>
        <w:t>ed</w:t>
      </w:r>
      <w:r w:rsidRPr="001616D7">
        <w:rPr>
          <w:rFonts w:ascii="Arial" w:hAnsi="Arial" w:cs="Arial"/>
          <w:sz w:val="24"/>
          <w:szCs w:val="24"/>
        </w:rPr>
        <w:t xml:space="preserve"> or the Government in an equivocal, embarrassing or ethically questionable position</w:t>
      </w:r>
      <w:r w:rsidR="00272E79">
        <w:rPr>
          <w:rFonts w:ascii="Arial" w:hAnsi="Arial" w:cs="Arial"/>
          <w:sz w:val="24"/>
          <w:szCs w:val="24"/>
        </w:rPr>
        <w:t>.</w:t>
      </w:r>
    </w:p>
    <w:p w14:paraId="765CEF69" w14:textId="2900AB6F" w:rsidR="00AE552B" w:rsidRDefault="00E16B1E" w:rsidP="00B44896">
      <w:pPr>
        <w:jc w:val="both"/>
        <w:rPr>
          <w:rFonts w:ascii="Arial" w:hAnsi="Arial" w:cs="Arial"/>
          <w:b/>
          <w:iCs/>
          <w:sz w:val="24"/>
          <w:szCs w:val="24"/>
        </w:rPr>
      </w:pPr>
      <w:r>
        <w:rPr>
          <w:rFonts w:ascii="Arial" w:hAnsi="Arial" w:cs="Arial"/>
          <w:b/>
          <w:iCs/>
          <w:sz w:val="24"/>
          <w:szCs w:val="24"/>
        </w:rPr>
        <w:t>2.1.</w:t>
      </w:r>
      <w:r w:rsidR="00C238FD">
        <w:rPr>
          <w:rFonts w:ascii="Arial" w:hAnsi="Arial" w:cs="Arial"/>
          <w:b/>
          <w:iCs/>
          <w:sz w:val="24"/>
          <w:szCs w:val="24"/>
        </w:rPr>
        <w:t>1</w:t>
      </w:r>
      <w:r>
        <w:rPr>
          <w:rFonts w:ascii="Arial" w:hAnsi="Arial" w:cs="Arial"/>
          <w:b/>
          <w:iCs/>
          <w:sz w:val="24"/>
          <w:szCs w:val="24"/>
        </w:rPr>
        <w:t xml:space="preserve"> </w:t>
      </w:r>
      <w:r w:rsidR="005773E7" w:rsidRPr="000A0EAC">
        <w:rPr>
          <w:rFonts w:ascii="Arial" w:hAnsi="Arial" w:cs="Arial"/>
          <w:b/>
          <w:iCs/>
          <w:sz w:val="24"/>
          <w:szCs w:val="24"/>
        </w:rPr>
        <w:t>Responsibility</w:t>
      </w:r>
      <w:r w:rsidR="009D799D" w:rsidRPr="000A0EAC">
        <w:rPr>
          <w:rFonts w:ascii="Arial" w:hAnsi="Arial" w:cs="Arial"/>
          <w:b/>
          <w:iCs/>
          <w:sz w:val="24"/>
          <w:szCs w:val="24"/>
        </w:rPr>
        <w:t xml:space="preserve"> </w:t>
      </w:r>
      <w:r w:rsidR="00A83B9B">
        <w:rPr>
          <w:rFonts w:ascii="Arial" w:hAnsi="Arial" w:cs="Arial"/>
          <w:b/>
          <w:iCs/>
          <w:sz w:val="24"/>
          <w:szCs w:val="24"/>
        </w:rPr>
        <w:t>and Timing</w:t>
      </w:r>
    </w:p>
    <w:p w14:paraId="7787C2DA" w14:textId="2C238D60" w:rsidR="009D799D" w:rsidRPr="000A0EAC" w:rsidRDefault="00A83B9B" w:rsidP="000A0EAC">
      <w:pPr>
        <w:jc w:val="both"/>
        <w:rPr>
          <w:rFonts w:ascii="Arial" w:hAnsi="Arial" w:cs="Arial"/>
          <w:sz w:val="24"/>
          <w:szCs w:val="24"/>
        </w:rPr>
      </w:pPr>
      <w:r>
        <w:rPr>
          <w:rFonts w:ascii="Arial" w:hAnsi="Arial" w:cs="Arial"/>
          <w:bCs/>
          <w:iCs/>
          <w:sz w:val="24"/>
          <w:szCs w:val="24"/>
        </w:rPr>
        <w:t xml:space="preserve">(1) </w:t>
      </w:r>
      <w:r w:rsidR="000A0EAC" w:rsidRPr="000A0EAC">
        <w:rPr>
          <w:rFonts w:ascii="Arial" w:hAnsi="Arial" w:cs="Arial"/>
          <w:bCs/>
          <w:iCs/>
          <w:sz w:val="24"/>
          <w:szCs w:val="24"/>
        </w:rPr>
        <w:t xml:space="preserve">The conflict of interest scenario applies to all public officers and the responsibility for enforcement is on all </w:t>
      </w:r>
      <w:r w:rsidR="008819C3">
        <w:rPr>
          <w:rFonts w:ascii="Arial" w:hAnsi="Arial" w:cs="Arial"/>
          <w:bCs/>
          <w:iCs/>
          <w:sz w:val="24"/>
          <w:szCs w:val="24"/>
        </w:rPr>
        <w:t>A</w:t>
      </w:r>
      <w:r w:rsidR="000A0EAC" w:rsidRPr="000A0EAC">
        <w:rPr>
          <w:rFonts w:ascii="Arial" w:hAnsi="Arial" w:cs="Arial"/>
          <w:bCs/>
          <w:iCs/>
          <w:sz w:val="24"/>
          <w:szCs w:val="24"/>
        </w:rPr>
        <w:t xml:space="preserve">ccounting </w:t>
      </w:r>
      <w:r w:rsidR="008819C3">
        <w:rPr>
          <w:rFonts w:ascii="Arial" w:hAnsi="Arial" w:cs="Arial"/>
          <w:bCs/>
          <w:iCs/>
          <w:sz w:val="24"/>
          <w:szCs w:val="24"/>
        </w:rPr>
        <w:t>O</w:t>
      </w:r>
      <w:r w:rsidR="000A0EAC" w:rsidRPr="000A0EAC">
        <w:rPr>
          <w:rFonts w:ascii="Arial" w:hAnsi="Arial" w:cs="Arial"/>
          <w:bCs/>
          <w:iCs/>
          <w:sz w:val="24"/>
          <w:szCs w:val="24"/>
        </w:rPr>
        <w:t>fficers and political heads,</w:t>
      </w:r>
      <w:r w:rsidR="000A0EAC">
        <w:rPr>
          <w:rFonts w:ascii="Arial" w:hAnsi="Arial" w:cs="Arial"/>
          <w:b/>
          <w:iCs/>
          <w:sz w:val="24"/>
          <w:szCs w:val="24"/>
        </w:rPr>
        <w:t xml:space="preserve"> t</w:t>
      </w:r>
      <w:r w:rsidR="00A20379" w:rsidRPr="000A0EAC">
        <w:rPr>
          <w:rFonts w:ascii="Arial" w:hAnsi="Arial" w:cs="Arial"/>
          <w:sz w:val="24"/>
          <w:szCs w:val="24"/>
        </w:rPr>
        <w:t xml:space="preserve">he </w:t>
      </w:r>
      <w:r w:rsidR="00A42E02" w:rsidRPr="000A0EAC">
        <w:rPr>
          <w:rFonts w:ascii="Arial" w:hAnsi="Arial" w:cs="Arial"/>
          <w:sz w:val="24"/>
          <w:szCs w:val="24"/>
        </w:rPr>
        <w:t>Fiscal Responsibility Commiss</w:t>
      </w:r>
      <w:r w:rsidR="00AE552B" w:rsidRPr="000A0EAC">
        <w:rPr>
          <w:rFonts w:ascii="Arial" w:hAnsi="Arial" w:cs="Arial"/>
          <w:sz w:val="24"/>
          <w:szCs w:val="24"/>
        </w:rPr>
        <w:t>ion</w:t>
      </w:r>
      <w:r w:rsidR="00E95950">
        <w:rPr>
          <w:rFonts w:ascii="Arial" w:hAnsi="Arial" w:cs="Arial"/>
          <w:sz w:val="24"/>
          <w:szCs w:val="24"/>
        </w:rPr>
        <w:t>, Anti-Corruption and Transparency Unit of the MDA</w:t>
      </w:r>
      <w:r w:rsidR="000A0EAC">
        <w:rPr>
          <w:rFonts w:ascii="Arial" w:hAnsi="Arial" w:cs="Arial"/>
          <w:sz w:val="24"/>
          <w:szCs w:val="24"/>
        </w:rPr>
        <w:t xml:space="preserve"> and </w:t>
      </w:r>
      <w:r w:rsidR="00A20379" w:rsidRPr="000A0EAC">
        <w:rPr>
          <w:rFonts w:ascii="Arial" w:hAnsi="Arial" w:cs="Arial"/>
          <w:sz w:val="24"/>
          <w:szCs w:val="24"/>
        </w:rPr>
        <w:t>Code of Condu</w:t>
      </w:r>
      <w:r w:rsidR="00A42E02" w:rsidRPr="000A0EAC">
        <w:rPr>
          <w:rFonts w:ascii="Arial" w:hAnsi="Arial" w:cs="Arial"/>
          <w:sz w:val="24"/>
          <w:szCs w:val="24"/>
        </w:rPr>
        <w:t>ct Bureau</w:t>
      </w:r>
      <w:r w:rsidR="000A0EAC">
        <w:rPr>
          <w:rFonts w:ascii="Arial" w:hAnsi="Arial" w:cs="Arial"/>
          <w:sz w:val="24"/>
          <w:szCs w:val="24"/>
        </w:rPr>
        <w:t>.</w:t>
      </w:r>
    </w:p>
    <w:p w14:paraId="11C46460" w14:textId="34E24644" w:rsidR="009D799D" w:rsidRPr="000A0EAC" w:rsidRDefault="00A83B9B" w:rsidP="00B44896">
      <w:pPr>
        <w:jc w:val="both"/>
        <w:rPr>
          <w:rFonts w:ascii="Arial" w:hAnsi="Arial" w:cs="Arial"/>
          <w:sz w:val="24"/>
          <w:szCs w:val="24"/>
        </w:rPr>
      </w:pPr>
      <w:r>
        <w:rPr>
          <w:rFonts w:ascii="Arial" w:hAnsi="Arial" w:cs="Arial"/>
          <w:sz w:val="24"/>
          <w:szCs w:val="24"/>
        </w:rPr>
        <w:lastRenderedPageBreak/>
        <w:t xml:space="preserve">(2) </w:t>
      </w:r>
      <w:r w:rsidR="000B574D" w:rsidRPr="000A0EAC">
        <w:rPr>
          <w:rFonts w:ascii="Arial" w:hAnsi="Arial" w:cs="Arial"/>
          <w:sz w:val="24"/>
          <w:szCs w:val="24"/>
        </w:rPr>
        <w:t>On-the-</w:t>
      </w:r>
      <w:r w:rsidR="00A42E02" w:rsidRPr="000A0EAC">
        <w:rPr>
          <w:rFonts w:ascii="Arial" w:hAnsi="Arial" w:cs="Arial"/>
          <w:sz w:val="24"/>
          <w:szCs w:val="24"/>
        </w:rPr>
        <w:t xml:space="preserve">process </w:t>
      </w:r>
      <w:r w:rsidR="00A20379" w:rsidRPr="000A0EAC">
        <w:rPr>
          <w:rFonts w:ascii="Arial" w:hAnsi="Arial" w:cs="Arial"/>
          <w:sz w:val="24"/>
          <w:szCs w:val="24"/>
        </w:rPr>
        <w:t>oversight o</w:t>
      </w:r>
      <w:r w:rsidR="00A42E02" w:rsidRPr="000A0EAC">
        <w:rPr>
          <w:rFonts w:ascii="Arial" w:hAnsi="Arial" w:cs="Arial"/>
          <w:sz w:val="24"/>
          <w:szCs w:val="24"/>
        </w:rPr>
        <w:t>f</w:t>
      </w:r>
      <w:r w:rsidR="00A20379" w:rsidRPr="000A0EAC">
        <w:rPr>
          <w:rFonts w:ascii="Arial" w:hAnsi="Arial" w:cs="Arial"/>
          <w:sz w:val="24"/>
          <w:szCs w:val="24"/>
        </w:rPr>
        <w:t xml:space="preserve"> every aspect of fiscal operations to ensure that there is no form of conflict of interest related to duty of the officers. This equally implies being part of all the fiscal processes and ensuring immediate actions once any form of infraction</w:t>
      </w:r>
      <w:r w:rsidR="000B574D" w:rsidRPr="000A0EAC">
        <w:rPr>
          <w:rFonts w:ascii="Arial" w:hAnsi="Arial" w:cs="Arial"/>
          <w:sz w:val="24"/>
          <w:szCs w:val="24"/>
        </w:rPr>
        <w:t>s</w:t>
      </w:r>
      <w:r w:rsidR="00A20379" w:rsidRPr="000A0EAC">
        <w:rPr>
          <w:rFonts w:ascii="Arial" w:hAnsi="Arial" w:cs="Arial"/>
          <w:sz w:val="24"/>
          <w:szCs w:val="24"/>
        </w:rPr>
        <w:t xml:space="preserve"> is observed.</w:t>
      </w:r>
    </w:p>
    <w:p w14:paraId="364B809B" w14:textId="0BAC1E6E" w:rsidR="009D799D" w:rsidRPr="00A83B9B" w:rsidRDefault="00C238FD" w:rsidP="00B44896">
      <w:pPr>
        <w:jc w:val="both"/>
        <w:rPr>
          <w:rFonts w:ascii="Arial" w:hAnsi="Arial" w:cs="Arial"/>
          <w:b/>
          <w:iCs/>
          <w:sz w:val="24"/>
          <w:szCs w:val="24"/>
        </w:rPr>
      </w:pPr>
      <w:r>
        <w:rPr>
          <w:rFonts w:ascii="Arial" w:hAnsi="Arial" w:cs="Arial"/>
          <w:b/>
          <w:iCs/>
          <w:sz w:val="24"/>
          <w:szCs w:val="24"/>
        </w:rPr>
        <w:t>2.1.2</w:t>
      </w:r>
      <w:r w:rsidR="00A83B9B">
        <w:rPr>
          <w:rFonts w:ascii="Arial" w:hAnsi="Arial" w:cs="Arial"/>
          <w:b/>
          <w:iCs/>
          <w:sz w:val="24"/>
          <w:szCs w:val="24"/>
        </w:rPr>
        <w:t xml:space="preserve"> </w:t>
      </w:r>
      <w:r w:rsidR="005773E7" w:rsidRPr="00A83B9B">
        <w:rPr>
          <w:rFonts w:ascii="Arial" w:hAnsi="Arial" w:cs="Arial"/>
          <w:b/>
          <w:iCs/>
          <w:sz w:val="24"/>
          <w:szCs w:val="24"/>
        </w:rPr>
        <w:t xml:space="preserve">Penalty for </w:t>
      </w:r>
      <w:r w:rsidR="00A83B9B">
        <w:rPr>
          <w:rFonts w:ascii="Arial" w:hAnsi="Arial" w:cs="Arial"/>
          <w:b/>
          <w:iCs/>
          <w:sz w:val="24"/>
          <w:szCs w:val="24"/>
        </w:rPr>
        <w:t>Conflict of Interest</w:t>
      </w:r>
    </w:p>
    <w:p w14:paraId="099189F6" w14:textId="062BA949" w:rsidR="00AE552B" w:rsidRPr="00AA78EC" w:rsidRDefault="00AA78EC" w:rsidP="00AA78EC">
      <w:pPr>
        <w:jc w:val="both"/>
        <w:rPr>
          <w:rFonts w:ascii="Arial" w:hAnsi="Arial" w:cs="Arial"/>
          <w:sz w:val="24"/>
          <w:szCs w:val="24"/>
        </w:rPr>
      </w:pPr>
      <w:r>
        <w:rPr>
          <w:rFonts w:ascii="Arial" w:hAnsi="Arial" w:cs="Arial"/>
          <w:sz w:val="24"/>
          <w:szCs w:val="24"/>
        </w:rPr>
        <w:t>(</w:t>
      </w:r>
      <w:r w:rsidR="00A4614A">
        <w:rPr>
          <w:rFonts w:ascii="Arial" w:hAnsi="Arial" w:cs="Arial"/>
          <w:sz w:val="24"/>
          <w:szCs w:val="24"/>
        </w:rPr>
        <w:t>1</w:t>
      </w:r>
      <w:r>
        <w:rPr>
          <w:rFonts w:ascii="Arial" w:hAnsi="Arial" w:cs="Arial"/>
          <w:sz w:val="24"/>
          <w:szCs w:val="24"/>
        </w:rPr>
        <w:t xml:space="preserve">) </w:t>
      </w:r>
      <w:r w:rsidRPr="00AA78EC">
        <w:rPr>
          <w:rFonts w:ascii="Arial" w:hAnsi="Arial" w:cs="Arial"/>
          <w:sz w:val="24"/>
          <w:szCs w:val="24"/>
        </w:rPr>
        <w:t xml:space="preserve">Failure to observe the conflict of interest provisions of this Code is </w:t>
      </w:r>
      <w:r w:rsidR="00AE552B" w:rsidRPr="00AA78EC">
        <w:rPr>
          <w:rFonts w:ascii="Arial" w:hAnsi="Arial" w:cs="Arial"/>
          <w:sz w:val="24"/>
          <w:szCs w:val="24"/>
        </w:rPr>
        <w:t xml:space="preserve">a wilful </w:t>
      </w:r>
      <w:r w:rsidRPr="00AA78EC">
        <w:rPr>
          <w:rFonts w:ascii="Arial" w:hAnsi="Arial" w:cs="Arial"/>
          <w:sz w:val="24"/>
          <w:szCs w:val="24"/>
        </w:rPr>
        <w:t xml:space="preserve">financial misconduct and shall be punishable, depending on the gravity of the misconduct with any </w:t>
      </w:r>
      <w:r w:rsidR="00A45E83">
        <w:rPr>
          <w:rFonts w:ascii="Arial" w:hAnsi="Arial" w:cs="Arial"/>
          <w:sz w:val="24"/>
          <w:szCs w:val="24"/>
        </w:rPr>
        <w:t xml:space="preserve">or a combination </w:t>
      </w:r>
      <w:r w:rsidRPr="00AA78EC">
        <w:rPr>
          <w:rFonts w:ascii="Arial" w:hAnsi="Arial" w:cs="Arial"/>
          <w:sz w:val="24"/>
          <w:szCs w:val="24"/>
        </w:rPr>
        <w:t>of the following sanctions:</w:t>
      </w:r>
    </w:p>
    <w:p w14:paraId="17E5DF24" w14:textId="0A86E459" w:rsidR="00AA78EC" w:rsidRPr="00AA78EC" w:rsidRDefault="00A4614A" w:rsidP="00D20166">
      <w:pPr>
        <w:pStyle w:val="ListParagraph"/>
        <w:numPr>
          <w:ilvl w:val="0"/>
          <w:numId w:val="8"/>
        </w:numPr>
        <w:jc w:val="both"/>
        <w:rPr>
          <w:rFonts w:ascii="Arial" w:hAnsi="Arial" w:cs="Arial"/>
          <w:sz w:val="24"/>
          <w:szCs w:val="24"/>
        </w:rPr>
      </w:pPr>
      <w:r>
        <w:rPr>
          <w:rFonts w:ascii="Arial" w:hAnsi="Arial" w:cs="Arial"/>
          <w:sz w:val="24"/>
          <w:szCs w:val="24"/>
        </w:rPr>
        <w:t>d</w:t>
      </w:r>
      <w:r w:rsidR="00AA78EC" w:rsidRPr="00AA78EC">
        <w:rPr>
          <w:rFonts w:ascii="Arial" w:hAnsi="Arial" w:cs="Arial"/>
          <w:sz w:val="24"/>
          <w:szCs w:val="24"/>
        </w:rPr>
        <w:t>ismissal, termination or retirement;</w:t>
      </w:r>
    </w:p>
    <w:p w14:paraId="68AE1735" w14:textId="462E8BA4" w:rsidR="00AA78EC" w:rsidRPr="00AA78EC" w:rsidRDefault="00A4614A" w:rsidP="00D20166">
      <w:pPr>
        <w:pStyle w:val="ListParagraph"/>
        <w:numPr>
          <w:ilvl w:val="0"/>
          <w:numId w:val="8"/>
        </w:numPr>
        <w:jc w:val="both"/>
        <w:rPr>
          <w:rFonts w:ascii="Arial" w:hAnsi="Arial" w:cs="Arial"/>
          <w:sz w:val="24"/>
          <w:szCs w:val="24"/>
        </w:rPr>
      </w:pPr>
      <w:r>
        <w:rPr>
          <w:rFonts w:ascii="Arial" w:hAnsi="Arial" w:cs="Arial"/>
          <w:sz w:val="24"/>
          <w:szCs w:val="24"/>
        </w:rPr>
        <w:t>r</w:t>
      </w:r>
      <w:r w:rsidR="00AA78EC" w:rsidRPr="00AA78EC">
        <w:rPr>
          <w:rFonts w:ascii="Arial" w:hAnsi="Arial" w:cs="Arial"/>
          <w:sz w:val="24"/>
          <w:szCs w:val="24"/>
        </w:rPr>
        <w:t>eduction in rank;</w:t>
      </w:r>
    </w:p>
    <w:p w14:paraId="79BD2FC1" w14:textId="30B4A610" w:rsidR="00AA78EC" w:rsidRPr="00AA78EC" w:rsidRDefault="00A4614A" w:rsidP="00D20166">
      <w:pPr>
        <w:pStyle w:val="ListParagraph"/>
        <w:numPr>
          <w:ilvl w:val="0"/>
          <w:numId w:val="8"/>
        </w:numPr>
        <w:jc w:val="both"/>
        <w:rPr>
          <w:rFonts w:ascii="Arial" w:hAnsi="Arial" w:cs="Arial"/>
          <w:sz w:val="24"/>
          <w:szCs w:val="24"/>
        </w:rPr>
      </w:pPr>
      <w:r>
        <w:rPr>
          <w:rFonts w:ascii="Arial" w:hAnsi="Arial" w:cs="Arial"/>
          <w:sz w:val="24"/>
          <w:szCs w:val="24"/>
        </w:rPr>
        <w:t>r</w:t>
      </w:r>
      <w:r w:rsidR="00AA78EC" w:rsidRPr="00AA78EC">
        <w:rPr>
          <w:rFonts w:ascii="Arial" w:hAnsi="Arial" w:cs="Arial"/>
          <w:sz w:val="24"/>
          <w:szCs w:val="24"/>
        </w:rPr>
        <w:t>eduction in salary;</w:t>
      </w:r>
    </w:p>
    <w:p w14:paraId="69DE07B5" w14:textId="540A0E3D" w:rsidR="00AA78EC" w:rsidRPr="00AA78EC" w:rsidRDefault="00A4614A" w:rsidP="00D20166">
      <w:pPr>
        <w:pStyle w:val="ListParagraph"/>
        <w:numPr>
          <w:ilvl w:val="0"/>
          <w:numId w:val="8"/>
        </w:numPr>
        <w:jc w:val="both"/>
        <w:rPr>
          <w:rFonts w:ascii="Arial" w:hAnsi="Arial" w:cs="Arial"/>
          <w:sz w:val="24"/>
          <w:szCs w:val="24"/>
        </w:rPr>
      </w:pPr>
      <w:r>
        <w:rPr>
          <w:rFonts w:ascii="Arial" w:hAnsi="Arial" w:cs="Arial"/>
          <w:sz w:val="24"/>
          <w:szCs w:val="24"/>
        </w:rPr>
        <w:t>w</w:t>
      </w:r>
      <w:r w:rsidR="00AA78EC" w:rsidRPr="00AA78EC">
        <w:rPr>
          <w:rFonts w:ascii="Arial" w:hAnsi="Arial" w:cs="Arial"/>
          <w:sz w:val="24"/>
          <w:szCs w:val="24"/>
        </w:rPr>
        <w:t>ithholding or deferment of increment</w:t>
      </w:r>
      <w:r w:rsidR="00A45E83">
        <w:rPr>
          <w:rFonts w:ascii="Arial" w:hAnsi="Arial" w:cs="Arial"/>
          <w:sz w:val="24"/>
          <w:szCs w:val="24"/>
        </w:rPr>
        <w:t>;</w:t>
      </w:r>
    </w:p>
    <w:p w14:paraId="05DA89B1" w14:textId="20D12742" w:rsidR="00AA78EC" w:rsidRDefault="00A4614A" w:rsidP="00D20166">
      <w:pPr>
        <w:pStyle w:val="ListParagraph"/>
        <w:numPr>
          <w:ilvl w:val="0"/>
          <w:numId w:val="8"/>
        </w:numPr>
        <w:jc w:val="both"/>
        <w:rPr>
          <w:rFonts w:ascii="Arial" w:hAnsi="Arial" w:cs="Arial"/>
          <w:sz w:val="24"/>
          <w:szCs w:val="24"/>
        </w:rPr>
      </w:pPr>
      <w:r>
        <w:rPr>
          <w:rFonts w:ascii="Arial" w:hAnsi="Arial" w:cs="Arial"/>
          <w:sz w:val="24"/>
          <w:szCs w:val="24"/>
        </w:rPr>
        <w:t>s</w:t>
      </w:r>
      <w:r w:rsidR="00AA78EC" w:rsidRPr="00AA78EC">
        <w:rPr>
          <w:rFonts w:ascii="Arial" w:hAnsi="Arial" w:cs="Arial"/>
          <w:sz w:val="24"/>
          <w:szCs w:val="24"/>
        </w:rPr>
        <w:t>urcharge</w:t>
      </w:r>
      <w:r w:rsidR="00A45E83">
        <w:rPr>
          <w:rFonts w:ascii="Arial" w:hAnsi="Arial" w:cs="Arial"/>
          <w:sz w:val="24"/>
          <w:szCs w:val="24"/>
        </w:rPr>
        <w:t>;</w:t>
      </w:r>
    </w:p>
    <w:p w14:paraId="41F51546" w14:textId="12DBD470" w:rsidR="005107C7" w:rsidRDefault="005107C7" w:rsidP="00D20166">
      <w:pPr>
        <w:pStyle w:val="ListParagraph"/>
        <w:numPr>
          <w:ilvl w:val="0"/>
          <w:numId w:val="8"/>
        </w:numPr>
        <w:jc w:val="both"/>
        <w:rPr>
          <w:rFonts w:ascii="Arial" w:hAnsi="Arial" w:cs="Arial"/>
          <w:sz w:val="24"/>
          <w:szCs w:val="24"/>
        </w:rPr>
      </w:pPr>
      <w:r>
        <w:rPr>
          <w:rFonts w:ascii="Arial" w:hAnsi="Arial" w:cs="Arial"/>
          <w:sz w:val="24"/>
          <w:szCs w:val="24"/>
        </w:rPr>
        <w:t>suspension</w:t>
      </w:r>
      <w:r w:rsidR="00A45E83">
        <w:rPr>
          <w:rFonts w:ascii="Arial" w:hAnsi="Arial" w:cs="Arial"/>
          <w:sz w:val="24"/>
          <w:szCs w:val="24"/>
        </w:rPr>
        <w:t>;</w:t>
      </w:r>
    </w:p>
    <w:p w14:paraId="5E481AE8" w14:textId="4208010B" w:rsidR="00A45E83" w:rsidRPr="00A45E83" w:rsidRDefault="00A45E83" w:rsidP="00D20166">
      <w:pPr>
        <w:pStyle w:val="ListParagraph"/>
        <w:numPr>
          <w:ilvl w:val="0"/>
          <w:numId w:val="8"/>
        </w:numPr>
        <w:jc w:val="both"/>
        <w:rPr>
          <w:rFonts w:ascii="Arial" w:hAnsi="Arial" w:cs="Arial"/>
          <w:sz w:val="24"/>
          <w:szCs w:val="24"/>
        </w:rPr>
      </w:pPr>
      <w:r w:rsidRPr="00A45E83">
        <w:rPr>
          <w:rFonts w:ascii="Arial" w:hAnsi="Arial" w:cs="Arial"/>
          <w:color w:val="000000"/>
          <w:sz w:val="24"/>
          <w:szCs w:val="24"/>
        </w:rPr>
        <w:t xml:space="preserve">seizure and forfeiture to the State of any property acquired in </w:t>
      </w:r>
      <w:r>
        <w:rPr>
          <w:rFonts w:ascii="Arial" w:hAnsi="Arial" w:cs="Arial"/>
          <w:color w:val="000000"/>
          <w:sz w:val="24"/>
          <w:szCs w:val="24"/>
        </w:rPr>
        <w:t>conflict of interest scenarios</w:t>
      </w:r>
      <w:r w:rsidRPr="00A45E83">
        <w:rPr>
          <w:rFonts w:ascii="Arial" w:hAnsi="Arial" w:cs="Arial"/>
          <w:color w:val="000000"/>
          <w:sz w:val="24"/>
          <w:szCs w:val="24"/>
        </w:rPr>
        <w:t>.</w:t>
      </w:r>
    </w:p>
    <w:p w14:paraId="7B09B447" w14:textId="048F5D1F" w:rsidR="00710F8B" w:rsidRDefault="00AA78EC" w:rsidP="00AE552B">
      <w:pPr>
        <w:jc w:val="both"/>
        <w:rPr>
          <w:rFonts w:ascii="Arial" w:hAnsi="Arial" w:cs="Arial"/>
          <w:sz w:val="24"/>
          <w:szCs w:val="24"/>
        </w:rPr>
      </w:pPr>
      <w:r>
        <w:rPr>
          <w:rFonts w:ascii="Arial" w:hAnsi="Arial" w:cs="Arial"/>
          <w:sz w:val="24"/>
          <w:szCs w:val="24"/>
        </w:rPr>
        <w:t>(</w:t>
      </w:r>
      <w:r w:rsidR="00A4614A">
        <w:rPr>
          <w:rFonts w:ascii="Arial" w:hAnsi="Arial" w:cs="Arial"/>
          <w:sz w:val="24"/>
          <w:szCs w:val="24"/>
        </w:rPr>
        <w:t>2</w:t>
      </w:r>
      <w:r>
        <w:rPr>
          <w:rFonts w:ascii="Arial" w:hAnsi="Arial" w:cs="Arial"/>
          <w:sz w:val="24"/>
          <w:szCs w:val="24"/>
        </w:rPr>
        <w:t xml:space="preserve">) </w:t>
      </w:r>
      <w:r w:rsidR="00A4614A">
        <w:rPr>
          <w:rFonts w:ascii="Arial" w:hAnsi="Arial" w:cs="Arial"/>
          <w:sz w:val="24"/>
          <w:szCs w:val="24"/>
        </w:rPr>
        <w:t>T</w:t>
      </w:r>
      <w:r>
        <w:rPr>
          <w:rFonts w:ascii="Arial" w:hAnsi="Arial" w:cs="Arial"/>
          <w:sz w:val="24"/>
          <w:szCs w:val="24"/>
        </w:rPr>
        <w:t xml:space="preserve">he sanctions </w:t>
      </w:r>
      <w:r w:rsidR="00710F8B">
        <w:rPr>
          <w:rFonts w:ascii="Arial" w:hAnsi="Arial" w:cs="Arial"/>
          <w:sz w:val="24"/>
          <w:szCs w:val="24"/>
        </w:rPr>
        <w:t xml:space="preserve">in subsection </w:t>
      </w:r>
      <w:r w:rsidR="00CB61BF">
        <w:rPr>
          <w:rFonts w:ascii="Arial" w:hAnsi="Arial" w:cs="Arial"/>
          <w:sz w:val="24"/>
          <w:szCs w:val="24"/>
        </w:rPr>
        <w:t xml:space="preserve">(1) </w:t>
      </w:r>
      <w:r>
        <w:rPr>
          <w:rFonts w:ascii="Arial" w:hAnsi="Arial" w:cs="Arial"/>
          <w:sz w:val="24"/>
          <w:szCs w:val="24"/>
        </w:rPr>
        <w:t>shall apply after following the disciplinary provisions in the Public Service Rules for the category of staff</w:t>
      </w:r>
      <w:r w:rsidR="00710F8B">
        <w:rPr>
          <w:rFonts w:ascii="Arial" w:hAnsi="Arial" w:cs="Arial"/>
          <w:sz w:val="24"/>
          <w:szCs w:val="24"/>
        </w:rPr>
        <w:t>.</w:t>
      </w:r>
    </w:p>
    <w:p w14:paraId="226BAD58" w14:textId="7D78E7FD" w:rsidR="00AA78EC" w:rsidRPr="003D742C" w:rsidRDefault="00710F8B" w:rsidP="00AE552B">
      <w:pPr>
        <w:jc w:val="both"/>
        <w:rPr>
          <w:rFonts w:ascii="Arial" w:hAnsi="Arial" w:cs="Arial"/>
          <w:b/>
          <w:bCs/>
          <w:sz w:val="24"/>
          <w:szCs w:val="24"/>
        </w:rPr>
      </w:pPr>
      <w:r>
        <w:rPr>
          <w:rFonts w:ascii="Arial" w:hAnsi="Arial" w:cs="Arial"/>
          <w:sz w:val="24"/>
          <w:szCs w:val="24"/>
        </w:rPr>
        <w:t>(2) For Ministers and Accounting Officers, the Commission shall conduct investigations and if the official is found to have violated the conflict of interest provisions of this Code, a report shall be made to the President, the leadership of the National Assembly, the Code of Conduct Bureau and any other relevant anti-corruption agency.</w:t>
      </w:r>
    </w:p>
    <w:p w14:paraId="2F665911" w14:textId="1AF34C78" w:rsidR="00AE552B" w:rsidRPr="000A0EAC" w:rsidRDefault="00A4614A" w:rsidP="00AE552B">
      <w:pPr>
        <w:jc w:val="both"/>
        <w:rPr>
          <w:rFonts w:ascii="Arial" w:hAnsi="Arial" w:cs="Arial"/>
          <w:sz w:val="24"/>
          <w:szCs w:val="24"/>
        </w:rPr>
      </w:pPr>
      <w:r>
        <w:rPr>
          <w:rFonts w:ascii="Arial" w:hAnsi="Arial" w:cs="Arial"/>
          <w:sz w:val="24"/>
          <w:szCs w:val="24"/>
        </w:rPr>
        <w:t>(3) Upon prosecution of any person who violates the conflict of interest provisions, the court shall impose the following punishment</w:t>
      </w:r>
      <w:r w:rsidR="00AE552B" w:rsidRPr="000A0EAC">
        <w:rPr>
          <w:rFonts w:ascii="Arial" w:hAnsi="Arial" w:cs="Arial"/>
          <w:sz w:val="24"/>
          <w:szCs w:val="24"/>
        </w:rPr>
        <w:t>:</w:t>
      </w:r>
    </w:p>
    <w:p w14:paraId="0473AB95" w14:textId="6FC447CD" w:rsidR="00AE552B" w:rsidRPr="000A0EAC" w:rsidRDefault="00A4614A" w:rsidP="00D20166">
      <w:pPr>
        <w:pStyle w:val="ListParagraph"/>
        <w:numPr>
          <w:ilvl w:val="0"/>
          <w:numId w:val="5"/>
        </w:numPr>
        <w:jc w:val="both"/>
        <w:rPr>
          <w:rFonts w:ascii="Arial" w:hAnsi="Arial" w:cs="Arial"/>
          <w:sz w:val="24"/>
          <w:szCs w:val="24"/>
        </w:rPr>
      </w:pPr>
      <w:r>
        <w:rPr>
          <w:rFonts w:ascii="Arial" w:hAnsi="Arial" w:cs="Arial"/>
          <w:sz w:val="24"/>
          <w:szCs w:val="24"/>
        </w:rPr>
        <w:t>a</w:t>
      </w:r>
      <w:r w:rsidR="00AE552B" w:rsidRPr="000A0EAC">
        <w:rPr>
          <w:rFonts w:ascii="Arial" w:hAnsi="Arial" w:cs="Arial"/>
          <w:sz w:val="24"/>
          <w:szCs w:val="24"/>
        </w:rPr>
        <w:t xml:space="preserve"> fine of not less than N</w:t>
      </w:r>
      <w:r w:rsidR="00C321E5">
        <w:rPr>
          <w:rFonts w:ascii="Arial" w:hAnsi="Arial" w:cs="Arial"/>
          <w:sz w:val="24"/>
          <w:szCs w:val="24"/>
        </w:rPr>
        <w:t>1,0</w:t>
      </w:r>
      <w:r w:rsidR="00AE552B" w:rsidRPr="000A0EAC">
        <w:rPr>
          <w:rFonts w:ascii="Arial" w:hAnsi="Arial" w:cs="Arial"/>
          <w:sz w:val="24"/>
          <w:szCs w:val="24"/>
        </w:rPr>
        <w:t xml:space="preserve">00, 000; </w:t>
      </w:r>
    </w:p>
    <w:p w14:paraId="648A34C4" w14:textId="1B0AB4C1" w:rsidR="00AE552B" w:rsidRPr="000A0EAC" w:rsidRDefault="00A4614A" w:rsidP="00D20166">
      <w:pPr>
        <w:pStyle w:val="ListParagraph"/>
        <w:numPr>
          <w:ilvl w:val="0"/>
          <w:numId w:val="5"/>
        </w:numPr>
        <w:jc w:val="both"/>
        <w:rPr>
          <w:rFonts w:ascii="Arial" w:hAnsi="Arial" w:cs="Arial"/>
          <w:sz w:val="24"/>
          <w:szCs w:val="24"/>
        </w:rPr>
      </w:pPr>
      <w:r>
        <w:rPr>
          <w:rFonts w:ascii="Arial" w:hAnsi="Arial" w:cs="Arial"/>
          <w:sz w:val="24"/>
          <w:szCs w:val="24"/>
        </w:rPr>
        <w:t>i</w:t>
      </w:r>
      <w:r w:rsidR="00AE552B" w:rsidRPr="000A0EAC">
        <w:rPr>
          <w:rFonts w:ascii="Arial" w:hAnsi="Arial" w:cs="Arial"/>
          <w:sz w:val="24"/>
          <w:szCs w:val="24"/>
        </w:rPr>
        <w:t xml:space="preserve">mprisonment for a term not less than two years; or </w:t>
      </w:r>
    </w:p>
    <w:p w14:paraId="3CC61021" w14:textId="77777777" w:rsidR="005107C7" w:rsidRDefault="00A4614A" w:rsidP="00D20166">
      <w:pPr>
        <w:pStyle w:val="ListParagraph"/>
        <w:numPr>
          <w:ilvl w:val="0"/>
          <w:numId w:val="5"/>
        </w:numPr>
        <w:jc w:val="both"/>
        <w:rPr>
          <w:rFonts w:ascii="Arial" w:hAnsi="Arial" w:cs="Arial"/>
          <w:sz w:val="24"/>
          <w:szCs w:val="24"/>
        </w:rPr>
      </w:pPr>
      <w:r>
        <w:rPr>
          <w:rFonts w:ascii="Arial" w:hAnsi="Arial" w:cs="Arial"/>
          <w:sz w:val="24"/>
          <w:szCs w:val="24"/>
        </w:rPr>
        <w:t>b</w:t>
      </w:r>
      <w:r w:rsidR="00AE552B" w:rsidRPr="000A0EAC">
        <w:rPr>
          <w:rFonts w:ascii="Arial" w:hAnsi="Arial" w:cs="Arial"/>
          <w:sz w:val="24"/>
          <w:szCs w:val="24"/>
        </w:rPr>
        <w:t>oth fine and imprisonment</w:t>
      </w:r>
      <w:r w:rsidR="005107C7">
        <w:rPr>
          <w:rFonts w:ascii="Arial" w:hAnsi="Arial" w:cs="Arial"/>
          <w:sz w:val="24"/>
          <w:szCs w:val="24"/>
        </w:rPr>
        <w:t>;</w:t>
      </w:r>
    </w:p>
    <w:p w14:paraId="1FE43F6E" w14:textId="77777777" w:rsidR="005107C7" w:rsidRDefault="005107C7" w:rsidP="00D20166">
      <w:pPr>
        <w:pStyle w:val="ListParagraph"/>
        <w:numPr>
          <w:ilvl w:val="0"/>
          <w:numId w:val="5"/>
        </w:numPr>
        <w:jc w:val="both"/>
        <w:rPr>
          <w:rFonts w:ascii="Arial" w:hAnsi="Arial" w:cs="Arial"/>
          <w:sz w:val="24"/>
          <w:szCs w:val="24"/>
        </w:rPr>
      </w:pPr>
      <w:r>
        <w:rPr>
          <w:rFonts w:ascii="Arial" w:hAnsi="Arial" w:cs="Arial"/>
          <w:sz w:val="24"/>
          <w:szCs w:val="24"/>
        </w:rPr>
        <w:t>full refund (where money is involved)</w:t>
      </w:r>
    </w:p>
    <w:p w14:paraId="2517218A" w14:textId="6FACDAF3" w:rsidR="00AE552B" w:rsidRPr="000A0EAC" w:rsidRDefault="005107C7" w:rsidP="00D20166">
      <w:pPr>
        <w:pStyle w:val="ListParagraph"/>
        <w:numPr>
          <w:ilvl w:val="0"/>
          <w:numId w:val="5"/>
        </w:numPr>
        <w:jc w:val="both"/>
        <w:rPr>
          <w:rFonts w:ascii="Arial" w:hAnsi="Arial" w:cs="Arial"/>
          <w:sz w:val="24"/>
          <w:szCs w:val="24"/>
        </w:rPr>
      </w:pPr>
      <w:r>
        <w:rPr>
          <w:rFonts w:ascii="Arial" w:hAnsi="Arial" w:cs="Arial"/>
          <w:sz w:val="24"/>
          <w:szCs w:val="24"/>
        </w:rPr>
        <w:t>confiscation of assets (where assets are involved)</w:t>
      </w:r>
      <w:r w:rsidR="00AE552B" w:rsidRPr="000A0EAC">
        <w:rPr>
          <w:rFonts w:ascii="Arial" w:hAnsi="Arial" w:cs="Arial"/>
          <w:sz w:val="24"/>
          <w:szCs w:val="24"/>
        </w:rPr>
        <w:t xml:space="preserve"> </w:t>
      </w:r>
    </w:p>
    <w:p w14:paraId="326665EC" w14:textId="4549A7A2" w:rsidR="008A7B63" w:rsidRPr="00552BDB" w:rsidRDefault="00C238FD" w:rsidP="008A7B63">
      <w:pPr>
        <w:jc w:val="both"/>
        <w:rPr>
          <w:rFonts w:ascii="Arial" w:hAnsi="Arial" w:cs="Arial"/>
          <w:b/>
          <w:iCs/>
          <w:sz w:val="24"/>
          <w:szCs w:val="24"/>
        </w:rPr>
      </w:pPr>
      <w:r>
        <w:rPr>
          <w:rFonts w:ascii="Arial" w:hAnsi="Arial" w:cs="Arial"/>
          <w:b/>
          <w:sz w:val="24"/>
          <w:szCs w:val="24"/>
        </w:rPr>
        <w:t>2.2</w:t>
      </w:r>
      <w:r w:rsidR="00552BDB" w:rsidRPr="00552BDB">
        <w:rPr>
          <w:rFonts w:ascii="Arial" w:hAnsi="Arial" w:cs="Arial"/>
          <w:b/>
          <w:sz w:val="24"/>
          <w:szCs w:val="24"/>
        </w:rPr>
        <w:t xml:space="preserve"> Bribery</w:t>
      </w:r>
      <w:r w:rsidR="007A3899">
        <w:rPr>
          <w:rFonts w:ascii="Arial" w:hAnsi="Arial" w:cs="Arial"/>
          <w:b/>
          <w:sz w:val="24"/>
          <w:szCs w:val="24"/>
        </w:rPr>
        <w:t>,</w:t>
      </w:r>
      <w:r w:rsidR="00B57754">
        <w:rPr>
          <w:rFonts w:ascii="Arial" w:hAnsi="Arial" w:cs="Arial"/>
          <w:b/>
          <w:sz w:val="24"/>
          <w:szCs w:val="24"/>
        </w:rPr>
        <w:t xml:space="preserve"> Corruption</w:t>
      </w:r>
      <w:r w:rsidR="007A3899">
        <w:rPr>
          <w:rFonts w:ascii="Arial" w:hAnsi="Arial" w:cs="Arial"/>
          <w:b/>
          <w:sz w:val="24"/>
          <w:szCs w:val="24"/>
        </w:rPr>
        <w:t xml:space="preserve"> and Abuse of Office</w:t>
      </w:r>
      <w:r w:rsidR="00B57754">
        <w:rPr>
          <w:rFonts w:ascii="Arial" w:hAnsi="Arial" w:cs="Arial"/>
          <w:b/>
          <w:sz w:val="24"/>
          <w:szCs w:val="24"/>
        </w:rPr>
        <w:t xml:space="preserve"> </w:t>
      </w:r>
      <w:r w:rsidR="007E5636">
        <w:rPr>
          <w:rFonts w:ascii="Arial" w:hAnsi="Arial" w:cs="Arial"/>
          <w:b/>
          <w:sz w:val="24"/>
          <w:szCs w:val="24"/>
        </w:rPr>
        <w:t>–</w:t>
      </w:r>
      <w:r w:rsidR="008A7B63">
        <w:rPr>
          <w:rFonts w:ascii="Arial" w:hAnsi="Arial" w:cs="Arial"/>
          <w:b/>
          <w:sz w:val="24"/>
          <w:szCs w:val="24"/>
        </w:rPr>
        <w:t xml:space="preserve"> </w:t>
      </w:r>
      <w:r w:rsidR="007E5636">
        <w:rPr>
          <w:rFonts w:ascii="Arial" w:hAnsi="Arial" w:cs="Arial"/>
          <w:b/>
          <w:sz w:val="24"/>
          <w:szCs w:val="24"/>
        </w:rPr>
        <w:t xml:space="preserve">Basic </w:t>
      </w:r>
      <w:r w:rsidR="008A7B63" w:rsidRPr="00552BDB">
        <w:rPr>
          <w:rFonts w:ascii="Arial" w:hAnsi="Arial" w:cs="Arial"/>
          <w:b/>
          <w:iCs/>
          <w:sz w:val="24"/>
          <w:szCs w:val="24"/>
        </w:rPr>
        <w:t xml:space="preserve">Principles </w:t>
      </w:r>
    </w:p>
    <w:p w14:paraId="215A2E87" w14:textId="77777777" w:rsidR="00FF6B95" w:rsidRDefault="00CA5D90" w:rsidP="0011091E">
      <w:pPr>
        <w:jc w:val="both"/>
        <w:rPr>
          <w:rFonts w:ascii="Arial" w:hAnsi="Arial" w:cs="Arial"/>
          <w:sz w:val="24"/>
          <w:szCs w:val="24"/>
        </w:rPr>
      </w:pPr>
      <w:r w:rsidRPr="00552BDB">
        <w:rPr>
          <w:rFonts w:ascii="Arial" w:hAnsi="Arial" w:cs="Arial"/>
          <w:sz w:val="24"/>
          <w:szCs w:val="24"/>
        </w:rPr>
        <w:t xml:space="preserve">The </w:t>
      </w:r>
      <w:r w:rsidR="00873FFA" w:rsidRPr="00552BDB">
        <w:rPr>
          <w:rFonts w:ascii="Arial" w:hAnsi="Arial" w:cs="Arial"/>
          <w:sz w:val="24"/>
          <w:szCs w:val="24"/>
        </w:rPr>
        <w:t>Constitution of the Federal Republic of Nige</w:t>
      </w:r>
      <w:r w:rsidR="008C644F" w:rsidRPr="00552BDB">
        <w:rPr>
          <w:rFonts w:ascii="Arial" w:hAnsi="Arial" w:cs="Arial"/>
          <w:sz w:val="24"/>
          <w:szCs w:val="24"/>
        </w:rPr>
        <w:t>ria (Fifth Schedule, Paragraph 6</w:t>
      </w:r>
      <w:r w:rsidR="00873FFA" w:rsidRPr="00552BDB">
        <w:rPr>
          <w:rFonts w:ascii="Arial" w:hAnsi="Arial" w:cs="Arial"/>
          <w:sz w:val="24"/>
          <w:szCs w:val="24"/>
        </w:rPr>
        <w:t>)</w:t>
      </w:r>
      <w:r w:rsidRPr="00552BDB">
        <w:rPr>
          <w:rFonts w:ascii="Arial" w:hAnsi="Arial" w:cs="Arial"/>
          <w:sz w:val="24"/>
          <w:szCs w:val="24"/>
        </w:rPr>
        <w:t xml:space="preserve"> stipulates that</w:t>
      </w:r>
      <w:r w:rsidR="00FF6B95">
        <w:rPr>
          <w:rFonts w:ascii="Arial" w:hAnsi="Arial" w:cs="Arial"/>
          <w:sz w:val="24"/>
          <w:szCs w:val="24"/>
        </w:rPr>
        <w:t>:</w:t>
      </w:r>
    </w:p>
    <w:p w14:paraId="24D5F848" w14:textId="1BB7BB00" w:rsidR="0011091E" w:rsidRDefault="0011091E" w:rsidP="000C4EAA">
      <w:pPr>
        <w:ind w:left="720"/>
        <w:jc w:val="both"/>
        <w:rPr>
          <w:rFonts w:ascii="Arial" w:hAnsi="Arial" w:cs="Arial"/>
          <w:sz w:val="24"/>
          <w:szCs w:val="24"/>
        </w:rPr>
      </w:pPr>
      <w:r w:rsidRPr="00FF6B95">
        <w:rPr>
          <w:rFonts w:ascii="Arial" w:hAnsi="Arial" w:cs="Arial"/>
          <w:i/>
          <w:iCs/>
          <w:sz w:val="24"/>
          <w:szCs w:val="24"/>
        </w:rPr>
        <w:t>No person shall offer a public officer any property, gift or benefit of any kind as an inducement or bribe for the granting of any favour or the discharge in his favour of the public officer’s duties</w:t>
      </w:r>
      <w:r w:rsidRPr="0011091E">
        <w:rPr>
          <w:rFonts w:ascii="Arial" w:hAnsi="Arial" w:cs="Arial"/>
          <w:sz w:val="24"/>
          <w:szCs w:val="24"/>
        </w:rPr>
        <w:t>.</w:t>
      </w:r>
    </w:p>
    <w:p w14:paraId="2F89F035" w14:textId="1486C657" w:rsidR="002D3C88" w:rsidRPr="000507CC" w:rsidRDefault="002D3C88" w:rsidP="008F7E4A">
      <w:pPr>
        <w:jc w:val="both"/>
        <w:rPr>
          <w:rFonts w:ascii="Arial" w:hAnsi="Arial" w:cs="Arial"/>
          <w:sz w:val="24"/>
          <w:szCs w:val="24"/>
        </w:rPr>
      </w:pPr>
      <w:r w:rsidRPr="000507CC">
        <w:rPr>
          <w:rFonts w:ascii="Arial" w:hAnsi="Arial" w:cs="Arial"/>
          <w:sz w:val="24"/>
          <w:szCs w:val="24"/>
        </w:rPr>
        <w:t xml:space="preserve">Section 10 of the ICPC Act, 2000 provides as follows: </w:t>
      </w:r>
    </w:p>
    <w:p w14:paraId="6B3BFEF8" w14:textId="77777777" w:rsidR="008A7B63" w:rsidRDefault="002D3C88" w:rsidP="008A7B63">
      <w:pPr>
        <w:ind w:firstLine="720"/>
        <w:jc w:val="both"/>
        <w:rPr>
          <w:rFonts w:ascii="Arial" w:hAnsi="Arial" w:cs="Arial"/>
          <w:i/>
          <w:iCs/>
          <w:sz w:val="24"/>
          <w:szCs w:val="24"/>
        </w:rPr>
      </w:pPr>
      <w:r w:rsidRPr="000507CC">
        <w:rPr>
          <w:rFonts w:ascii="Arial" w:hAnsi="Arial" w:cs="Arial"/>
          <w:i/>
          <w:iCs/>
          <w:sz w:val="24"/>
          <w:szCs w:val="24"/>
        </w:rPr>
        <w:t xml:space="preserve">10. "Any person who </w:t>
      </w:r>
    </w:p>
    <w:p w14:paraId="6CAC8B40" w14:textId="77777777" w:rsidR="008A7B63" w:rsidRDefault="002D3C88" w:rsidP="008A7B63">
      <w:pPr>
        <w:ind w:left="1440"/>
        <w:jc w:val="both"/>
        <w:rPr>
          <w:rFonts w:ascii="Arial" w:hAnsi="Arial" w:cs="Arial"/>
          <w:i/>
          <w:iCs/>
          <w:sz w:val="24"/>
          <w:szCs w:val="24"/>
        </w:rPr>
      </w:pPr>
      <w:r w:rsidRPr="000507CC">
        <w:rPr>
          <w:rFonts w:ascii="Arial" w:hAnsi="Arial" w:cs="Arial"/>
          <w:i/>
          <w:iCs/>
          <w:sz w:val="24"/>
          <w:szCs w:val="24"/>
        </w:rPr>
        <w:t xml:space="preserve">(a) asks for, receives or obtains property or benefits of any kind for himself or any other person; or agrees or attempts to receive or obtain </w:t>
      </w:r>
      <w:r w:rsidRPr="000507CC">
        <w:rPr>
          <w:rFonts w:ascii="Arial" w:hAnsi="Arial" w:cs="Arial"/>
          <w:i/>
          <w:iCs/>
          <w:sz w:val="24"/>
          <w:szCs w:val="24"/>
        </w:rPr>
        <w:lastRenderedPageBreak/>
        <w:t xml:space="preserve">any property or benefit of any kind for himself or any other person; on account of </w:t>
      </w:r>
    </w:p>
    <w:p w14:paraId="332967B0" w14:textId="77777777" w:rsidR="008A7B63" w:rsidRDefault="002D3C88" w:rsidP="008A7B63">
      <w:pPr>
        <w:ind w:left="2160"/>
        <w:jc w:val="both"/>
        <w:rPr>
          <w:rFonts w:ascii="Arial" w:hAnsi="Arial" w:cs="Arial"/>
          <w:i/>
          <w:iCs/>
          <w:sz w:val="24"/>
          <w:szCs w:val="24"/>
        </w:rPr>
      </w:pPr>
      <w:r w:rsidRPr="000507CC">
        <w:rPr>
          <w:rFonts w:ascii="Arial" w:hAnsi="Arial" w:cs="Arial"/>
          <w:i/>
          <w:iCs/>
          <w:sz w:val="24"/>
          <w:szCs w:val="24"/>
        </w:rPr>
        <w:t>(</w:t>
      </w:r>
      <w:proofErr w:type="spellStart"/>
      <w:r w:rsidRPr="000507CC">
        <w:rPr>
          <w:rFonts w:ascii="Arial" w:hAnsi="Arial" w:cs="Arial"/>
          <w:i/>
          <w:iCs/>
          <w:sz w:val="24"/>
          <w:szCs w:val="24"/>
        </w:rPr>
        <w:t>i</w:t>
      </w:r>
      <w:proofErr w:type="spellEnd"/>
      <w:r w:rsidRPr="000507CC">
        <w:rPr>
          <w:rFonts w:ascii="Arial" w:hAnsi="Arial" w:cs="Arial"/>
          <w:i/>
          <w:iCs/>
          <w:sz w:val="24"/>
          <w:szCs w:val="24"/>
        </w:rPr>
        <w:t xml:space="preserve">). anything already done or omitted to be done, or any favour or disfavour already shown to any person, by a public officer in the discharge of his official duties or in relation to any matter connected with the functions, affairs or business of a Government department, public body or other organization or institution in which the public officer is serving as such; or </w:t>
      </w:r>
    </w:p>
    <w:p w14:paraId="4CBE864A" w14:textId="3266F749" w:rsidR="002D3C88" w:rsidRPr="000507CC" w:rsidRDefault="002D3C88" w:rsidP="008A7B63">
      <w:pPr>
        <w:ind w:left="2160"/>
        <w:jc w:val="both"/>
        <w:rPr>
          <w:rFonts w:ascii="Arial" w:hAnsi="Arial" w:cs="Arial"/>
          <w:i/>
          <w:iCs/>
          <w:sz w:val="24"/>
          <w:szCs w:val="24"/>
        </w:rPr>
      </w:pPr>
      <w:r w:rsidRPr="000507CC">
        <w:rPr>
          <w:rFonts w:ascii="Arial" w:hAnsi="Arial" w:cs="Arial"/>
          <w:i/>
          <w:iCs/>
          <w:sz w:val="24"/>
          <w:szCs w:val="24"/>
        </w:rPr>
        <w:t>(ii). anything to be afterwards done or omitted, or any favour or disfavour to be afterwards shown to any person, by a public officer in the discharge of his official duties or in relation to any such matter as aforesaid, is guilty of an offence of official corruption and shall on conviction be liable to seven years imprisonment.</w:t>
      </w:r>
    </w:p>
    <w:p w14:paraId="32D611A6" w14:textId="37F4DFAE" w:rsidR="0065309F" w:rsidRPr="0065309F" w:rsidRDefault="000507CC" w:rsidP="0065309F">
      <w:pPr>
        <w:jc w:val="both"/>
        <w:rPr>
          <w:rFonts w:ascii="Arial" w:hAnsi="Arial" w:cs="Arial"/>
          <w:sz w:val="24"/>
          <w:szCs w:val="24"/>
        </w:rPr>
      </w:pPr>
      <w:r>
        <w:rPr>
          <w:rFonts w:ascii="Arial" w:hAnsi="Arial" w:cs="Arial"/>
          <w:sz w:val="24"/>
          <w:szCs w:val="24"/>
        </w:rPr>
        <w:t>Soliciting and receiving bribes by public officers in the performance of duties under the Act or a non-public officer offering, giving, inducing a public officer</w:t>
      </w:r>
      <w:r w:rsidRPr="00BC02FB">
        <w:rPr>
          <w:rFonts w:ascii="Arial" w:hAnsi="Arial" w:cs="Arial"/>
          <w:sz w:val="24"/>
          <w:szCs w:val="24"/>
        </w:rPr>
        <w:t xml:space="preserve"> </w:t>
      </w:r>
      <w:r>
        <w:rPr>
          <w:rFonts w:ascii="Arial" w:hAnsi="Arial" w:cs="Arial"/>
          <w:sz w:val="24"/>
          <w:szCs w:val="24"/>
        </w:rPr>
        <w:t>in the performance of duties under the Act is illegal. The items of the bribe could be money, gifts, properties, benefits, favours that are given or done to influence the performance or refraining from performance of fiscal and financial operations under the Act.</w:t>
      </w:r>
      <w:r w:rsidRPr="002D3C88">
        <w:t xml:space="preserve"> </w:t>
      </w:r>
      <w:r w:rsidRPr="000507CC">
        <w:rPr>
          <w:rFonts w:ascii="Arial" w:hAnsi="Arial" w:cs="Arial"/>
          <w:sz w:val="24"/>
          <w:szCs w:val="24"/>
        </w:rPr>
        <w:t>It is a reward given to pervert the judgment or corrupt the conduct of a public officer.</w:t>
      </w:r>
      <w:r w:rsidRPr="000507CC">
        <w:rPr>
          <w:rStyle w:val="FootnoteReference"/>
          <w:rFonts w:ascii="Arial" w:hAnsi="Arial" w:cs="Arial"/>
          <w:sz w:val="24"/>
          <w:szCs w:val="24"/>
        </w:rPr>
        <w:footnoteReference w:id="2"/>
      </w:r>
      <w:r w:rsidR="0065309F">
        <w:rPr>
          <w:rFonts w:ascii="Arial" w:hAnsi="Arial" w:cs="Arial"/>
          <w:sz w:val="24"/>
          <w:szCs w:val="24"/>
        </w:rPr>
        <w:t xml:space="preserve"> Furthermore, the items for bribery or corruption will come under the purview of </w:t>
      </w:r>
      <w:r w:rsidR="0065309F" w:rsidRPr="0065309F">
        <w:rPr>
          <w:rFonts w:ascii="Arial" w:hAnsi="Arial" w:cs="Arial"/>
          <w:sz w:val="24"/>
          <w:szCs w:val="24"/>
        </w:rPr>
        <w:t>“</w:t>
      </w:r>
      <w:r w:rsidR="0065309F">
        <w:rPr>
          <w:rFonts w:ascii="Arial" w:hAnsi="Arial" w:cs="Arial"/>
          <w:sz w:val="24"/>
          <w:szCs w:val="24"/>
        </w:rPr>
        <w:t>g</w:t>
      </w:r>
      <w:r w:rsidR="0065309F" w:rsidRPr="0065309F">
        <w:rPr>
          <w:rFonts w:ascii="Arial" w:hAnsi="Arial" w:cs="Arial"/>
          <w:sz w:val="24"/>
          <w:szCs w:val="24"/>
        </w:rPr>
        <w:t xml:space="preserve">ratification” </w:t>
      </w:r>
      <w:r w:rsidR="0065309F">
        <w:rPr>
          <w:rFonts w:ascii="Arial" w:hAnsi="Arial" w:cs="Arial"/>
          <w:sz w:val="24"/>
          <w:szCs w:val="24"/>
        </w:rPr>
        <w:t xml:space="preserve">as defined in the ICPC Act to </w:t>
      </w:r>
      <w:r w:rsidR="0065309F" w:rsidRPr="0065309F">
        <w:rPr>
          <w:rFonts w:ascii="Arial" w:hAnsi="Arial" w:cs="Arial"/>
          <w:sz w:val="24"/>
          <w:szCs w:val="24"/>
        </w:rPr>
        <w:t>mean</w:t>
      </w:r>
      <w:r w:rsidR="0065309F">
        <w:rPr>
          <w:rFonts w:ascii="Arial" w:hAnsi="Arial" w:cs="Arial"/>
          <w:sz w:val="24"/>
          <w:szCs w:val="24"/>
        </w:rPr>
        <w:t>:</w:t>
      </w:r>
    </w:p>
    <w:p w14:paraId="346A9F2D" w14:textId="1B32CB55" w:rsidR="0065309F" w:rsidRPr="005145B0" w:rsidRDefault="0065309F" w:rsidP="005145B0">
      <w:pPr>
        <w:ind w:left="720"/>
        <w:jc w:val="both"/>
        <w:rPr>
          <w:rFonts w:ascii="Arial" w:hAnsi="Arial" w:cs="Arial"/>
          <w:i/>
          <w:iCs/>
          <w:sz w:val="24"/>
          <w:szCs w:val="24"/>
        </w:rPr>
      </w:pPr>
      <w:r w:rsidRPr="005145B0">
        <w:rPr>
          <w:rFonts w:ascii="Arial" w:hAnsi="Arial" w:cs="Arial"/>
          <w:i/>
          <w:iCs/>
          <w:sz w:val="24"/>
          <w:szCs w:val="24"/>
        </w:rPr>
        <w:t xml:space="preserve">(a) </w:t>
      </w:r>
      <w:r w:rsidR="00420029">
        <w:rPr>
          <w:rFonts w:ascii="Arial" w:hAnsi="Arial" w:cs="Arial"/>
          <w:i/>
          <w:iCs/>
          <w:sz w:val="24"/>
          <w:szCs w:val="24"/>
        </w:rPr>
        <w:t>m</w:t>
      </w:r>
      <w:r w:rsidRPr="005145B0">
        <w:rPr>
          <w:rFonts w:ascii="Arial" w:hAnsi="Arial" w:cs="Arial"/>
          <w:i/>
          <w:iCs/>
          <w:sz w:val="24"/>
          <w:szCs w:val="24"/>
        </w:rPr>
        <w:t>oney, donation, gift, loan, fee, reward, valuable security, property of any description whether movable or immovable or any other similar advantage, given or promised to any person with intent to influence such a person in the performance or non-performance of his duties;</w:t>
      </w:r>
    </w:p>
    <w:p w14:paraId="58C25EC8" w14:textId="5E700171" w:rsidR="0065309F" w:rsidRPr="005145B0" w:rsidRDefault="0065309F" w:rsidP="005145B0">
      <w:pPr>
        <w:ind w:left="720"/>
        <w:jc w:val="both"/>
        <w:rPr>
          <w:rFonts w:ascii="Arial" w:hAnsi="Arial" w:cs="Arial"/>
          <w:i/>
          <w:iCs/>
          <w:sz w:val="24"/>
          <w:szCs w:val="24"/>
        </w:rPr>
      </w:pPr>
      <w:r w:rsidRPr="005145B0">
        <w:rPr>
          <w:rFonts w:ascii="Arial" w:hAnsi="Arial" w:cs="Arial"/>
          <w:i/>
          <w:iCs/>
          <w:sz w:val="24"/>
          <w:szCs w:val="24"/>
        </w:rPr>
        <w:t xml:space="preserve">(b) </w:t>
      </w:r>
      <w:r w:rsidR="00420029">
        <w:rPr>
          <w:rFonts w:ascii="Arial" w:hAnsi="Arial" w:cs="Arial"/>
          <w:i/>
          <w:iCs/>
          <w:sz w:val="24"/>
          <w:szCs w:val="24"/>
        </w:rPr>
        <w:t>a</w:t>
      </w:r>
      <w:r w:rsidRPr="005145B0">
        <w:rPr>
          <w:rFonts w:ascii="Arial" w:hAnsi="Arial" w:cs="Arial"/>
          <w:i/>
          <w:iCs/>
          <w:sz w:val="24"/>
          <w:szCs w:val="24"/>
        </w:rPr>
        <w:t>ny office, dignity, employment, contract of empowerment or service and any agreement to give employment or render services in any capacity;</w:t>
      </w:r>
    </w:p>
    <w:p w14:paraId="29D2CFAB" w14:textId="77BFFD97" w:rsidR="0065309F" w:rsidRPr="005145B0" w:rsidRDefault="0065309F" w:rsidP="005145B0">
      <w:pPr>
        <w:ind w:left="720"/>
        <w:jc w:val="both"/>
        <w:rPr>
          <w:rFonts w:ascii="Arial" w:hAnsi="Arial" w:cs="Arial"/>
          <w:i/>
          <w:iCs/>
          <w:sz w:val="24"/>
          <w:szCs w:val="24"/>
        </w:rPr>
      </w:pPr>
      <w:r w:rsidRPr="005145B0">
        <w:rPr>
          <w:rFonts w:ascii="Arial" w:hAnsi="Arial" w:cs="Arial"/>
          <w:i/>
          <w:iCs/>
          <w:sz w:val="24"/>
          <w:szCs w:val="24"/>
        </w:rPr>
        <w:t xml:space="preserve">(c) </w:t>
      </w:r>
      <w:r w:rsidR="00420029">
        <w:rPr>
          <w:rFonts w:ascii="Arial" w:hAnsi="Arial" w:cs="Arial"/>
          <w:i/>
          <w:iCs/>
          <w:sz w:val="24"/>
          <w:szCs w:val="24"/>
        </w:rPr>
        <w:t>a</w:t>
      </w:r>
      <w:r w:rsidRPr="005145B0">
        <w:rPr>
          <w:rFonts w:ascii="Arial" w:hAnsi="Arial" w:cs="Arial"/>
          <w:i/>
          <w:iCs/>
          <w:sz w:val="24"/>
          <w:szCs w:val="24"/>
        </w:rPr>
        <w:t>ny payment, release, discharge or liquidation of any loan, obligation or other liability, whether in whole or in part;</w:t>
      </w:r>
    </w:p>
    <w:p w14:paraId="1657039D" w14:textId="4622A1FE" w:rsidR="0065309F" w:rsidRPr="005145B0" w:rsidRDefault="0065309F" w:rsidP="005145B0">
      <w:pPr>
        <w:ind w:left="720"/>
        <w:jc w:val="both"/>
        <w:rPr>
          <w:rFonts w:ascii="Arial" w:hAnsi="Arial" w:cs="Arial"/>
          <w:i/>
          <w:iCs/>
          <w:sz w:val="24"/>
          <w:szCs w:val="24"/>
        </w:rPr>
      </w:pPr>
      <w:r w:rsidRPr="005145B0">
        <w:rPr>
          <w:rFonts w:ascii="Arial" w:hAnsi="Arial" w:cs="Arial"/>
          <w:i/>
          <w:iCs/>
          <w:sz w:val="24"/>
          <w:szCs w:val="24"/>
        </w:rPr>
        <w:t xml:space="preserve">(d) </w:t>
      </w:r>
      <w:r w:rsidR="00420029">
        <w:rPr>
          <w:rFonts w:ascii="Arial" w:hAnsi="Arial" w:cs="Arial"/>
          <w:i/>
          <w:iCs/>
          <w:sz w:val="24"/>
          <w:szCs w:val="24"/>
        </w:rPr>
        <w:t>a</w:t>
      </w:r>
      <w:r w:rsidRPr="005145B0">
        <w:rPr>
          <w:rFonts w:ascii="Arial" w:hAnsi="Arial" w:cs="Arial"/>
          <w:i/>
          <w:iCs/>
          <w:sz w:val="24"/>
          <w:szCs w:val="24"/>
        </w:rPr>
        <w:t>ny valuable consideration of any kind, any discount, commission, rebate, bonus</w:t>
      </w:r>
      <w:r w:rsidR="00C321E5">
        <w:rPr>
          <w:rFonts w:ascii="Arial" w:hAnsi="Arial" w:cs="Arial"/>
          <w:i/>
          <w:iCs/>
          <w:sz w:val="24"/>
          <w:szCs w:val="24"/>
        </w:rPr>
        <w:t>,</w:t>
      </w:r>
      <w:r w:rsidRPr="005145B0">
        <w:rPr>
          <w:rFonts w:ascii="Arial" w:hAnsi="Arial" w:cs="Arial"/>
          <w:i/>
          <w:iCs/>
          <w:sz w:val="24"/>
          <w:szCs w:val="24"/>
        </w:rPr>
        <w:t xml:space="preserve"> deduction or percentage;</w:t>
      </w:r>
    </w:p>
    <w:p w14:paraId="233260CC" w14:textId="4E509E93" w:rsidR="0065309F" w:rsidRPr="005145B0" w:rsidRDefault="0065309F" w:rsidP="005145B0">
      <w:pPr>
        <w:ind w:firstLine="720"/>
        <w:jc w:val="both"/>
        <w:rPr>
          <w:rFonts w:ascii="Arial" w:hAnsi="Arial" w:cs="Arial"/>
          <w:i/>
          <w:iCs/>
          <w:sz w:val="24"/>
          <w:szCs w:val="24"/>
        </w:rPr>
      </w:pPr>
      <w:r w:rsidRPr="005145B0">
        <w:rPr>
          <w:rFonts w:ascii="Arial" w:hAnsi="Arial" w:cs="Arial"/>
          <w:i/>
          <w:iCs/>
          <w:sz w:val="24"/>
          <w:szCs w:val="24"/>
        </w:rPr>
        <w:t xml:space="preserve">(e) </w:t>
      </w:r>
      <w:r w:rsidR="00420029">
        <w:rPr>
          <w:rFonts w:ascii="Arial" w:hAnsi="Arial" w:cs="Arial"/>
          <w:i/>
          <w:iCs/>
          <w:sz w:val="24"/>
          <w:szCs w:val="24"/>
        </w:rPr>
        <w:t>a</w:t>
      </w:r>
      <w:r w:rsidRPr="005145B0">
        <w:rPr>
          <w:rFonts w:ascii="Arial" w:hAnsi="Arial" w:cs="Arial"/>
          <w:i/>
          <w:iCs/>
          <w:sz w:val="24"/>
          <w:szCs w:val="24"/>
        </w:rPr>
        <w:t>ny forbearance to demand any money or money’s worth or valuable thing;</w:t>
      </w:r>
    </w:p>
    <w:p w14:paraId="4F8F8D8C" w14:textId="0930BAA8" w:rsidR="0065309F" w:rsidRPr="005145B0" w:rsidRDefault="0065309F" w:rsidP="005145B0">
      <w:pPr>
        <w:ind w:left="720"/>
        <w:jc w:val="both"/>
        <w:rPr>
          <w:rFonts w:ascii="Arial" w:hAnsi="Arial" w:cs="Arial"/>
          <w:i/>
          <w:iCs/>
          <w:sz w:val="24"/>
          <w:szCs w:val="24"/>
        </w:rPr>
      </w:pPr>
      <w:r w:rsidRPr="005145B0">
        <w:rPr>
          <w:rFonts w:ascii="Arial" w:hAnsi="Arial" w:cs="Arial"/>
          <w:i/>
          <w:iCs/>
          <w:sz w:val="24"/>
          <w:szCs w:val="24"/>
        </w:rPr>
        <w:t xml:space="preserve">(f) </w:t>
      </w:r>
      <w:r w:rsidR="00420029">
        <w:rPr>
          <w:rFonts w:ascii="Arial" w:hAnsi="Arial" w:cs="Arial"/>
          <w:i/>
          <w:iCs/>
          <w:sz w:val="24"/>
          <w:szCs w:val="24"/>
        </w:rPr>
        <w:t>a</w:t>
      </w:r>
      <w:r w:rsidRPr="005145B0">
        <w:rPr>
          <w:rFonts w:ascii="Arial" w:hAnsi="Arial" w:cs="Arial"/>
          <w:i/>
          <w:iCs/>
          <w:sz w:val="24"/>
          <w:szCs w:val="24"/>
        </w:rPr>
        <w:t>ny other service or favour of any description, such as protection from any penalty or</w:t>
      </w:r>
      <w:r w:rsidR="005145B0" w:rsidRPr="005145B0">
        <w:rPr>
          <w:rFonts w:ascii="Arial" w:hAnsi="Arial" w:cs="Arial"/>
          <w:i/>
          <w:iCs/>
          <w:sz w:val="24"/>
          <w:szCs w:val="24"/>
        </w:rPr>
        <w:t xml:space="preserve"> </w:t>
      </w:r>
      <w:r w:rsidRPr="005145B0">
        <w:rPr>
          <w:rFonts w:ascii="Arial" w:hAnsi="Arial" w:cs="Arial"/>
          <w:i/>
          <w:iCs/>
          <w:sz w:val="24"/>
          <w:szCs w:val="24"/>
        </w:rPr>
        <w:t>disability incurred or apprehended or from any action or proceedings of a disciplinary, civil</w:t>
      </w:r>
      <w:r w:rsidR="005145B0" w:rsidRPr="005145B0">
        <w:rPr>
          <w:rFonts w:ascii="Arial" w:hAnsi="Arial" w:cs="Arial"/>
          <w:i/>
          <w:iCs/>
          <w:sz w:val="24"/>
          <w:szCs w:val="24"/>
        </w:rPr>
        <w:t xml:space="preserve"> </w:t>
      </w:r>
      <w:r w:rsidRPr="005145B0">
        <w:rPr>
          <w:rFonts w:ascii="Arial" w:hAnsi="Arial" w:cs="Arial"/>
          <w:i/>
          <w:iCs/>
          <w:sz w:val="24"/>
          <w:szCs w:val="24"/>
        </w:rPr>
        <w:t xml:space="preserve">or criminal nature, whether or not already instituted, </w:t>
      </w:r>
      <w:r w:rsidR="00420029">
        <w:rPr>
          <w:rFonts w:ascii="Arial" w:hAnsi="Arial" w:cs="Arial"/>
          <w:i/>
          <w:iCs/>
          <w:sz w:val="24"/>
          <w:szCs w:val="24"/>
        </w:rPr>
        <w:t>an</w:t>
      </w:r>
      <w:r w:rsidRPr="005145B0">
        <w:rPr>
          <w:rFonts w:ascii="Arial" w:hAnsi="Arial" w:cs="Arial"/>
          <w:i/>
          <w:iCs/>
          <w:sz w:val="24"/>
          <w:szCs w:val="24"/>
        </w:rPr>
        <w:t>d</w:t>
      </w:r>
      <w:r w:rsidR="005145B0" w:rsidRPr="005145B0">
        <w:rPr>
          <w:rFonts w:ascii="Arial" w:hAnsi="Arial" w:cs="Arial"/>
          <w:i/>
          <w:iCs/>
          <w:sz w:val="24"/>
          <w:szCs w:val="24"/>
        </w:rPr>
        <w:t xml:space="preserve"> </w:t>
      </w:r>
      <w:r w:rsidRPr="005145B0">
        <w:rPr>
          <w:rFonts w:ascii="Arial" w:hAnsi="Arial" w:cs="Arial"/>
          <w:i/>
          <w:iCs/>
          <w:sz w:val="24"/>
          <w:szCs w:val="24"/>
        </w:rPr>
        <w:t>including the exercise or the forbearance from the exercise of any rights or any official</w:t>
      </w:r>
      <w:r w:rsidR="005145B0" w:rsidRPr="005145B0">
        <w:rPr>
          <w:rFonts w:ascii="Arial" w:hAnsi="Arial" w:cs="Arial"/>
          <w:i/>
          <w:iCs/>
          <w:sz w:val="24"/>
          <w:szCs w:val="24"/>
        </w:rPr>
        <w:t xml:space="preserve"> </w:t>
      </w:r>
      <w:r w:rsidRPr="005145B0">
        <w:rPr>
          <w:rFonts w:ascii="Arial" w:hAnsi="Arial" w:cs="Arial"/>
          <w:i/>
          <w:iCs/>
          <w:sz w:val="24"/>
          <w:szCs w:val="24"/>
        </w:rPr>
        <w:t>power or duty; and</w:t>
      </w:r>
    </w:p>
    <w:p w14:paraId="3D008131" w14:textId="0B3B737C" w:rsidR="0065309F" w:rsidRPr="005145B0" w:rsidRDefault="0065309F" w:rsidP="005145B0">
      <w:pPr>
        <w:ind w:left="720"/>
        <w:jc w:val="both"/>
        <w:rPr>
          <w:rFonts w:ascii="Arial" w:hAnsi="Arial" w:cs="Arial"/>
          <w:i/>
          <w:iCs/>
          <w:sz w:val="24"/>
          <w:szCs w:val="24"/>
        </w:rPr>
      </w:pPr>
      <w:r w:rsidRPr="005145B0">
        <w:rPr>
          <w:rFonts w:ascii="Arial" w:hAnsi="Arial" w:cs="Arial"/>
          <w:i/>
          <w:iCs/>
          <w:sz w:val="24"/>
          <w:szCs w:val="24"/>
        </w:rPr>
        <w:lastRenderedPageBreak/>
        <w:t xml:space="preserve">(g) </w:t>
      </w:r>
      <w:r w:rsidR="00420029">
        <w:rPr>
          <w:rFonts w:ascii="Arial" w:hAnsi="Arial" w:cs="Arial"/>
          <w:i/>
          <w:iCs/>
          <w:sz w:val="24"/>
          <w:szCs w:val="24"/>
        </w:rPr>
        <w:t>a</w:t>
      </w:r>
      <w:r w:rsidRPr="005145B0">
        <w:rPr>
          <w:rFonts w:ascii="Arial" w:hAnsi="Arial" w:cs="Arial"/>
          <w:i/>
          <w:iCs/>
          <w:sz w:val="24"/>
          <w:szCs w:val="24"/>
        </w:rPr>
        <w:t>ny offer, undertaking or promises, whether conditional or unconditional, of any</w:t>
      </w:r>
      <w:r w:rsidR="005145B0" w:rsidRPr="005145B0">
        <w:rPr>
          <w:rFonts w:ascii="Arial" w:hAnsi="Arial" w:cs="Arial"/>
          <w:i/>
          <w:iCs/>
          <w:sz w:val="24"/>
          <w:szCs w:val="24"/>
        </w:rPr>
        <w:t xml:space="preserve"> </w:t>
      </w:r>
      <w:r w:rsidRPr="005145B0">
        <w:rPr>
          <w:rFonts w:ascii="Arial" w:hAnsi="Arial" w:cs="Arial"/>
          <w:i/>
          <w:iCs/>
          <w:sz w:val="24"/>
          <w:szCs w:val="24"/>
        </w:rPr>
        <w:t>gratification within the meaning of any of the preceding paragraphs (a) to (f);</w:t>
      </w:r>
      <w:r w:rsidR="005145B0">
        <w:rPr>
          <w:rStyle w:val="FootnoteReference"/>
          <w:rFonts w:ascii="Arial" w:hAnsi="Arial" w:cs="Arial"/>
          <w:i/>
          <w:iCs/>
          <w:sz w:val="24"/>
          <w:szCs w:val="24"/>
        </w:rPr>
        <w:footnoteReference w:id="3"/>
      </w:r>
    </w:p>
    <w:p w14:paraId="501F93A6" w14:textId="59C216EA" w:rsidR="0004469C" w:rsidRDefault="0004469C" w:rsidP="000507CC">
      <w:pPr>
        <w:jc w:val="both"/>
        <w:rPr>
          <w:rFonts w:ascii="Arial" w:hAnsi="Arial" w:cs="Arial"/>
          <w:sz w:val="24"/>
          <w:szCs w:val="24"/>
        </w:rPr>
      </w:pPr>
      <w:r>
        <w:rPr>
          <w:rFonts w:ascii="Arial" w:hAnsi="Arial" w:cs="Arial"/>
          <w:sz w:val="24"/>
          <w:szCs w:val="24"/>
        </w:rPr>
        <w:t xml:space="preserve">Furthermore, the ICPC Act provides in section 8 </w:t>
      </w:r>
      <w:r w:rsidR="001D394A">
        <w:rPr>
          <w:rFonts w:ascii="Arial" w:hAnsi="Arial" w:cs="Arial"/>
          <w:sz w:val="24"/>
          <w:szCs w:val="24"/>
        </w:rPr>
        <w:t xml:space="preserve">in relation to corruption </w:t>
      </w:r>
      <w:r>
        <w:rPr>
          <w:rFonts w:ascii="Arial" w:hAnsi="Arial" w:cs="Arial"/>
          <w:sz w:val="24"/>
          <w:szCs w:val="24"/>
        </w:rPr>
        <w:t>as follows:</w:t>
      </w:r>
    </w:p>
    <w:p w14:paraId="60CE2D5A" w14:textId="77777777" w:rsidR="0004469C" w:rsidRPr="00113ADE" w:rsidRDefault="0004469C" w:rsidP="00113ADE">
      <w:pPr>
        <w:ind w:firstLine="720"/>
        <w:jc w:val="both"/>
        <w:rPr>
          <w:rFonts w:ascii="Arial" w:hAnsi="Arial" w:cs="Arial"/>
          <w:i/>
          <w:iCs/>
          <w:sz w:val="24"/>
          <w:szCs w:val="24"/>
        </w:rPr>
      </w:pPr>
      <w:r w:rsidRPr="00113ADE">
        <w:rPr>
          <w:rFonts w:ascii="Arial" w:hAnsi="Arial" w:cs="Arial"/>
          <w:i/>
          <w:iCs/>
          <w:sz w:val="24"/>
          <w:szCs w:val="24"/>
        </w:rPr>
        <w:t>8.-(1) any person who corruptly</w:t>
      </w:r>
    </w:p>
    <w:p w14:paraId="2C709FD3" w14:textId="3E9AF79E" w:rsidR="0004469C" w:rsidRPr="00113ADE" w:rsidRDefault="0004469C" w:rsidP="00113ADE">
      <w:pPr>
        <w:ind w:left="720"/>
        <w:jc w:val="both"/>
        <w:rPr>
          <w:rFonts w:ascii="Arial" w:hAnsi="Arial" w:cs="Arial"/>
          <w:i/>
          <w:iCs/>
          <w:sz w:val="24"/>
          <w:szCs w:val="24"/>
        </w:rPr>
      </w:pPr>
      <w:r w:rsidRPr="00113ADE">
        <w:rPr>
          <w:rFonts w:ascii="Arial" w:hAnsi="Arial" w:cs="Arial"/>
          <w:i/>
          <w:iCs/>
          <w:sz w:val="24"/>
          <w:szCs w:val="24"/>
        </w:rPr>
        <w:t xml:space="preserve">(a) </w:t>
      </w:r>
      <w:r w:rsidR="00420029">
        <w:rPr>
          <w:rFonts w:ascii="Arial" w:hAnsi="Arial" w:cs="Arial"/>
          <w:i/>
          <w:iCs/>
          <w:sz w:val="24"/>
          <w:szCs w:val="24"/>
        </w:rPr>
        <w:t>a</w:t>
      </w:r>
      <w:r w:rsidRPr="00113ADE">
        <w:rPr>
          <w:rFonts w:ascii="Arial" w:hAnsi="Arial" w:cs="Arial"/>
          <w:i/>
          <w:iCs/>
          <w:sz w:val="24"/>
          <w:szCs w:val="24"/>
        </w:rPr>
        <w:t>sks for, receives or obtains any property or benefit of any kind for himself or for any other person; or</w:t>
      </w:r>
    </w:p>
    <w:p w14:paraId="3E7CC73B" w14:textId="57D1647F" w:rsidR="0004469C" w:rsidRPr="00113ADE" w:rsidRDefault="0004469C" w:rsidP="00113ADE">
      <w:pPr>
        <w:ind w:left="720"/>
        <w:jc w:val="both"/>
        <w:rPr>
          <w:rFonts w:ascii="Arial" w:hAnsi="Arial" w:cs="Arial"/>
          <w:i/>
          <w:iCs/>
          <w:sz w:val="24"/>
          <w:szCs w:val="24"/>
        </w:rPr>
      </w:pPr>
      <w:r w:rsidRPr="0004469C">
        <w:rPr>
          <w:rFonts w:ascii="Arial" w:hAnsi="Arial" w:cs="Arial"/>
          <w:sz w:val="24"/>
          <w:szCs w:val="24"/>
        </w:rPr>
        <w:t>(</w:t>
      </w:r>
      <w:r w:rsidRPr="00113ADE">
        <w:rPr>
          <w:rFonts w:ascii="Arial" w:hAnsi="Arial" w:cs="Arial"/>
          <w:i/>
          <w:iCs/>
          <w:sz w:val="24"/>
          <w:szCs w:val="24"/>
        </w:rPr>
        <w:t xml:space="preserve">b) </w:t>
      </w:r>
      <w:r w:rsidR="00420029">
        <w:rPr>
          <w:rFonts w:ascii="Arial" w:hAnsi="Arial" w:cs="Arial"/>
          <w:i/>
          <w:iCs/>
          <w:sz w:val="24"/>
          <w:szCs w:val="24"/>
        </w:rPr>
        <w:t>a</w:t>
      </w:r>
      <w:r w:rsidRPr="00113ADE">
        <w:rPr>
          <w:rFonts w:ascii="Arial" w:hAnsi="Arial" w:cs="Arial"/>
          <w:i/>
          <w:iCs/>
          <w:sz w:val="24"/>
          <w:szCs w:val="24"/>
        </w:rPr>
        <w:t>grees or attempts to receive or obtain any property or benefit of any kind for himself or for any other person, on account of-</w:t>
      </w:r>
    </w:p>
    <w:p w14:paraId="115C3552" w14:textId="3AF92084" w:rsidR="0004469C" w:rsidRPr="00113ADE" w:rsidRDefault="0004469C" w:rsidP="00113ADE">
      <w:pPr>
        <w:ind w:left="720"/>
        <w:jc w:val="both"/>
        <w:rPr>
          <w:rFonts w:ascii="Arial" w:hAnsi="Arial" w:cs="Arial"/>
          <w:i/>
          <w:iCs/>
          <w:sz w:val="24"/>
          <w:szCs w:val="24"/>
        </w:rPr>
      </w:pPr>
      <w:r w:rsidRPr="00113ADE">
        <w:rPr>
          <w:rFonts w:ascii="Arial" w:hAnsi="Arial" w:cs="Arial"/>
          <w:i/>
          <w:iCs/>
          <w:sz w:val="24"/>
          <w:szCs w:val="24"/>
        </w:rPr>
        <w:t>(</w:t>
      </w:r>
      <w:proofErr w:type="spellStart"/>
      <w:r w:rsidRPr="00113ADE">
        <w:rPr>
          <w:rFonts w:ascii="Arial" w:hAnsi="Arial" w:cs="Arial"/>
          <w:i/>
          <w:iCs/>
          <w:sz w:val="24"/>
          <w:szCs w:val="24"/>
        </w:rPr>
        <w:t>i</w:t>
      </w:r>
      <w:proofErr w:type="spellEnd"/>
      <w:r w:rsidRPr="00113ADE">
        <w:rPr>
          <w:rFonts w:ascii="Arial" w:hAnsi="Arial" w:cs="Arial"/>
          <w:i/>
          <w:iCs/>
          <w:sz w:val="24"/>
          <w:szCs w:val="24"/>
        </w:rPr>
        <w:t xml:space="preserve">) </w:t>
      </w:r>
      <w:r w:rsidR="00420029">
        <w:rPr>
          <w:rFonts w:ascii="Arial" w:hAnsi="Arial" w:cs="Arial"/>
          <w:i/>
          <w:iCs/>
          <w:sz w:val="24"/>
          <w:szCs w:val="24"/>
        </w:rPr>
        <w:t>a</w:t>
      </w:r>
      <w:r w:rsidRPr="00113ADE">
        <w:rPr>
          <w:rFonts w:ascii="Arial" w:hAnsi="Arial" w:cs="Arial"/>
          <w:i/>
          <w:iCs/>
          <w:sz w:val="24"/>
          <w:szCs w:val="24"/>
        </w:rPr>
        <w:t xml:space="preserve">nything already done or omitted to be done, or for any favour or </w:t>
      </w:r>
      <w:proofErr w:type="spellStart"/>
      <w:r w:rsidRPr="00113ADE">
        <w:rPr>
          <w:rFonts w:ascii="Arial" w:hAnsi="Arial" w:cs="Arial"/>
          <w:i/>
          <w:iCs/>
          <w:sz w:val="24"/>
          <w:szCs w:val="24"/>
        </w:rPr>
        <w:t>disfavor</w:t>
      </w:r>
      <w:proofErr w:type="spellEnd"/>
      <w:r w:rsidRPr="00113ADE">
        <w:rPr>
          <w:rFonts w:ascii="Arial" w:hAnsi="Arial" w:cs="Arial"/>
          <w:i/>
          <w:iCs/>
          <w:sz w:val="24"/>
          <w:szCs w:val="24"/>
        </w:rPr>
        <w:t xml:space="preserve"> already shown to any person by himself in the discharge of his official duties or in relation to any matter connected with the functions, affairs or business of a government department, or corporate body or other organization or institution in which he is serving as an official; or</w:t>
      </w:r>
    </w:p>
    <w:p w14:paraId="03354DFE" w14:textId="02613BE0" w:rsidR="0004469C" w:rsidRPr="00113ADE" w:rsidRDefault="0004469C" w:rsidP="00113ADE">
      <w:pPr>
        <w:ind w:left="720"/>
        <w:jc w:val="both"/>
        <w:rPr>
          <w:rFonts w:ascii="Arial" w:hAnsi="Arial" w:cs="Arial"/>
          <w:i/>
          <w:iCs/>
          <w:sz w:val="24"/>
          <w:szCs w:val="24"/>
        </w:rPr>
      </w:pPr>
      <w:r w:rsidRPr="00113ADE">
        <w:rPr>
          <w:rFonts w:ascii="Arial" w:hAnsi="Arial" w:cs="Arial"/>
          <w:i/>
          <w:iCs/>
          <w:sz w:val="24"/>
          <w:szCs w:val="24"/>
        </w:rPr>
        <w:t>(ii)</w:t>
      </w:r>
      <w:r w:rsidR="00420029">
        <w:rPr>
          <w:rFonts w:ascii="Arial" w:hAnsi="Arial" w:cs="Arial"/>
          <w:i/>
          <w:iCs/>
          <w:sz w:val="24"/>
          <w:szCs w:val="24"/>
        </w:rPr>
        <w:t xml:space="preserve"> </w:t>
      </w:r>
      <w:r w:rsidRPr="00113ADE">
        <w:rPr>
          <w:rFonts w:ascii="Arial" w:hAnsi="Arial" w:cs="Arial"/>
          <w:i/>
          <w:iCs/>
          <w:sz w:val="24"/>
          <w:szCs w:val="24"/>
        </w:rPr>
        <w:t xml:space="preserve">anything to be afterwards done or omitted to be done or favour or </w:t>
      </w:r>
      <w:proofErr w:type="spellStart"/>
      <w:r w:rsidRPr="00113ADE">
        <w:rPr>
          <w:rFonts w:ascii="Arial" w:hAnsi="Arial" w:cs="Arial"/>
          <w:i/>
          <w:iCs/>
          <w:sz w:val="24"/>
          <w:szCs w:val="24"/>
        </w:rPr>
        <w:t>disfavor</w:t>
      </w:r>
      <w:proofErr w:type="spellEnd"/>
      <w:r w:rsidRPr="00113ADE">
        <w:rPr>
          <w:rFonts w:ascii="Arial" w:hAnsi="Arial" w:cs="Arial"/>
          <w:i/>
          <w:iCs/>
          <w:sz w:val="24"/>
          <w:szCs w:val="24"/>
        </w:rPr>
        <w:t xml:space="preserve"> to be afterwards shown to any person, by himself in the discharge of his official duties or in relation to any such matter as aforesaid, is guilty of an offence of official Corruption and is liable to imprisonment for seven (7) years.</w:t>
      </w:r>
    </w:p>
    <w:p w14:paraId="0027416B" w14:textId="58852079" w:rsidR="000B766E" w:rsidRDefault="000B766E" w:rsidP="008F7E4A">
      <w:pPr>
        <w:jc w:val="both"/>
        <w:rPr>
          <w:rFonts w:ascii="Arial" w:hAnsi="Arial" w:cs="Arial"/>
          <w:sz w:val="24"/>
          <w:szCs w:val="24"/>
        </w:rPr>
      </w:pPr>
      <w:r>
        <w:rPr>
          <w:rFonts w:ascii="Arial" w:hAnsi="Arial" w:cs="Arial"/>
          <w:sz w:val="24"/>
          <w:szCs w:val="24"/>
        </w:rPr>
        <w:t xml:space="preserve">Corruption distorts the budget preparation process, increases project costs, makes planning ineffective and inefficient, etc. </w:t>
      </w:r>
      <w:r w:rsidR="00F01282" w:rsidRPr="00F01282">
        <w:rPr>
          <w:rFonts w:ascii="Arial" w:hAnsi="Arial" w:cs="Arial"/>
          <w:sz w:val="24"/>
          <w:szCs w:val="24"/>
        </w:rPr>
        <w:t>It entail</w:t>
      </w:r>
      <w:r w:rsidR="00F01282">
        <w:rPr>
          <w:rFonts w:ascii="Arial" w:hAnsi="Arial" w:cs="Arial"/>
          <w:sz w:val="24"/>
          <w:szCs w:val="24"/>
        </w:rPr>
        <w:t>s</w:t>
      </w:r>
      <w:r w:rsidR="00F01282" w:rsidRPr="00F01282">
        <w:rPr>
          <w:rFonts w:ascii="Arial" w:hAnsi="Arial" w:cs="Arial"/>
          <w:sz w:val="24"/>
          <w:szCs w:val="24"/>
        </w:rPr>
        <w:t xml:space="preserve"> conduct that might or affect the honest and impartial exercise of a duty; encompassing a vicious and fraudulent intention to evade the prohibitions of the law; something against or forbidden by law; moral turpitude or exactly opposite of honesty involving intentional disregard of law from purely improper motives</w:t>
      </w:r>
      <w:r w:rsidR="00F01282">
        <w:rPr>
          <w:rFonts w:ascii="Arial" w:hAnsi="Arial" w:cs="Arial"/>
          <w:sz w:val="24"/>
          <w:szCs w:val="24"/>
        </w:rPr>
        <w:t>.</w:t>
      </w:r>
      <w:r w:rsidR="00F01282">
        <w:rPr>
          <w:rStyle w:val="FootnoteReference"/>
          <w:rFonts w:ascii="Arial" w:hAnsi="Arial" w:cs="Arial"/>
          <w:sz w:val="24"/>
          <w:szCs w:val="24"/>
        </w:rPr>
        <w:footnoteReference w:id="4"/>
      </w:r>
      <w:r w:rsidR="00021B41">
        <w:rPr>
          <w:rFonts w:ascii="Arial" w:hAnsi="Arial" w:cs="Arial"/>
          <w:sz w:val="24"/>
          <w:szCs w:val="24"/>
        </w:rPr>
        <w:t xml:space="preserve"> Bribery, corruption, embezzlement are prescribed as serious misconduct under Rules 100401 and 100402 of the Federal Public Service Rules and they may lead to dismissal from service when investigated and proven.</w:t>
      </w:r>
      <w:r w:rsidR="00264980">
        <w:rPr>
          <w:rFonts w:ascii="Arial" w:hAnsi="Arial" w:cs="Arial"/>
          <w:sz w:val="24"/>
          <w:szCs w:val="24"/>
        </w:rPr>
        <w:t xml:space="preserve"> Rule 100436 of the Federal Public Service Rules states that:</w:t>
      </w:r>
    </w:p>
    <w:p w14:paraId="5F412916" w14:textId="78447864" w:rsidR="00264980" w:rsidRDefault="00264980" w:rsidP="00264980">
      <w:pPr>
        <w:ind w:left="720"/>
        <w:jc w:val="both"/>
        <w:rPr>
          <w:rFonts w:ascii="Arial" w:hAnsi="Arial" w:cs="Arial"/>
          <w:sz w:val="24"/>
          <w:szCs w:val="24"/>
        </w:rPr>
      </w:pPr>
      <w:r w:rsidRPr="00264980">
        <w:rPr>
          <w:rFonts w:ascii="Arial" w:hAnsi="Arial" w:cs="Arial"/>
          <w:i/>
          <w:iCs/>
          <w:sz w:val="24"/>
          <w:szCs w:val="24"/>
        </w:rPr>
        <w:t>In order to improve Public Service Management and to enhance accountability and transparency, no officer shall receive any bribe or engage in corrupt practices</w:t>
      </w:r>
      <w:r>
        <w:rPr>
          <w:rFonts w:ascii="Arial" w:hAnsi="Arial" w:cs="Arial"/>
          <w:sz w:val="24"/>
          <w:szCs w:val="24"/>
        </w:rPr>
        <w:t>.</w:t>
      </w:r>
    </w:p>
    <w:p w14:paraId="3596D35B" w14:textId="4BF90962" w:rsidR="007A3899" w:rsidRDefault="007A3899" w:rsidP="008F7E4A">
      <w:pPr>
        <w:jc w:val="both"/>
        <w:rPr>
          <w:rFonts w:ascii="Arial" w:hAnsi="Arial" w:cs="Arial"/>
          <w:sz w:val="24"/>
          <w:szCs w:val="24"/>
        </w:rPr>
      </w:pPr>
      <w:r>
        <w:rPr>
          <w:rFonts w:ascii="Arial" w:hAnsi="Arial" w:cs="Arial"/>
          <w:sz w:val="24"/>
          <w:szCs w:val="24"/>
        </w:rPr>
        <w:t>In the Code of Conduct for Public Officers (5</w:t>
      </w:r>
      <w:r w:rsidRPr="007A3899">
        <w:rPr>
          <w:rFonts w:ascii="Arial" w:hAnsi="Arial" w:cs="Arial"/>
          <w:sz w:val="24"/>
          <w:szCs w:val="24"/>
          <w:vertAlign w:val="superscript"/>
        </w:rPr>
        <w:t>th</w:t>
      </w:r>
      <w:r>
        <w:rPr>
          <w:rFonts w:ascii="Arial" w:hAnsi="Arial" w:cs="Arial"/>
          <w:sz w:val="24"/>
          <w:szCs w:val="24"/>
        </w:rPr>
        <w:t xml:space="preserve"> Schedule of the Constitution), it is stated under Abuse of Powers”:</w:t>
      </w:r>
    </w:p>
    <w:p w14:paraId="2BE9E4EC" w14:textId="0F3578D6" w:rsidR="007A3899" w:rsidRPr="007A3899" w:rsidRDefault="007A3899" w:rsidP="007A3899">
      <w:pPr>
        <w:ind w:left="720"/>
        <w:jc w:val="both"/>
        <w:rPr>
          <w:rFonts w:ascii="Arial" w:hAnsi="Arial" w:cs="Arial"/>
          <w:i/>
          <w:iCs/>
          <w:sz w:val="24"/>
          <w:szCs w:val="24"/>
        </w:rPr>
      </w:pPr>
      <w:r w:rsidRPr="007A3899">
        <w:rPr>
          <w:rFonts w:ascii="Arial" w:hAnsi="Arial" w:cs="Arial"/>
          <w:i/>
          <w:iCs/>
          <w:sz w:val="24"/>
          <w:szCs w:val="24"/>
        </w:rPr>
        <w:t>A public officer shall not do or direct to be done, in abuse of his office, any arbitrary act prejudicial to the rights of any other person knowing that such act is unlawful or contrary to any government policy.</w:t>
      </w:r>
    </w:p>
    <w:p w14:paraId="147D0440" w14:textId="2A175352" w:rsidR="007A3899" w:rsidRDefault="007A3899" w:rsidP="008F7E4A">
      <w:pPr>
        <w:jc w:val="both"/>
        <w:rPr>
          <w:rFonts w:ascii="Arial" w:hAnsi="Arial" w:cs="Arial"/>
          <w:sz w:val="24"/>
          <w:szCs w:val="24"/>
        </w:rPr>
      </w:pPr>
      <w:r w:rsidRPr="007A3899">
        <w:rPr>
          <w:rFonts w:ascii="Arial" w:hAnsi="Arial" w:cs="Arial"/>
          <w:sz w:val="24"/>
          <w:szCs w:val="24"/>
        </w:rPr>
        <w:t xml:space="preserve">Abuse of office (power) </w:t>
      </w:r>
      <w:r>
        <w:rPr>
          <w:rFonts w:ascii="Arial" w:hAnsi="Arial" w:cs="Arial"/>
          <w:sz w:val="24"/>
          <w:szCs w:val="24"/>
        </w:rPr>
        <w:t xml:space="preserve">within the context of the Act </w:t>
      </w:r>
      <w:r w:rsidRPr="007A3899">
        <w:rPr>
          <w:rFonts w:ascii="Arial" w:hAnsi="Arial" w:cs="Arial"/>
          <w:sz w:val="24"/>
          <w:szCs w:val="24"/>
        </w:rPr>
        <w:t xml:space="preserve">is articulated as the use of </w:t>
      </w:r>
      <w:r>
        <w:rPr>
          <w:rFonts w:ascii="Arial" w:hAnsi="Arial" w:cs="Arial"/>
          <w:sz w:val="24"/>
          <w:szCs w:val="24"/>
        </w:rPr>
        <w:t xml:space="preserve">fiscal and financial </w:t>
      </w:r>
      <w:r w:rsidRPr="007A3899">
        <w:rPr>
          <w:rFonts w:ascii="Arial" w:hAnsi="Arial" w:cs="Arial"/>
          <w:sz w:val="24"/>
          <w:szCs w:val="24"/>
        </w:rPr>
        <w:t>power to achieve ends other than those for which power was granted, for example gain, to show undue favour to another or to e</w:t>
      </w:r>
      <w:r>
        <w:rPr>
          <w:rFonts w:ascii="Arial" w:hAnsi="Arial" w:cs="Arial"/>
          <w:sz w:val="24"/>
          <w:szCs w:val="24"/>
        </w:rPr>
        <w:t>x</w:t>
      </w:r>
      <w:r w:rsidRPr="007A3899">
        <w:rPr>
          <w:rFonts w:ascii="Arial" w:hAnsi="Arial" w:cs="Arial"/>
          <w:sz w:val="24"/>
          <w:szCs w:val="24"/>
        </w:rPr>
        <w:t>a</w:t>
      </w:r>
      <w:r>
        <w:rPr>
          <w:rFonts w:ascii="Arial" w:hAnsi="Arial" w:cs="Arial"/>
          <w:sz w:val="24"/>
          <w:szCs w:val="24"/>
        </w:rPr>
        <w:t>ct</w:t>
      </w:r>
      <w:r w:rsidRPr="007A3899">
        <w:rPr>
          <w:rFonts w:ascii="Arial" w:hAnsi="Arial" w:cs="Arial"/>
          <w:sz w:val="24"/>
          <w:szCs w:val="24"/>
        </w:rPr>
        <w:t xml:space="preserve"> vengeance on an </w:t>
      </w:r>
      <w:r w:rsidRPr="007A3899">
        <w:rPr>
          <w:rFonts w:ascii="Arial" w:hAnsi="Arial" w:cs="Arial"/>
          <w:sz w:val="24"/>
          <w:szCs w:val="24"/>
        </w:rPr>
        <w:lastRenderedPageBreak/>
        <w:t>opponent.</w:t>
      </w:r>
      <w:r>
        <w:rPr>
          <w:rStyle w:val="FootnoteReference"/>
          <w:rFonts w:ascii="Arial" w:hAnsi="Arial" w:cs="Arial"/>
          <w:sz w:val="24"/>
          <w:szCs w:val="24"/>
        </w:rPr>
        <w:footnoteReference w:id="5"/>
      </w:r>
      <w:r>
        <w:rPr>
          <w:rFonts w:ascii="Arial" w:hAnsi="Arial" w:cs="Arial"/>
          <w:sz w:val="24"/>
          <w:szCs w:val="24"/>
        </w:rPr>
        <w:t xml:space="preserve"> </w:t>
      </w:r>
      <w:r w:rsidRPr="005F45C2">
        <w:rPr>
          <w:rFonts w:ascii="Arial" w:hAnsi="Arial" w:cs="Arial"/>
          <w:sz w:val="24"/>
          <w:szCs w:val="24"/>
        </w:rPr>
        <w:t xml:space="preserve">It is about the misuse of power </w:t>
      </w:r>
      <w:r w:rsidR="005F45C2" w:rsidRPr="005F45C2">
        <w:rPr>
          <w:rFonts w:ascii="Arial" w:hAnsi="Arial" w:cs="Arial"/>
          <w:sz w:val="24"/>
          <w:szCs w:val="24"/>
        </w:rPr>
        <w:t>through</w:t>
      </w:r>
      <w:r w:rsidRPr="005F45C2">
        <w:rPr>
          <w:rFonts w:ascii="Arial" w:hAnsi="Arial" w:cs="Arial"/>
          <w:sz w:val="24"/>
          <w:szCs w:val="24"/>
        </w:rPr>
        <w:t xml:space="preserve"> unethical or illegal actions that exploit, manipulate, or mistreat individuals or groups with less power</w:t>
      </w:r>
      <w:r w:rsidR="005F45C2" w:rsidRPr="005F45C2">
        <w:rPr>
          <w:rFonts w:ascii="Arial" w:hAnsi="Arial" w:cs="Arial"/>
          <w:sz w:val="24"/>
          <w:szCs w:val="24"/>
        </w:rPr>
        <w:t>.</w:t>
      </w:r>
      <w:r w:rsidR="005F45C2">
        <w:rPr>
          <w:rFonts w:ascii="Arial" w:hAnsi="Arial" w:cs="Arial"/>
          <w:sz w:val="24"/>
          <w:szCs w:val="24"/>
        </w:rPr>
        <w:t xml:space="preserve"> Abuse of power is critically linked to bribery, corruption and conflict of interest scenarios.</w:t>
      </w:r>
    </w:p>
    <w:p w14:paraId="1637303E" w14:textId="23839554" w:rsidR="0047097F" w:rsidRDefault="0047097F" w:rsidP="008F7E4A">
      <w:pPr>
        <w:jc w:val="both"/>
        <w:rPr>
          <w:rFonts w:ascii="Arial" w:hAnsi="Arial" w:cs="Arial"/>
          <w:sz w:val="24"/>
          <w:szCs w:val="24"/>
        </w:rPr>
      </w:pPr>
      <w:r>
        <w:rPr>
          <w:rFonts w:ascii="Arial" w:hAnsi="Arial" w:cs="Arial"/>
          <w:sz w:val="24"/>
          <w:szCs w:val="24"/>
        </w:rPr>
        <w:t>Allied to the rule against bribery, corruption and abuse of office is the rule on acceptance of gifts. The Federal Public Service Rules 100433 states:</w:t>
      </w:r>
    </w:p>
    <w:p w14:paraId="268BD447" w14:textId="6906F065" w:rsidR="0047097F" w:rsidRPr="0047097F" w:rsidRDefault="0047097F" w:rsidP="0047097F">
      <w:pPr>
        <w:ind w:left="720"/>
        <w:jc w:val="both"/>
        <w:rPr>
          <w:rFonts w:ascii="Arial" w:hAnsi="Arial" w:cs="Arial"/>
          <w:i/>
          <w:iCs/>
          <w:sz w:val="24"/>
          <w:szCs w:val="24"/>
        </w:rPr>
      </w:pPr>
      <w:r w:rsidRPr="0047097F">
        <w:rPr>
          <w:rFonts w:ascii="Arial" w:hAnsi="Arial" w:cs="Arial"/>
          <w:i/>
          <w:iCs/>
          <w:sz w:val="24"/>
          <w:szCs w:val="24"/>
        </w:rPr>
        <w:t>No officer or his family shall accept gifts or presents whether in the form of money or otherwise, from any person in recognition or anticipation of service rendered or to be rendered by virtue of his official position.</w:t>
      </w:r>
    </w:p>
    <w:p w14:paraId="4A4150A5" w14:textId="5B672A6A" w:rsidR="0047097F" w:rsidRPr="005F45C2" w:rsidRDefault="0047097F" w:rsidP="008F7E4A">
      <w:pPr>
        <w:jc w:val="both"/>
        <w:rPr>
          <w:rFonts w:ascii="Arial" w:hAnsi="Arial" w:cs="Arial"/>
          <w:sz w:val="24"/>
          <w:szCs w:val="24"/>
        </w:rPr>
      </w:pPr>
      <w:r>
        <w:rPr>
          <w:rFonts w:ascii="Arial" w:hAnsi="Arial" w:cs="Arial"/>
          <w:sz w:val="24"/>
          <w:szCs w:val="24"/>
        </w:rPr>
        <w:t>However, this excludes small personal gifts exchanged between colleagues and friends.</w:t>
      </w:r>
    </w:p>
    <w:p w14:paraId="754174E0" w14:textId="1B18B536" w:rsidR="00BC02FB" w:rsidRDefault="00BC02FB" w:rsidP="008F7E4A">
      <w:pPr>
        <w:jc w:val="both"/>
        <w:rPr>
          <w:rFonts w:ascii="Arial" w:hAnsi="Arial" w:cs="Arial"/>
          <w:sz w:val="24"/>
          <w:szCs w:val="24"/>
        </w:rPr>
      </w:pPr>
      <w:r>
        <w:rPr>
          <w:rFonts w:ascii="Arial" w:hAnsi="Arial" w:cs="Arial"/>
          <w:sz w:val="24"/>
          <w:szCs w:val="24"/>
        </w:rPr>
        <w:t xml:space="preserve">The prohibitions </w:t>
      </w:r>
      <w:r w:rsidR="00EF68BD">
        <w:rPr>
          <w:rFonts w:ascii="Arial" w:hAnsi="Arial" w:cs="Arial"/>
          <w:sz w:val="24"/>
          <w:szCs w:val="24"/>
        </w:rPr>
        <w:t xml:space="preserve">for bribery </w:t>
      </w:r>
      <w:r>
        <w:rPr>
          <w:rFonts w:ascii="Arial" w:hAnsi="Arial" w:cs="Arial"/>
          <w:sz w:val="24"/>
          <w:szCs w:val="24"/>
        </w:rPr>
        <w:t>include the following:</w:t>
      </w:r>
    </w:p>
    <w:p w14:paraId="4641D7BD" w14:textId="15E6A5C0" w:rsidR="00647BF4" w:rsidRPr="00552BDB" w:rsidRDefault="00647BF4" w:rsidP="00D20166">
      <w:pPr>
        <w:pStyle w:val="ListParagraph"/>
        <w:numPr>
          <w:ilvl w:val="0"/>
          <w:numId w:val="4"/>
        </w:numPr>
        <w:jc w:val="both"/>
        <w:rPr>
          <w:rFonts w:ascii="Arial" w:hAnsi="Arial" w:cs="Arial"/>
          <w:sz w:val="24"/>
          <w:szCs w:val="24"/>
        </w:rPr>
      </w:pPr>
      <w:r w:rsidRPr="00552BDB">
        <w:rPr>
          <w:rFonts w:ascii="Arial" w:hAnsi="Arial" w:cs="Arial"/>
          <w:sz w:val="24"/>
          <w:szCs w:val="24"/>
        </w:rPr>
        <w:t>MDA</w:t>
      </w:r>
      <w:r w:rsidR="000507CC">
        <w:rPr>
          <w:rFonts w:ascii="Arial" w:hAnsi="Arial" w:cs="Arial"/>
          <w:sz w:val="24"/>
          <w:szCs w:val="24"/>
        </w:rPr>
        <w:t xml:space="preserve"> personnel</w:t>
      </w:r>
      <w:r w:rsidRPr="00552BDB">
        <w:rPr>
          <w:rFonts w:ascii="Arial" w:hAnsi="Arial" w:cs="Arial"/>
          <w:sz w:val="24"/>
          <w:szCs w:val="24"/>
        </w:rPr>
        <w:t xml:space="preserve"> asking for monetary</w:t>
      </w:r>
      <w:r w:rsidR="000507CC">
        <w:rPr>
          <w:rFonts w:ascii="Arial" w:hAnsi="Arial" w:cs="Arial"/>
          <w:sz w:val="24"/>
          <w:szCs w:val="24"/>
        </w:rPr>
        <w:t>,</w:t>
      </w:r>
      <w:r w:rsidRPr="00552BDB">
        <w:rPr>
          <w:rFonts w:ascii="Arial" w:hAnsi="Arial" w:cs="Arial"/>
          <w:sz w:val="24"/>
          <w:szCs w:val="24"/>
        </w:rPr>
        <w:t xml:space="preserve"> material benefits </w:t>
      </w:r>
      <w:r w:rsidR="000507CC">
        <w:rPr>
          <w:rFonts w:ascii="Arial" w:hAnsi="Arial" w:cs="Arial"/>
          <w:sz w:val="24"/>
          <w:szCs w:val="24"/>
        </w:rPr>
        <w:t xml:space="preserve">or non-material benefits </w:t>
      </w:r>
      <w:r w:rsidRPr="00552BDB">
        <w:rPr>
          <w:rFonts w:ascii="Arial" w:hAnsi="Arial" w:cs="Arial"/>
          <w:sz w:val="24"/>
          <w:szCs w:val="24"/>
        </w:rPr>
        <w:t xml:space="preserve">from </w:t>
      </w:r>
      <w:r w:rsidR="00EE3B62">
        <w:rPr>
          <w:rFonts w:ascii="Arial" w:hAnsi="Arial" w:cs="Arial"/>
          <w:sz w:val="24"/>
          <w:szCs w:val="24"/>
        </w:rPr>
        <w:t>individuals and groups</w:t>
      </w:r>
      <w:r w:rsidRPr="00552BDB">
        <w:rPr>
          <w:rFonts w:ascii="Arial" w:hAnsi="Arial" w:cs="Arial"/>
          <w:sz w:val="24"/>
          <w:szCs w:val="24"/>
        </w:rPr>
        <w:t xml:space="preserve"> </w:t>
      </w:r>
      <w:r w:rsidR="00F04EFF" w:rsidRPr="00552BDB">
        <w:rPr>
          <w:rFonts w:ascii="Arial" w:hAnsi="Arial" w:cs="Arial"/>
          <w:sz w:val="24"/>
          <w:szCs w:val="24"/>
        </w:rPr>
        <w:t xml:space="preserve">as a precondition for </w:t>
      </w:r>
      <w:r w:rsidRPr="00552BDB">
        <w:rPr>
          <w:rFonts w:ascii="Arial" w:hAnsi="Arial" w:cs="Arial"/>
          <w:sz w:val="24"/>
          <w:szCs w:val="24"/>
        </w:rPr>
        <w:t>including specific line items t</w:t>
      </w:r>
      <w:r w:rsidR="00F04EFF" w:rsidRPr="00552BDB">
        <w:rPr>
          <w:rFonts w:ascii="Arial" w:hAnsi="Arial" w:cs="Arial"/>
          <w:sz w:val="24"/>
          <w:szCs w:val="24"/>
        </w:rPr>
        <w:t xml:space="preserve">hat will impact on the lives of the </w:t>
      </w:r>
      <w:r w:rsidR="00EE3B62">
        <w:rPr>
          <w:rFonts w:ascii="Arial" w:hAnsi="Arial" w:cs="Arial"/>
          <w:sz w:val="24"/>
          <w:szCs w:val="24"/>
        </w:rPr>
        <w:t>individuals and groups</w:t>
      </w:r>
      <w:r w:rsidRPr="00552BDB">
        <w:rPr>
          <w:rFonts w:ascii="Arial" w:hAnsi="Arial" w:cs="Arial"/>
          <w:sz w:val="24"/>
          <w:szCs w:val="24"/>
        </w:rPr>
        <w:t xml:space="preserve"> </w:t>
      </w:r>
      <w:r w:rsidR="00F04EFF" w:rsidRPr="00552BDB">
        <w:rPr>
          <w:rFonts w:ascii="Arial" w:hAnsi="Arial" w:cs="Arial"/>
          <w:sz w:val="24"/>
          <w:szCs w:val="24"/>
        </w:rPr>
        <w:t xml:space="preserve">in the budget of the MDA </w:t>
      </w:r>
      <w:r w:rsidR="000507CC">
        <w:rPr>
          <w:rFonts w:ascii="Arial" w:hAnsi="Arial" w:cs="Arial"/>
          <w:sz w:val="24"/>
          <w:szCs w:val="24"/>
        </w:rPr>
        <w:t>or</w:t>
      </w:r>
      <w:r w:rsidR="00F04EFF" w:rsidRPr="00552BDB">
        <w:rPr>
          <w:rFonts w:ascii="Arial" w:hAnsi="Arial" w:cs="Arial"/>
          <w:sz w:val="24"/>
          <w:szCs w:val="24"/>
        </w:rPr>
        <w:t xml:space="preserve"> </w:t>
      </w:r>
      <w:r w:rsidRPr="00552BDB">
        <w:rPr>
          <w:rFonts w:ascii="Arial" w:hAnsi="Arial" w:cs="Arial"/>
          <w:sz w:val="24"/>
          <w:szCs w:val="24"/>
        </w:rPr>
        <w:t>accept</w:t>
      </w:r>
      <w:r w:rsidR="00F04EFF" w:rsidRPr="00552BDB">
        <w:rPr>
          <w:rFonts w:ascii="Arial" w:hAnsi="Arial" w:cs="Arial"/>
          <w:sz w:val="24"/>
          <w:szCs w:val="24"/>
        </w:rPr>
        <w:t>ing</w:t>
      </w:r>
      <w:r w:rsidRPr="00552BDB">
        <w:rPr>
          <w:rFonts w:ascii="Arial" w:hAnsi="Arial" w:cs="Arial"/>
          <w:sz w:val="24"/>
          <w:szCs w:val="24"/>
        </w:rPr>
        <w:t xml:space="preserve">  benefits from </w:t>
      </w:r>
      <w:r w:rsidR="00092D73">
        <w:rPr>
          <w:rFonts w:ascii="Arial" w:hAnsi="Arial" w:cs="Arial"/>
          <w:sz w:val="24"/>
          <w:szCs w:val="24"/>
        </w:rPr>
        <w:t>individuals and groups</w:t>
      </w:r>
      <w:r w:rsidR="00092D73" w:rsidRPr="00552BDB">
        <w:rPr>
          <w:rFonts w:ascii="Arial" w:hAnsi="Arial" w:cs="Arial"/>
          <w:sz w:val="24"/>
          <w:szCs w:val="24"/>
        </w:rPr>
        <w:t xml:space="preserve"> </w:t>
      </w:r>
      <w:r w:rsidRPr="00552BDB">
        <w:rPr>
          <w:rFonts w:ascii="Arial" w:hAnsi="Arial" w:cs="Arial"/>
          <w:sz w:val="24"/>
          <w:szCs w:val="24"/>
        </w:rPr>
        <w:t xml:space="preserve">on account of </w:t>
      </w:r>
      <w:r w:rsidR="00F04EFF" w:rsidRPr="00552BDB">
        <w:rPr>
          <w:rFonts w:ascii="Arial" w:hAnsi="Arial" w:cs="Arial"/>
          <w:sz w:val="24"/>
          <w:szCs w:val="24"/>
        </w:rPr>
        <w:t xml:space="preserve">having included such line items in </w:t>
      </w:r>
      <w:r w:rsidRPr="00552BDB">
        <w:rPr>
          <w:rFonts w:ascii="Arial" w:hAnsi="Arial" w:cs="Arial"/>
          <w:sz w:val="24"/>
          <w:szCs w:val="24"/>
        </w:rPr>
        <w:t xml:space="preserve">the </w:t>
      </w:r>
      <w:r w:rsidR="00F04EFF" w:rsidRPr="00552BDB">
        <w:rPr>
          <w:rFonts w:ascii="Arial" w:hAnsi="Arial" w:cs="Arial"/>
          <w:sz w:val="24"/>
          <w:szCs w:val="24"/>
        </w:rPr>
        <w:t xml:space="preserve">MDA </w:t>
      </w:r>
      <w:r w:rsidRPr="00552BDB">
        <w:rPr>
          <w:rFonts w:ascii="Arial" w:hAnsi="Arial" w:cs="Arial"/>
          <w:sz w:val="24"/>
          <w:szCs w:val="24"/>
        </w:rPr>
        <w:t>budget</w:t>
      </w:r>
      <w:r w:rsidR="000507CC">
        <w:rPr>
          <w:rFonts w:ascii="Arial" w:hAnsi="Arial" w:cs="Arial"/>
          <w:sz w:val="24"/>
          <w:szCs w:val="24"/>
        </w:rPr>
        <w:t>s</w:t>
      </w:r>
      <w:r w:rsidRPr="00552BDB">
        <w:rPr>
          <w:rFonts w:ascii="Arial" w:hAnsi="Arial" w:cs="Arial"/>
          <w:sz w:val="24"/>
          <w:szCs w:val="24"/>
        </w:rPr>
        <w:t xml:space="preserve"> </w:t>
      </w:r>
      <w:r w:rsidR="00F04EFF" w:rsidRPr="00552BDB">
        <w:rPr>
          <w:rFonts w:ascii="Arial" w:hAnsi="Arial" w:cs="Arial"/>
          <w:sz w:val="24"/>
          <w:szCs w:val="24"/>
        </w:rPr>
        <w:t xml:space="preserve">during the budget </w:t>
      </w:r>
      <w:r w:rsidRPr="00552BDB">
        <w:rPr>
          <w:rFonts w:ascii="Arial" w:hAnsi="Arial" w:cs="Arial"/>
          <w:sz w:val="24"/>
          <w:szCs w:val="24"/>
        </w:rPr>
        <w:t>preparation process</w:t>
      </w:r>
      <w:r w:rsidR="00B57754">
        <w:rPr>
          <w:rFonts w:ascii="Arial" w:hAnsi="Arial" w:cs="Arial"/>
          <w:sz w:val="24"/>
          <w:szCs w:val="24"/>
        </w:rPr>
        <w:t>;</w:t>
      </w:r>
    </w:p>
    <w:p w14:paraId="66FE3B6F" w14:textId="1CC8B86C" w:rsidR="00F04EFF" w:rsidRPr="00552BDB" w:rsidRDefault="00F04EFF" w:rsidP="00D20166">
      <w:pPr>
        <w:pStyle w:val="ListParagraph"/>
        <w:numPr>
          <w:ilvl w:val="0"/>
          <w:numId w:val="4"/>
        </w:numPr>
        <w:jc w:val="both"/>
        <w:rPr>
          <w:rFonts w:ascii="Arial" w:hAnsi="Arial" w:cs="Arial"/>
          <w:sz w:val="24"/>
          <w:szCs w:val="24"/>
        </w:rPr>
      </w:pPr>
      <w:r w:rsidRPr="00552BDB">
        <w:rPr>
          <w:rFonts w:ascii="Arial" w:hAnsi="Arial" w:cs="Arial"/>
          <w:sz w:val="24"/>
          <w:szCs w:val="24"/>
        </w:rPr>
        <w:t xml:space="preserve">Budget Office </w:t>
      </w:r>
      <w:r w:rsidR="000507CC">
        <w:rPr>
          <w:rFonts w:ascii="Arial" w:hAnsi="Arial" w:cs="Arial"/>
          <w:sz w:val="24"/>
          <w:szCs w:val="24"/>
        </w:rPr>
        <w:t xml:space="preserve">personnel </w:t>
      </w:r>
      <w:r w:rsidRPr="00552BDB">
        <w:rPr>
          <w:rFonts w:ascii="Arial" w:hAnsi="Arial" w:cs="Arial"/>
          <w:sz w:val="24"/>
          <w:szCs w:val="24"/>
        </w:rPr>
        <w:t>asking for monetary</w:t>
      </w:r>
      <w:r w:rsidR="000507CC">
        <w:rPr>
          <w:rFonts w:ascii="Arial" w:hAnsi="Arial" w:cs="Arial"/>
          <w:sz w:val="24"/>
          <w:szCs w:val="24"/>
        </w:rPr>
        <w:t>,</w:t>
      </w:r>
      <w:r w:rsidRPr="00552BDB">
        <w:rPr>
          <w:rFonts w:ascii="Arial" w:hAnsi="Arial" w:cs="Arial"/>
          <w:sz w:val="24"/>
          <w:szCs w:val="24"/>
        </w:rPr>
        <w:t xml:space="preserve"> material benefits</w:t>
      </w:r>
      <w:r w:rsidR="000507CC">
        <w:rPr>
          <w:rFonts w:ascii="Arial" w:hAnsi="Arial" w:cs="Arial"/>
          <w:sz w:val="24"/>
          <w:szCs w:val="24"/>
        </w:rPr>
        <w:t>, inducement and non-material benefits</w:t>
      </w:r>
      <w:r w:rsidRPr="00552BDB">
        <w:rPr>
          <w:rFonts w:ascii="Arial" w:hAnsi="Arial" w:cs="Arial"/>
          <w:sz w:val="24"/>
          <w:szCs w:val="24"/>
        </w:rPr>
        <w:t xml:space="preserve"> from  MDAs as a precondition for increasing  budget ceilings or including specific line items in the budgets of the MDAs </w:t>
      </w:r>
      <w:r w:rsidR="009F22DA">
        <w:rPr>
          <w:rFonts w:ascii="Arial" w:hAnsi="Arial" w:cs="Arial"/>
          <w:sz w:val="24"/>
          <w:szCs w:val="24"/>
        </w:rPr>
        <w:t>or</w:t>
      </w:r>
      <w:r w:rsidRPr="00552BDB">
        <w:rPr>
          <w:rFonts w:ascii="Arial" w:hAnsi="Arial" w:cs="Arial"/>
          <w:sz w:val="24"/>
          <w:szCs w:val="24"/>
        </w:rPr>
        <w:t xml:space="preserve"> accepting monetary or material benefits from the MDAs on account of having </w:t>
      </w:r>
      <w:r w:rsidR="00185709" w:rsidRPr="00552BDB">
        <w:rPr>
          <w:rFonts w:ascii="Arial" w:hAnsi="Arial" w:cs="Arial"/>
          <w:sz w:val="24"/>
          <w:szCs w:val="24"/>
        </w:rPr>
        <w:t xml:space="preserve">increased their budget ceilings or </w:t>
      </w:r>
      <w:r w:rsidRPr="00552BDB">
        <w:rPr>
          <w:rFonts w:ascii="Arial" w:hAnsi="Arial" w:cs="Arial"/>
          <w:sz w:val="24"/>
          <w:szCs w:val="24"/>
        </w:rPr>
        <w:t xml:space="preserve">included such </w:t>
      </w:r>
      <w:r w:rsidR="00185709" w:rsidRPr="00552BDB">
        <w:rPr>
          <w:rFonts w:ascii="Arial" w:hAnsi="Arial" w:cs="Arial"/>
          <w:sz w:val="24"/>
          <w:szCs w:val="24"/>
        </w:rPr>
        <w:t xml:space="preserve">specific </w:t>
      </w:r>
      <w:r w:rsidRPr="00552BDB">
        <w:rPr>
          <w:rFonts w:ascii="Arial" w:hAnsi="Arial" w:cs="Arial"/>
          <w:sz w:val="24"/>
          <w:szCs w:val="24"/>
        </w:rPr>
        <w:t>line items during the budget preparation process</w:t>
      </w:r>
      <w:r w:rsidR="00B57754">
        <w:rPr>
          <w:rFonts w:ascii="Arial" w:hAnsi="Arial" w:cs="Arial"/>
          <w:sz w:val="24"/>
          <w:szCs w:val="24"/>
        </w:rPr>
        <w:t>;</w:t>
      </w:r>
    </w:p>
    <w:p w14:paraId="13FF2FF2" w14:textId="72AFD2F5" w:rsidR="005F45C2" w:rsidRDefault="005F45C2" w:rsidP="00D20166">
      <w:pPr>
        <w:pStyle w:val="ListParagraph"/>
        <w:numPr>
          <w:ilvl w:val="0"/>
          <w:numId w:val="4"/>
        </w:numPr>
        <w:jc w:val="both"/>
        <w:rPr>
          <w:rFonts w:ascii="Arial" w:hAnsi="Arial" w:cs="Arial"/>
          <w:sz w:val="24"/>
          <w:szCs w:val="24"/>
        </w:rPr>
      </w:pPr>
      <w:r>
        <w:rPr>
          <w:rFonts w:ascii="Arial" w:hAnsi="Arial" w:cs="Arial"/>
          <w:sz w:val="24"/>
          <w:szCs w:val="24"/>
        </w:rPr>
        <w:t>Bribes to influence the granting of tax waivers in tax exp</w:t>
      </w:r>
      <w:r w:rsidR="00264980">
        <w:rPr>
          <w:rFonts w:ascii="Arial" w:hAnsi="Arial" w:cs="Arial"/>
          <w:sz w:val="24"/>
          <w:szCs w:val="24"/>
        </w:rPr>
        <w:t>e</w:t>
      </w:r>
      <w:r>
        <w:rPr>
          <w:rFonts w:ascii="Arial" w:hAnsi="Arial" w:cs="Arial"/>
          <w:sz w:val="24"/>
          <w:szCs w:val="24"/>
        </w:rPr>
        <w:t>nditures;</w:t>
      </w:r>
    </w:p>
    <w:p w14:paraId="09B0A66C" w14:textId="29230C23" w:rsidR="005107C7" w:rsidRPr="005107C7" w:rsidRDefault="005107C7" w:rsidP="005107C7">
      <w:pPr>
        <w:pStyle w:val="ListParagraph"/>
        <w:numPr>
          <w:ilvl w:val="0"/>
          <w:numId w:val="4"/>
        </w:numPr>
        <w:jc w:val="both"/>
        <w:rPr>
          <w:rFonts w:ascii="Arial" w:hAnsi="Arial" w:cs="Arial"/>
          <w:sz w:val="24"/>
          <w:szCs w:val="24"/>
        </w:rPr>
      </w:pPr>
      <w:r w:rsidRPr="005107C7">
        <w:rPr>
          <w:rFonts w:ascii="Arial" w:hAnsi="Arial" w:cs="Arial"/>
          <w:sz w:val="24"/>
          <w:szCs w:val="24"/>
        </w:rPr>
        <w:t>MDAs inflating budget estimates to accommodate kickbacks;</w:t>
      </w:r>
    </w:p>
    <w:p w14:paraId="0989BBDE" w14:textId="1D5355BB" w:rsidR="002D3E78" w:rsidRPr="005107C7" w:rsidRDefault="005107C7" w:rsidP="00D20166">
      <w:pPr>
        <w:pStyle w:val="ListParagraph"/>
        <w:numPr>
          <w:ilvl w:val="0"/>
          <w:numId w:val="4"/>
        </w:numPr>
        <w:jc w:val="both"/>
        <w:rPr>
          <w:rFonts w:ascii="Arial" w:hAnsi="Arial" w:cs="Arial"/>
          <w:sz w:val="24"/>
          <w:szCs w:val="24"/>
        </w:rPr>
      </w:pPr>
      <w:r w:rsidRPr="005107C7">
        <w:rPr>
          <w:rFonts w:ascii="Arial" w:hAnsi="Arial" w:cs="Arial"/>
          <w:sz w:val="24"/>
          <w:szCs w:val="24"/>
        </w:rPr>
        <w:t xml:space="preserve">Kickbacks in </w:t>
      </w:r>
      <w:r w:rsidR="00092D73">
        <w:rPr>
          <w:rFonts w:ascii="Arial" w:hAnsi="Arial" w:cs="Arial"/>
          <w:sz w:val="24"/>
          <w:szCs w:val="24"/>
        </w:rPr>
        <w:t xml:space="preserve">the public </w:t>
      </w:r>
      <w:r w:rsidRPr="005107C7">
        <w:rPr>
          <w:rFonts w:ascii="Arial" w:hAnsi="Arial" w:cs="Arial"/>
          <w:sz w:val="24"/>
          <w:szCs w:val="24"/>
        </w:rPr>
        <w:t>procurement</w:t>
      </w:r>
      <w:r w:rsidR="00092D73">
        <w:rPr>
          <w:rFonts w:ascii="Arial" w:hAnsi="Arial" w:cs="Arial"/>
          <w:sz w:val="24"/>
          <w:szCs w:val="24"/>
        </w:rPr>
        <w:t xml:space="preserve"> process.</w:t>
      </w:r>
    </w:p>
    <w:p w14:paraId="56A0D1A7" w14:textId="03A9DD21" w:rsidR="00EF68BD" w:rsidRDefault="00EF68BD" w:rsidP="00EF68BD">
      <w:pPr>
        <w:jc w:val="both"/>
        <w:rPr>
          <w:rFonts w:ascii="Arial" w:hAnsi="Arial" w:cs="Arial"/>
          <w:sz w:val="24"/>
          <w:szCs w:val="24"/>
        </w:rPr>
      </w:pPr>
      <w:r>
        <w:rPr>
          <w:rFonts w:ascii="Arial" w:hAnsi="Arial" w:cs="Arial"/>
          <w:sz w:val="24"/>
          <w:szCs w:val="24"/>
        </w:rPr>
        <w:t>The prohibitions for corruption include the following:</w:t>
      </w:r>
    </w:p>
    <w:p w14:paraId="7297DF90" w14:textId="77777777" w:rsidR="00EF68BD" w:rsidRDefault="00EF68BD" w:rsidP="00D511BE">
      <w:pPr>
        <w:pStyle w:val="ListParagraph"/>
        <w:numPr>
          <w:ilvl w:val="0"/>
          <w:numId w:val="24"/>
        </w:numPr>
        <w:jc w:val="both"/>
        <w:rPr>
          <w:rFonts w:ascii="Arial" w:hAnsi="Arial" w:cs="Arial"/>
          <w:sz w:val="24"/>
          <w:szCs w:val="24"/>
        </w:rPr>
      </w:pPr>
      <w:r>
        <w:rPr>
          <w:rFonts w:ascii="Arial" w:hAnsi="Arial" w:cs="Arial"/>
          <w:sz w:val="24"/>
          <w:szCs w:val="24"/>
        </w:rPr>
        <w:t>deliberate misallocation of resources and skewed priorities in budget preparation at the MDA level;</w:t>
      </w:r>
    </w:p>
    <w:p w14:paraId="476886BB" w14:textId="1D4C951F" w:rsidR="00EF68BD" w:rsidRDefault="00EF68BD" w:rsidP="00D511BE">
      <w:pPr>
        <w:pStyle w:val="ListParagraph"/>
        <w:numPr>
          <w:ilvl w:val="0"/>
          <w:numId w:val="24"/>
        </w:numPr>
        <w:jc w:val="both"/>
        <w:rPr>
          <w:rFonts w:ascii="Arial" w:hAnsi="Arial" w:cs="Arial"/>
          <w:sz w:val="24"/>
          <w:szCs w:val="24"/>
        </w:rPr>
      </w:pPr>
      <w:r>
        <w:rPr>
          <w:rFonts w:ascii="Arial" w:hAnsi="Arial" w:cs="Arial"/>
          <w:sz w:val="24"/>
          <w:szCs w:val="24"/>
        </w:rPr>
        <w:t>undue and preferential treatment for certain groups, areas and geographies;</w:t>
      </w:r>
    </w:p>
    <w:p w14:paraId="396BBC0C" w14:textId="4543774E" w:rsidR="00EF68BD" w:rsidRDefault="00EF68BD" w:rsidP="00D511BE">
      <w:pPr>
        <w:pStyle w:val="ListParagraph"/>
        <w:numPr>
          <w:ilvl w:val="0"/>
          <w:numId w:val="24"/>
        </w:numPr>
        <w:jc w:val="both"/>
        <w:rPr>
          <w:rFonts w:ascii="Arial" w:hAnsi="Arial" w:cs="Arial"/>
          <w:sz w:val="24"/>
          <w:szCs w:val="24"/>
        </w:rPr>
      </w:pPr>
      <w:r>
        <w:rPr>
          <w:rFonts w:ascii="Arial" w:hAnsi="Arial" w:cs="Arial"/>
          <w:sz w:val="24"/>
          <w:szCs w:val="24"/>
        </w:rPr>
        <w:t>increased cost allocation to projects beyond their normal market value;</w:t>
      </w:r>
    </w:p>
    <w:p w14:paraId="702A74F8" w14:textId="0BD8BFD3" w:rsidR="000F2AAA" w:rsidRDefault="000F2AAA" w:rsidP="00D511BE">
      <w:pPr>
        <w:pStyle w:val="ListParagraph"/>
        <w:numPr>
          <w:ilvl w:val="0"/>
          <w:numId w:val="24"/>
        </w:numPr>
        <w:jc w:val="both"/>
        <w:rPr>
          <w:rFonts w:ascii="Arial" w:hAnsi="Arial" w:cs="Arial"/>
          <w:sz w:val="24"/>
          <w:szCs w:val="24"/>
        </w:rPr>
      </w:pPr>
      <w:r>
        <w:rPr>
          <w:rFonts w:ascii="Arial" w:hAnsi="Arial" w:cs="Arial"/>
          <w:sz w:val="24"/>
          <w:szCs w:val="24"/>
        </w:rPr>
        <w:t>construction and preliminary budgetary votes for completed projects;</w:t>
      </w:r>
    </w:p>
    <w:p w14:paraId="1543AC70" w14:textId="19865624" w:rsidR="000F2AAA" w:rsidRDefault="000F2AAA" w:rsidP="00D511BE">
      <w:pPr>
        <w:pStyle w:val="ListParagraph"/>
        <w:numPr>
          <w:ilvl w:val="0"/>
          <w:numId w:val="24"/>
        </w:numPr>
        <w:jc w:val="both"/>
        <w:rPr>
          <w:rFonts w:ascii="Arial" w:hAnsi="Arial" w:cs="Arial"/>
          <w:sz w:val="24"/>
          <w:szCs w:val="24"/>
        </w:rPr>
      </w:pPr>
      <w:r>
        <w:rPr>
          <w:rFonts w:ascii="Arial" w:hAnsi="Arial" w:cs="Arial"/>
          <w:sz w:val="24"/>
          <w:szCs w:val="24"/>
        </w:rPr>
        <w:t>creating fictitious and nebulous projects to divert public funds;</w:t>
      </w:r>
    </w:p>
    <w:p w14:paraId="1E01782B" w14:textId="440E0EB2" w:rsidR="00EF68BD" w:rsidRDefault="00EF68BD" w:rsidP="00D511BE">
      <w:pPr>
        <w:pStyle w:val="ListParagraph"/>
        <w:numPr>
          <w:ilvl w:val="0"/>
          <w:numId w:val="24"/>
        </w:numPr>
        <w:jc w:val="both"/>
        <w:rPr>
          <w:rFonts w:ascii="Arial" w:hAnsi="Arial" w:cs="Arial"/>
          <w:sz w:val="24"/>
          <w:szCs w:val="24"/>
        </w:rPr>
      </w:pPr>
      <w:r>
        <w:rPr>
          <w:rFonts w:ascii="Arial" w:hAnsi="Arial" w:cs="Arial"/>
          <w:sz w:val="24"/>
          <w:szCs w:val="24"/>
        </w:rPr>
        <w:t>allocations of projects and programmes better handled by MDAs to Service Wide Votes</w:t>
      </w:r>
      <w:r w:rsidR="000F2AAA">
        <w:rPr>
          <w:rFonts w:ascii="Arial" w:hAnsi="Arial" w:cs="Arial"/>
          <w:sz w:val="24"/>
          <w:szCs w:val="24"/>
        </w:rPr>
        <w:t>;</w:t>
      </w:r>
    </w:p>
    <w:p w14:paraId="19D57A7C" w14:textId="2E1AFBBE" w:rsidR="000F2AAA" w:rsidRPr="00552BDB" w:rsidRDefault="000F2AAA" w:rsidP="00D511BE">
      <w:pPr>
        <w:pStyle w:val="ListParagraph"/>
        <w:numPr>
          <w:ilvl w:val="0"/>
          <w:numId w:val="24"/>
        </w:numPr>
        <w:jc w:val="both"/>
        <w:rPr>
          <w:rFonts w:ascii="Arial" w:hAnsi="Arial" w:cs="Arial"/>
          <w:sz w:val="24"/>
          <w:szCs w:val="24"/>
        </w:rPr>
      </w:pPr>
      <w:r>
        <w:rPr>
          <w:rFonts w:ascii="Arial" w:hAnsi="Arial" w:cs="Arial"/>
          <w:sz w:val="24"/>
          <w:szCs w:val="24"/>
        </w:rPr>
        <w:t xml:space="preserve">With the exception of constituency </w:t>
      </w:r>
      <w:r w:rsidR="002B23C4">
        <w:rPr>
          <w:rFonts w:ascii="Arial" w:hAnsi="Arial" w:cs="Arial"/>
          <w:sz w:val="24"/>
          <w:szCs w:val="24"/>
        </w:rPr>
        <w:t>projects</w:t>
      </w:r>
      <w:r>
        <w:rPr>
          <w:rFonts w:ascii="Arial" w:hAnsi="Arial" w:cs="Arial"/>
          <w:sz w:val="24"/>
          <w:szCs w:val="24"/>
        </w:rPr>
        <w:t>, members of National Assembly inserting new projects or padding the votes of the executive budget.</w:t>
      </w:r>
    </w:p>
    <w:p w14:paraId="04BACAB4" w14:textId="3318419A" w:rsidR="004A7F7A" w:rsidRDefault="00C238FD" w:rsidP="004A7F7A">
      <w:pPr>
        <w:jc w:val="both"/>
        <w:rPr>
          <w:rFonts w:ascii="Arial" w:hAnsi="Arial" w:cs="Arial"/>
          <w:b/>
          <w:iCs/>
          <w:sz w:val="24"/>
          <w:szCs w:val="24"/>
        </w:rPr>
      </w:pPr>
      <w:r>
        <w:rPr>
          <w:rFonts w:ascii="Arial" w:hAnsi="Arial" w:cs="Arial"/>
          <w:b/>
          <w:iCs/>
          <w:sz w:val="24"/>
          <w:szCs w:val="24"/>
        </w:rPr>
        <w:t>2.2.1</w:t>
      </w:r>
      <w:r w:rsidR="008A7B63">
        <w:rPr>
          <w:rFonts w:ascii="Arial" w:hAnsi="Arial" w:cs="Arial"/>
          <w:b/>
          <w:iCs/>
          <w:sz w:val="24"/>
          <w:szCs w:val="24"/>
        </w:rPr>
        <w:t xml:space="preserve"> </w:t>
      </w:r>
      <w:r w:rsidR="004A7F7A" w:rsidRPr="000A0EAC">
        <w:rPr>
          <w:rFonts w:ascii="Arial" w:hAnsi="Arial" w:cs="Arial"/>
          <w:b/>
          <w:iCs/>
          <w:sz w:val="24"/>
          <w:szCs w:val="24"/>
        </w:rPr>
        <w:t xml:space="preserve">Responsibility </w:t>
      </w:r>
      <w:r w:rsidR="004A7F7A">
        <w:rPr>
          <w:rFonts w:ascii="Arial" w:hAnsi="Arial" w:cs="Arial"/>
          <w:b/>
          <w:iCs/>
          <w:sz w:val="24"/>
          <w:szCs w:val="24"/>
        </w:rPr>
        <w:t>and Timing</w:t>
      </w:r>
    </w:p>
    <w:p w14:paraId="0CFF1158" w14:textId="7BE37065" w:rsidR="004A7F7A" w:rsidRPr="000A0EAC" w:rsidRDefault="004A7F7A" w:rsidP="004A7F7A">
      <w:pPr>
        <w:jc w:val="both"/>
        <w:rPr>
          <w:rFonts w:ascii="Arial" w:hAnsi="Arial" w:cs="Arial"/>
          <w:sz w:val="24"/>
          <w:szCs w:val="24"/>
        </w:rPr>
      </w:pPr>
      <w:r>
        <w:rPr>
          <w:rFonts w:ascii="Arial" w:hAnsi="Arial" w:cs="Arial"/>
          <w:bCs/>
          <w:iCs/>
          <w:sz w:val="24"/>
          <w:szCs w:val="24"/>
        </w:rPr>
        <w:t xml:space="preserve">(1) </w:t>
      </w:r>
      <w:r w:rsidRPr="000A0EAC">
        <w:rPr>
          <w:rFonts w:ascii="Arial" w:hAnsi="Arial" w:cs="Arial"/>
          <w:bCs/>
          <w:iCs/>
          <w:sz w:val="24"/>
          <w:szCs w:val="24"/>
        </w:rPr>
        <w:t xml:space="preserve">The </w:t>
      </w:r>
      <w:r>
        <w:rPr>
          <w:rFonts w:ascii="Arial" w:hAnsi="Arial" w:cs="Arial"/>
          <w:bCs/>
          <w:iCs/>
          <w:sz w:val="24"/>
          <w:szCs w:val="24"/>
        </w:rPr>
        <w:t>bribery</w:t>
      </w:r>
      <w:r w:rsidR="0004469C">
        <w:rPr>
          <w:rFonts w:ascii="Arial" w:hAnsi="Arial" w:cs="Arial"/>
          <w:bCs/>
          <w:iCs/>
          <w:sz w:val="24"/>
          <w:szCs w:val="24"/>
        </w:rPr>
        <w:t xml:space="preserve"> and corruption </w:t>
      </w:r>
      <w:r w:rsidRPr="000A0EAC">
        <w:rPr>
          <w:rFonts w:ascii="Arial" w:hAnsi="Arial" w:cs="Arial"/>
          <w:bCs/>
          <w:iCs/>
          <w:sz w:val="24"/>
          <w:szCs w:val="24"/>
        </w:rPr>
        <w:t>scenario appl</w:t>
      </w:r>
      <w:r w:rsidR="0004469C">
        <w:rPr>
          <w:rFonts w:ascii="Arial" w:hAnsi="Arial" w:cs="Arial"/>
          <w:bCs/>
          <w:iCs/>
          <w:sz w:val="24"/>
          <w:szCs w:val="24"/>
        </w:rPr>
        <w:t>y</w:t>
      </w:r>
      <w:r w:rsidRPr="000A0EAC">
        <w:rPr>
          <w:rFonts w:ascii="Arial" w:hAnsi="Arial" w:cs="Arial"/>
          <w:bCs/>
          <w:iCs/>
          <w:sz w:val="24"/>
          <w:szCs w:val="24"/>
        </w:rPr>
        <w:t xml:space="preserve"> to all public officers </w:t>
      </w:r>
      <w:r>
        <w:rPr>
          <w:rFonts w:ascii="Arial" w:hAnsi="Arial" w:cs="Arial"/>
          <w:bCs/>
          <w:iCs/>
          <w:sz w:val="24"/>
          <w:szCs w:val="24"/>
        </w:rPr>
        <w:t xml:space="preserve">who implement provisions of the Act </w:t>
      </w:r>
      <w:r w:rsidRPr="000A0EAC">
        <w:rPr>
          <w:rFonts w:ascii="Arial" w:hAnsi="Arial" w:cs="Arial"/>
          <w:bCs/>
          <w:iCs/>
          <w:sz w:val="24"/>
          <w:szCs w:val="24"/>
        </w:rPr>
        <w:t xml:space="preserve">and the responsibility for enforcement is on all </w:t>
      </w:r>
      <w:r>
        <w:rPr>
          <w:rFonts w:ascii="Arial" w:hAnsi="Arial" w:cs="Arial"/>
          <w:bCs/>
          <w:iCs/>
          <w:sz w:val="24"/>
          <w:szCs w:val="24"/>
        </w:rPr>
        <w:t xml:space="preserve">political Heads </w:t>
      </w:r>
      <w:r>
        <w:rPr>
          <w:rFonts w:ascii="Arial" w:hAnsi="Arial" w:cs="Arial"/>
          <w:bCs/>
          <w:iCs/>
          <w:sz w:val="24"/>
          <w:szCs w:val="24"/>
        </w:rPr>
        <w:lastRenderedPageBreak/>
        <w:t>and A</w:t>
      </w:r>
      <w:r w:rsidRPr="000A0EAC">
        <w:rPr>
          <w:rFonts w:ascii="Arial" w:hAnsi="Arial" w:cs="Arial"/>
          <w:bCs/>
          <w:iCs/>
          <w:sz w:val="24"/>
          <w:szCs w:val="24"/>
        </w:rPr>
        <w:t xml:space="preserve">ccounting </w:t>
      </w:r>
      <w:r>
        <w:rPr>
          <w:rFonts w:ascii="Arial" w:hAnsi="Arial" w:cs="Arial"/>
          <w:bCs/>
          <w:iCs/>
          <w:sz w:val="24"/>
          <w:szCs w:val="24"/>
        </w:rPr>
        <w:t>O</w:t>
      </w:r>
      <w:r w:rsidRPr="000A0EAC">
        <w:rPr>
          <w:rFonts w:ascii="Arial" w:hAnsi="Arial" w:cs="Arial"/>
          <w:bCs/>
          <w:iCs/>
          <w:sz w:val="24"/>
          <w:szCs w:val="24"/>
        </w:rPr>
        <w:t>fficers,</w:t>
      </w:r>
      <w:r>
        <w:rPr>
          <w:rFonts w:ascii="Arial" w:hAnsi="Arial" w:cs="Arial"/>
          <w:b/>
          <w:iCs/>
          <w:sz w:val="24"/>
          <w:szCs w:val="24"/>
        </w:rPr>
        <w:t xml:space="preserve"> t</w:t>
      </w:r>
      <w:r w:rsidRPr="000A0EAC">
        <w:rPr>
          <w:rFonts w:ascii="Arial" w:hAnsi="Arial" w:cs="Arial"/>
          <w:sz w:val="24"/>
          <w:szCs w:val="24"/>
        </w:rPr>
        <w:t>he Fiscal Responsibility Commission</w:t>
      </w:r>
      <w:r>
        <w:rPr>
          <w:rFonts w:ascii="Arial" w:hAnsi="Arial" w:cs="Arial"/>
          <w:sz w:val="24"/>
          <w:szCs w:val="24"/>
        </w:rPr>
        <w:t xml:space="preserve">, Anti-Corruption and Transparency Unit of the MDA and </w:t>
      </w:r>
      <w:r w:rsidRPr="000A0EAC">
        <w:rPr>
          <w:rFonts w:ascii="Arial" w:hAnsi="Arial" w:cs="Arial"/>
          <w:sz w:val="24"/>
          <w:szCs w:val="24"/>
        </w:rPr>
        <w:t>Code of Conduct Bureau</w:t>
      </w:r>
      <w:r>
        <w:rPr>
          <w:rFonts w:ascii="Arial" w:hAnsi="Arial" w:cs="Arial"/>
          <w:sz w:val="24"/>
          <w:szCs w:val="24"/>
        </w:rPr>
        <w:t>.</w:t>
      </w:r>
    </w:p>
    <w:p w14:paraId="3049080E" w14:textId="7859B693" w:rsidR="004A7F7A" w:rsidRPr="000A0EAC" w:rsidRDefault="004A7F7A" w:rsidP="004A7F7A">
      <w:pPr>
        <w:jc w:val="both"/>
        <w:rPr>
          <w:rFonts w:ascii="Arial" w:hAnsi="Arial" w:cs="Arial"/>
          <w:sz w:val="24"/>
          <w:szCs w:val="24"/>
        </w:rPr>
      </w:pPr>
      <w:r>
        <w:rPr>
          <w:rFonts w:ascii="Arial" w:hAnsi="Arial" w:cs="Arial"/>
          <w:sz w:val="24"/>
          <w:szCs w:val="24"/>
        </w:rPr>
        <w:t xml:space="preserve">(2) </w:t>
      </w:r>
      <w:r w:rsidRPr="000A0EAC">
        <w:rPr>
          <w:rFonts w:ascii="Arial" w:hAnsi="Arial" w:cs="Arial"/>
          <w:sz w:val="24"/>
          <w:szCs w:val="24"/>
        </w:rPr>
        <w:t xml:space="preserve">On-the-process oversight of every aspect of fiscal operations to ensure that there is no form of </w:t>
      </w:r>
      <w:r>
        <w:rPr>
          <w:rFonts w:ascii="Arial" w:hAnsi="Arial" w:cs="Arial"/>
          <w:sz w:val="24"/>
          <w:szCs w:val="24"/>
        </w:rPr>
        <w:t>bribery</w:t>
      </w:r>
      <w:r w:rsidRPr="000A0EAC">
        <w:rPr>
          <w:rFonts w:ascii="Arial" w:hAnsi="Arial" w:cs="Arial"/>
          <w:sz w:val="24"/>
          <w:szCs w:val="24"/>
        </w:rPr>
        <w:t xml:space="preserve"> related to </w:t>
      </w:r>
      <w:r>
        <w:rPr>
          <w:rFonts w:ascii="Arial" w:hAnsi="Arial" w:cs="Arial"/>
          <w:sz w:val="24"/>
          <w:szCs w:val="24"/>
        </w:rPr>
        <w:t xml:space="preserve">the </w:t>
      </w:r>
      <w:r w:rsidRPr="000A0EAC">
        <w:rPr>
          <w:rFonts w:ascii="Arial" w:hAnsi="Arial" w:cs="Arial"/>
          <w:sz w:val="24"/>
          <w:szCs w:val="24"/>
        </w:rPr>
        <w:t xml:space="preserve">duty of </w:t>
      </w:r>
      <w:r>
        <w:rPr>
          <w:rFonts w:ascii="Arial" w:hAnsi="Arial" w:cs="Arial"/>
          <w:sz w:val="24"/>
          <w:szCs w:val="24"/>
        </w:rPr>
        <w:t xml:space="preserve">public </w:t>
      </w:r>
      <w:r w:rsidRPr="000A0EAC">
        <w:rPr>
          <w:rFonts w:ascii="Arial" w:hAnsi="Arial" w:cs="Arial"/>
          <w:sz w:val="24"/>
          <w:szCs w:val="24"/>
        </w:rPr>
        <w:t xml:space="preserve">officers. This </w:t>
      </w:r>
      <w:r>
        <w:rPr>
          <w:rFonts w:ascii="Arial" w:hAnsi="Arial" w:cs="Arial"/>
          <w:sz w:val="24"/>
          <w:szCs w:val="24"/>
        </w:rPr>
        <w:t>ap</w:t>
      </w:r>
      <w:r w:rsidRPr="000A0EAC">
        <w:rPr>
          <w:rFonts w:ascii="Arial" w:hAnsi="Arial" w:cs="Arial"/>
          <w:sz w:val="24"/>
          <w:szCs w:val="24"/>
        </w:rPr>
        <w:t xml:space="preserve">plies </w:t>
      </w:r>
      <w:r>
        <w:rPr>
          <w:rFonts w:ascii="Arial" w:hAnsi="Arial" w:cs="Arial"/>
          <w:sz w:val="24"/>
          <w:szCs w:val="24"/>
        </w:rPr>
        <w:t xml:space="preserve">to </w:t>
      </w:r>
      <w:r w:rsidRPr="000A0EAC">
        <w:rPr>
          <w:rFonts w:ascii="Arial" w:hAnsi="Arial" w:cs="Arial"/>
          <w:sz w:val="24"/>
          <w:szCs w:val="24"/>
        </w:rPr>
        <w:t xml:space="preserve">all </w:t>
      </w:r>
      <w:r>
        <w:rPr>
          <w:rFonts w:ascii="Arial" w:hAnsi="Arial" w:cs="Arial"/>
          <w:sz w:val="24"/>
          <w:szCs w:val="24"/>
        </w:rPr>
        <w:t>aspects of</w:t>
      </w:r>
      <w:r w:rsidRPr="000A0EAC">
        <w:rPr>
          <w:rFonts w:ascii="Arial" w:hAnsi="Arial" w:cs="Arial"/>
          <w:sz w:val="24"/>
          <w:szCs w:val="24"/>
        </w:rPr>
        <w:t xml:space="preserve"> fiscal processes and ensuring immediate actions once any form of infractions is observed.</w:t>
      </w:r>
    </w:p>
    <w:p w14:paraId="7CC6C591" w14:textId="3C9DF63A" w:rsidR="004A7F7A" w:rsidRPr="00A83B9B" w:rsidRDefault="00C238FD" w:rsidP="004A7F7A">
      <w:pPr>
        <w:jc w:val="both"/>
        <w:rPr>
          <w:rFonts w:ascii="Arial" w:hAnsi="Arial" w:cs="Arial"/>
          <w:b/>
          <w:iCs/>
          <w:sz w:val="24"/>
          <w:szCs w:val="24"/>
        </w:rPr>
      </w:pPr>
      <w:r>
        <w:rPr>
          <w:rFonts w:ascii="Arial" w:hAnsi="Arial" w:cs="Arial"/>
          <w:b/>
          <w:iCs/>
          <w:sz w:val="24"/>
          <w:szCs w:val="24"/>
        </w:rPr>
        <w:t>2.2.2</w:t>
      </w:r>
      <w:r w:rsidR="004A7F7A">
        <w:rPr>
          <w:rFonts w:ascii="Arial" w:hAnsi="Arial" w:cs="Arial"/>
          <w:b/>
          <w:iCs/>
          <w:sz w:val="24"/>
          <w:szCs w:val="24"/>
        </w:rPr>
        <w:t xml:space="preserve"> </w:t>
      </w:r>
      <w:r w:rsidR="004A7F7A" w:rsidRPr="00A83B9B">
        <w:rPr>
          <w:rFonts w:ascii="Arial" w:hAnsi="Arial" w:cs="Arial"/>
          <w:b/>
          <w:iCs/>
          <w:sz w:val="24"/>
          <w:szCs w:val="24"/>
        </w:rPr>
        <w:t xml:space="preserve">Penalty for </w:t>
      </w:r>
      <w:r w:rsidR="004A7F7A">
        <w:rPr>
          <w:rFonts w:ascii="Arial" w:hAnsi="Arial" w:cs="Arial"/>
          <w:b/>
          <w:iCs/>
          <w:sz w:val="24"/>
          <w:szCs w:val="24"/>
        </w:rPr>
        <w:t>Bribery</w:t>
      </w:r>
    </w:p>
    <w:p w14:paraId="70964CA0" w14:textId="0D8CD4C3" w:rsidR="004A7F7A" w:rsidRPr="00AA78EC" w:rsidRDefault="004A7F7A" w:rsidP="004A7F7A">
      <w:pPr>
        <w:jc w:val="both"/>
        <w:rPr>
          <w:rFonts w:ascii="Arial" w:hAnsi="Arial" w:cs="Arial"/>
          <w:sz w:val="24"/>
          <w:szCs w:val="24"/>
        </w:rPr>
      </w:pPr>
      <w:r>
        <w:rPr>
          <w:rFonts w:ascii="Arial" w:hAnsi="Arial" w:cs="Arial"/>
          <w:sz w:val="24"/>
          <w:szCs w:val="24"/>
        </w:rPr>
        <w:t xml:space="preserve">(1) </w:t>
      </w:r>
      <w:r w:rsidR="003A49AD">
        <w:rPr>
          <w:rFonts w:ascii="Arial" w:hAnsi="Arial" w:cs="Arial"/>
          <w:sz w:val="24"/>
          <w:szCs w:val="24"/>
        </w:rPr>
        <w:t xml:space="preserve">Any violation of </w:t>
      </w:r>
      <w:r w:rsidRPr="00AA78EC">
        <w:rPr>
          <w:rFonts w:ascii="Arial" w:hAnsi="Arial" w:cs="Arial"/>
          <w:sz w:val="24"/>
          <w:szCs w:val="24"/>
        </w:rPr>
        <w:t xml:space="preserve">the </w:t>
      </w:r>
      <w:r>
        <w:rPr>
          <w:rFonts w:ascii="Arial" w:hAnsi="Arial" w:cs="Arial"/>
          <w:sz w:val="24"/>
          <w:szCs w:val="24"/>
        </w:rPr>
        <w:t xml:space="preserve">bribery </w:t>
      </w:r>
      <w:r w:rsidRPr="00AA78EC">
        <w:rPr>
          <w:rFonts w:ascii="Arial" w:hAnsi="Arial" w:cs="Arial"/>
          <w:sz w:val="24"/>
          <w:szCs w:val="24"/>
        </w:rPr>
        <w:t>provisions of this Code is a wilful misconduct and shall be punishable, depending on the gravity of the misconduct with any of the following sanctions:</w:t>
      </w:r>
    </w:p>
    <w:p w14:paraId="51068731" w14:textId="256A8F14" w:rsidR="004A7F7A" w:rsidRPr="00AA78EC" w:rsidRDefault="005D10A0" w:rsidP="005D10A0">
      <w:pPr>
        <w:pStyle w:val="ListParagraph"/>
        <w:jc w:val="both"/>
        <w:rPr>
          <w:rFonts w:ascii="Arial" w:hAnsi="Arial" w:cs="Arial"/>
          <w:sz w:val="24"/>
          <w:szCs w:val="24"/>
        </w:rPr>
      </w:pPr>
      <w:r>
        <w:rPr>
          <w:rFonts w:ascii="Arial" w:hAnsi="Arial" w:cs="Arial"/>
          <w:sz w:val="24"/>
          <w:szCs w:val="24"/>
        </w:rPr>
        <w:t>a) d</w:t>
      </w:r>
      <w:r w:rsidR="004A7F7A" w:rsidRPr="00AA78EC">
        <w:rPr>
          <w:rFonts w:ascii="Arial" w:hAnsi="Arial" w:cs="Arial"/>
          <w:sz w:val="24"/>
          <w:szCs w:val="24"/>
        </w:rPr>
        <w:t>ismissal, termination or retirement;</w:t>
      </w:r>
    </w:p>
    <w:p w14:paraId="027D4064" w14:textId="5859A33C" w:rsidR="004A7F7A" w:rsidRPr="00AA78EC" w:rsidRDefault="005D10A0" w:rsidP="005D10A0">
      <w:pPr>
        <w:pStyle w:val="ListParagraph"/>
        <w:jc w:val="both"/>
        <w:rPr>
          <w:rFonts w:ascii="Arial" w:hAnsi="Arial" w:cs="Arial"/>
          <w:sz w:val="24"/>
          <w:szCs w:val="24"/>
        </w:rPr>
      </w:pPr>
      <w:r>
        <w:rPr>
          <w:rFonts w:ascii="Arial" w:hAnsi="Arial" w:cs="Arial"/>
          <w:sz w:val="24"/>
          <w:szCs w:val="24"/>
        </w:rPr>
        <w:t xml:space="preserve">b) </w:t>
      </w:r>
      <w:r w:rsidR="004A7F7A">
        <w:rPr>
          <w:rFonts w:ascii="Arial" w:hAnsi="Arial" w:cs="Arial"/>
          <w:sz w:val="24"/>
          <w:szCs w:val="24"/>
        </w:rPr>
        <w:t>r</w:t>
      </w:r>
      <w:r w:rsidR="004A7F7A" w:rsidRPr="00AA78EC">
        <w:rPr>
          <w:rFonts w:ascii="Arial" w:hAnsi="Arial" w:cs="Arial"/>
          <w:sz w:val="24"/>
          <w:szCs w:val="24"/>
        </w:rPr>
        <w:t>eduction in rank;</w:t>
      </w:r>
    </w:p>
    <w:p w14:paraId="1A1BEAC9" w14:textId="47F6CDB9" w:rsidR="004A7F7A" w:rsidRPr="00AA78EC" w:rsidRDefault="005D10A0" w:rsidP="005D10A0">
      <w:pPr>
        <w:pStyle w:val="ListParagraph"/>
        <w:jc w:val="both"/>
        <w:rPr>
          <w:rFonts w:ascii="Arial" w:hAnsi="Arial" w:cs="Arial"/>
          <w:sz w:val="24"/>
          <w:szCs w:val="24"/>
        </w:rPr>
      </w:pPr>
      <w:r>
        <w:rPr>
          <w:rFonts w:ascii="Arial" w:hAnsi="Arial" w:cs="Arial"/>
          <w:sz w:val="24"/>
          <w:szCs w:val="24"/>
        </w:rPr>
        <w:t xml:space="preserve">c) </w:t>
      </w:r>
      <w:r w:rsidR="004A7F7A">
        <w:rPr>
          <w:rFonts w:ascii="Arial" w:hAnsi="Arial" w:cs="Arial"/>
          <w:sz w:val="24"/>
          <w:szCs w:val="24"/>
        </w:rPr>
        <w:t>r</w:t>
      </w:r>
      <w:r w:rsidR="004A7F7A" w:rsidRPr="00AA78EC">
        <w:rPr>
          <w:rFonts w:ascii="Arial" w:hAnsi="Arial" w:cs="Arial"/>
          <w:sz w:val="24"/>
          <w:szCs w:val="24"/>
        </w:rPr>
        <w:t>eduction in salary;</w:t>
      </w:r>
    </w:p>
    <w:p w14:paraId="3C0AEC2D" w14:textId="6D298001" w:rsidR="004A7F7A" w:rsidRPr="00AA78EC" w:rsidRDefault="005D10A0" w:rsidP="005D10A0">
      <w:pPr>
        <w:pStyle w:val="ListParagraph"/>
        <w:jc w:val="both"/>
        <w:rPr>
          <w:rFonts w:ascii="Arial" w:hAnsi="Arial" w:cs="Arial"/>
          <w:sz w:val="24"/>
          <w:szCs w:val="24"/>
        </w:rPr>
      </w:pPr>
      <w:r>
        <w:rPr>
          <w:rFonts w:ascii="Arial" w:hAnsi="Arial" w:cs="Arial"/>
          <w:sz w:val="24"/>
          <w:szCs w:val="24"/>
        </w:rPr>
        <w:t xml:space="preserve">d) </w:t>
      </w:r>
      <w:r w:rsidR="004A7F7A">
        <w:rPr>
          <w:rFonts w:ascii="Arial" w:hAnsi="Arial" w:cs="Arial"/>
          <w:sz w:val="24"/>
          <w:szCs w:val="24"/>
        </w:rPr>
        <w:t>w</w:t>
      </w:r>
      <w:r w:rsidR="004A7F7A" w:rsidRPr="00AA78EC">
        <w:rPr>
          <w:rFonts w:ascii="Arial" w:hAnsi="Arial" w:cs="Arial"/>
          <w:sz w:val="24"/>
          <w:szCs w:val="24"/>
        </w:rPr>
        <w:t>ithholding or deferment of increment</w:t>
      </w:r>
    </w:p>
    <w:p w14:paraId="0A134BF3" w14:textId="7E42BD1E" w:rsidR="004A7F7A" w:rsidRDefault="005D10A0" w:rsidP="005D10A0">
      <w:pPr>
        <w:pStyle w:val="ListParagraph"/>
        <w:jc w:val="both"/>
        <w:rPr>
          <w:rFonts w:ascii="Arial" w:hAnsi="Arial" w:cs="Arial"/>
          <w:sz w:val="24"/>
          <w:szCs w:val="24"/>
        </w:rPr>
      </w:pPr>
      <w:r>
        <w:rPr>
          <w:rFonts w:ascii="Arial" w:hAnsi="Arial" w:cs="Arial"/>
          <w:sz w:val="24"/>
          <w:szCs w:val="24"/>
        </w:rPr>
        <w:t xml:space="preserve">e) </w:t>
      </w:r>
      <w:r w:rsidR="004A7F7A">
        <w:rPr>
          <w:rFonts w:ascii="Arial" w:hAnsi="Arial" w:cs="Arial"/>
          <w:sz w:val="24"/>
          <w:szCs w:val="24"/>
        </w:rPr>
        <w:t>s</w:t>
      </w:r>
      <w:r w:rsidR="004A7F7A" w:rsidRPr="00AA78EC">
        <w:rPr>
          <w:rFonts w:ascii="Arial" w:hAnsi="Arial" w:cs="Arial"/>
          <w:sz w:val="24"/>
          <w:szCs w:val="24"/>
        </w:rPr>
        <w:t>urcharge</w:t>
      </w:r>
    </w:p>
    <w:p w14:paraId="6239CA55" w14:textId="46065F6B" w:rsidR="005D10A0" w:rsidRPr="005D10A0" w:rsidRDefault="005D10A0" w:rsidP="005D10A0">
      <w:pPr>
        <w:pStyle w:val="ListParagraph"/>
        <w:jc w:val="both"/>
        <w:rPr>
          <w:rFonts w:ascii="Arial" w:hAnsi="Arial" w:cs="Arial"/>
          <w:sz w:val="24"/>
          <w:szCs w:val="24"/>
        </w:rPr>
      </w:pPr>
      <w:r>
        <w:rPr>
          <w:rFonts w:ascii="Arial" w:hAnsi="Arial" w:cs="Arial"/>
          <w:sz w:val="24"/>
          <w:szCs w:val="24"/>
        </w:rPr>
        <w:t xml:space="preserve">f) </w:t>
      </w:r>
      <w:r w:rsidRPr="005D10A0">
        <w:rPr>
          <w:rFonts w:ascii="Arial" w:hAnsi="Arial" w:cs="Arial"/>
          <w:sz w:val="24"/>
          <w:szCs w:val="24"/>
        </w:rPr>
        <w:t>suspension</w:t>
      </w:r>
    </w:p>
    <w:p w14:paraId="5E140A06" w14:textId="689F6C62" w:rsidR="005D10A0" w:rsidRPr="005D10A0" w:rsidRDefault="005D10A0" w:rsidP="005D10A0">
      <w:pPr>
        <w:pStyle w:val="ListParagraph"/>
        <w:jc w:val="both"/>
        <w:rPr>
          <w:rFonts w:ascii="Arial" w:hAnsi="Arial" w:cs="Arial"/>
          <w:sz w:val="24"/>
          <w:szCs w:val="24"/>
        </w:rPr>
      </w:pPr>
      <w:r>
        <w:rPr>
          <w:rFonts w:ascii="Arial" w:hAnsi="Arial" w:cs="Arial"/>
          <w:sz w:val="24"/>
          <w:szCs w:val="24"/>
        </w:rPr>
        <w:t xml:space="preserve">g) </w:t>
      </w:r>
      <w:r w:rsidRPr="005D10A0">
        <w:rPr>
          <w:rFonts w:ascii="Arial" w:hAnsi="Arial" w:cs="Arial"/>
          <w:sz w:val="24"/>
          <w:szCs w:val="24"/>
        </w:rPr>
        <w:t xml:space="preserve">full refund </w:t>
      </w:r>
      <w:r w:rsidR="00092D73">
        <w:rPr>
          <w:rFonts w:ascii="Arial" w:hAnsi="Arial" w:cs="Arial"/>
          <w:sz w:val="24"/>
          <w:szCs w:val="24"/>
        </w:rPr>
        <w:t xml:space="preserve">to the treasury </w:t>
      </w:r>
      <w:r w:rsidRPr="005D10A0">
        <w:rPr>
          <w:rFonts w:ascii="Arial" w:hAnsi="Arial" w:cs="Arial"/>
          <w:sz w:val="24"/>
          <w:szCs w:val="24"/>
        </w:rPr>
        <w:t>(where money is involved</w:t>
      </w:r>
      <w:r w:rsidR="00092D73">
        <w:rPr>
          <w:rFonts w:ascii="Arial" w:hAnsi="Arial" w:cs="Arial"/>
          <w:sz w:val="24"/>
          <w:szCs w:val="24"/>
        </w:rPr>
        <w:t>)</w:t>
      </w:r>
    </w:p>
    <w:p w14:paraId="41D17EA4" w14:textId="0BCC8951" w:rsidR="005D10A0" w:rsidRPr="005D10A0" w:rsidRDefault="005D10A0" w:rsidP="005D10A0">
      <w:pPr>
        <w:pStyle w:val="ListParagraph"/>
        <w:jc w:val="both"/>
        <w:rPr>
          <w:rFonts w:ascii="Arial" w:hAnsi="Arial" w:cs="Arial"/>
          <w:sz w:val="24"/>
          <w:szCs w:val="24"/>
        </w:rPr>
      </w:pPr>
      <w:r>
        <w:rPr>
          <w:rFonts w:ascii="Arial" w:hAnsi="Arial" w:cs="Arial"/>
          <w:sz w:val="24"/>
          <w:szCs w:val="24"/>
        </w:rPr>
        <w:t xml:space="preserve">h) </w:t>
      </w:r>
      <w:r w:rsidRPr="005D10A0">
        <w:rPr>
          <w:rFonts w:ascii="Arial" w:hAnsi="Arial" w:cs="Arial"/>
          <w:sz w:val="24"/>
          <w:szCs w:val="24"/>
        </w:rPr>
        <w:t>confiscation of assets (where assets are involved)</w:t>
      </w:r>
    </w:p>
    <w:p w14:paraId="5610EBFA" w14:textId="77777777" w:rsidR="005D10A0" w:rsidRPr="00AA78EC" w:rsidRDefault="005D10A0" w:rsidP="005D10A0">
      <w:pPr>
        <w:pStyle w:val="ListParagraph"/>
        <w:jc w:val="both"/>
        <w:rPr>
          <w:rFonts w:ascii="Arial" w:hAnsi="Arial" w:cs="Arial"/>
          <w:sz w:val="24"/>
          <w:szCs w:val="24"/>
        </w:rPr>
      </w:pPr>
    </w:p>
    <w:p w14:paraId="21555556" w14:textId="4E262545" w:rsidR="004A7F7A" w:rsidRDefault="004A7F7A" w:rsidP="004A7F7A">
      <w:pPr>
        <w:jc w:val="both"/>
        <w:rPr>
          <w:rFonts w:ascii="Arial" w:hAnsi="Arial" w:cs="Arial"/>
          <w:sz w:val="24"/>
          <w:szCs w:val="24"/>
        </w:rPr>
      </w:pPr>
      <w:r>
        <w:rPr>
          <w:rFonts w:ascii="Arial" w:hAnsi="Arial" w:cs="Arial"/>
          <w:sz w:val="24"/>
          <w:szCs w:val="24"/>
        </w:rPr>
        <w:t>(2) The sanctions shall apply after following the disciplinary provisions in the Public Service Rules for the category of staff.</w:t>
      </w:r>
    </w:p>
    <w:p w14:paraId="09CC1608" w14:textId="454EC637" w:rsidR="00CB61BF" w:rsidRPr="003D742C" w:rsidRDefault="00CB61BF" w:rsidP="00CB61BF">
      <w:pPr>
        <w:jc w:val="both"/>
        <w:rPr>
          <w:rFonts w:ascii="Arial" w:hAnsi="Arial" w:cs="Arial"/>
          <w:b/>
          <w:bCs/>
          <w:sz w:val="24"/>
          <w:szCs w:val="24"/>
        </w:rPr>
      </w:pPr>
      <w:r>
        <w:rPr>
          <w:rFonts w:ascii="Arial" w:hAnsi="Arial" w:cs="Arial"/>
          <w:sz w:val="24"/>
          <w:szCs w:val="24"/>
        </w:rPr>
        <w:t>(</w:t>
      </w:r>
      <w:r>
        <w:rPr>
          <w:rFonts w:ascii="Arial" w:hAnsi="Arial" w:cs="Arial"/>
          <w:sz w:val="24"/>
          <w:szCs w:val="24"/>
        </w:rPr>
        <w:t>3</w:t>
      </w:r>
      <w:r>
        <w:rPr>
          <w:rFonts w:ascii="Arial" w:hAnsi="Arial" w:cs="Arial"/>
          <w:sz w:val="24"/>
          <w:szCs w:val="24"/>
        </w:rPr>
        <w:t>) For Ministers and Accounting Officers, the Commission shall conduct investigations and if the official is found to have violated the conflict of interest provisions of this Code, a report shall be made to the President, the leadership of the National Assembly, the Code of Conduct Bureau and any other relevant anti-corruption agency.</w:t>
      </w:r>
    </w:p>
    <w:p w14:paraId="61B79696" w14:textId="60A316D2" w:rsidR="004A7F7A" w:rsidRDefault="004A7F7A" w:rsidP="004A7F7A">
      <w:pPr>
        <w:jc w:val="both"/>
        <w:rPr>
          <w:rFonts w:ascii="Arial" w:hAnsi="Arial" w:cs="Arial"/>
          <w:sz w:val="24"/>
          <w:szCs w:val="24"/>
        </w:rPr>
      </w:pPr>
      <w:r>
        <w:rPr>
          <w:rFonts w:ascii="Arial" w:hAnsi="Arial" w:cs="Arial"/>
          <w:sz w:val="24"/>
          <w:szCs w:val="24"/>
        </w:rPr>
        <w:t>(</w:t>
      </w:r>
      <w:r w:rsidR="00CB61BF">
        <w:rPr>
          <w:rFonts w:ascii="Arial" w:hAnsi="Arial" w:cs="Arial"/>
          <w:sz w:val="24"/>
          <w:szCs w:val="24"/>
        </w:rPr>
        <w:t>4</w:t>
      </w:r>
      <w:r>
        <w:rPr>
          <w:rFonts w:ascii="Arial" w:hAnsi="Arial" w:cs="Arial"/>
          <w:sz w:val="24"/>
          <w:szCs w:val="24"/>
        </w:rPr>
        <w:t>) Upon prosecution</w:t>
      </w:r>
      <w:r w:rsidR="003A49AD">
        <w:rPr>
          <w:rFonts w:ascii="Arial" w:hAnsi="Arial" w:cs="Arial"/>
          <w:sz w:val="24"/>
          <w:szCs w:val="24"/>
        </w:rPr>
        <w:t xml:space="preserve"> by the appropriate authority </w:t>
      </w:r>
      <w:r>
        <w:rPr>
          <w:rFonts w:ascii="Arial" w:hAnsi="Arial" w:cs="Arial"/>
          <w:sz w:val="24"/>
          <w:szCs w:val="24"/>
        </w:rPr>
        <w:t xml:space="preserve">of any person who violates the </w:t>
      </w:r>
      <w:r w:rsidR="008A7B63">
        <w:rPr>
          <w:rFonts w:ascii="Arial" w:hAnsi="Arial" w:cs="Arial"/>
          <w:sz w:val="24"/>
          <w:szCs w:val="24"/>
        </w:rPr>
        <w:t>bribery</w:t>
      </w:r>
      <w:r>
        <w:rPr>
          <w:rFonts w:ascii="Arial" w:hAnsi="Arial" w:cs="Arial"/>
          <w:sz w:val="24"/>
          <w:szCs w:val="24"/>
        </w:rPr>
        <w:t xml:space="preserve"> provisions</w:t>
      </w:r>
      <w:r w:rsidR="00804F81">
        <w:rPr>
          <w:rFonts w:ascii="Arial" w:hAnsi="Arial" w:cs="Arial"/>
          <w:sz w:val="24"/>
          <w:szCs w:val="24"/>
        </w:rPr>
        <w:t xml:space="preserve"> of the Code</w:t>
      </w:r>
      <w:r>
        <w:rPr>
          <w:rFonts w:ascii="Arial" w:hAnsi="Arial" w:cs="Arial"/>
          <w:sz w:val="24"/>
          <w:szCs w:val="24"/>
        </w:rPr>
        <w:t xml:space="preserve">, the </w:t>
      </w:r>
      <w:r w:rsidR="00804F81">
        <w:rPr>
          <w:rFonts w:ascii="Arial" w:hAnsi="Arial" w:cs="Arial"/>
          <w:sz w:val="24"/>
          <w:szCs w:val="24"/>
        </w:rPr>
        <w:t>C</w:t>
      </w:r>
      <w:r>
        <w:rPr>
          <w:rFonts w:ascii="Arial" w:hAnsi="Arial" w:cs="Arial"/>
          <w:sz w:val="24"/>
          <w:szCs w:val="24"/>
        </w:rPr>
        <w:t>ourt shall impose the punishment</w:t>
      </w:r>
      <w:r w:rsidR="008A7B63">
        <w:rPr>
          <w:rFonts w:ascii="Arial" w:hAnsi="Arial" w:cs="Arial"/>
          <w:sz w:val="24"/>
          <w:szCs w:val="24"/>
        </w:rPr>
        <w:t xml:space="preserve"> prescribed in the </w:t>
      </w:r>
      <w:r w:rsidR="00356866">
        <w:rPr>
          <w:rFonts w:ascii="Arial" w:hAnsi="Arial" w:cs="Arial"/>
          <w:sz w:val="24"/>
          <w:szCs w:val="24"/>
        </w:rPr>
        <w:t>Independent Corrupt Practices and Other Offences Commission Act or any other applicable law.</w:t>
      </w:r>
    </w:p>
    <w:p w14:paraId="42ADDEE4" w14:textId="109D78E3" w:rsidR="006E04DB" w:rsidRPr="00A83B9B" w:rsidRDefault="00C238FD" w:rsidP="006E04DB">
      <w:pPr>
        <w:jc w:val="both"/>
        <w:rPr>
          <w:rFonts w:ascii="Arial" w:hAnsi="Arial" w:cs="Arial"/>
          <w:b/>
          <w:iCs/>
          <w:sz w:val="24"/>
          <w:szCs w:val="24"/>
        </w:rPr>
      </w:pPr>
      <w:r>
        <w:rPr>
          <w:rFonts w:ascii="Arial" w:hAnsi="Arial" w:cs="Arial"/>
          <w:b/>
          <w:iCs/>
          <w:sz w:val="24"/>
          <w:szCs w:val="24"/>
        </w:rPr>
        <w:t>2.2.4</w:t>
      </w:r>
      <w:r w:rsidR="006E04DB">
        <w:rPr>
          <w:rFonts w:ascii="Arial" w:hAnsi="Arial" w:cs="Arial"/>
          <w:b/>
          <w:iCs/>
          <w:sz w:val="24"/>
          <w:szCs w:val="24"/>
        </w:rPr>
        <w:t xml:space="preserve"> </w:t>
      </w:r>
      <w:r w:rsidR="006E04DB" w:rsidRPr="00A83B9B">
        <w:rPr>
          <w:rFonts w:ascii="Arial" w:hAnsi="Arial" w:cs="Arial"/>
          <w:b/>
          <w:iCs/>
          <w:sz w:val="24"/>
          <w:szCs w:val="24"/>
        </w:rPr>
        <w:t xml:space="preserve">Penalty for </w:t>
      </w:r>
      <w:r w:rsidR="006E04DB">
        <w:rPr>
          <w:rFonts w:ascii="Arial" w:hAnsi="Arial" w:cs="Arial"/>
          <w:b/>
          <w:iCs/>
          <w:sz w:val="24"/>
          <w:szCs w:val="24"/>
        </w:rPr>
        <w:t>Corruption</w:t>
      </w:r>
    </w:p>
    <w:p w14:paraId="270FC7E3" w14:textId="67CEBDB2" w:rsidR="006E04DB" w:rsidRPr="00AA78EC" w:rsidRDefault="006E04DB" w:rsidP="006E04DB">
      <w:pPr>
        <w:jc w:val="both"/>
        <w:rPr>
          <w:rFonts w:ascii="Arial" w:hAnsi="Arial" w:cs="Arial"/>
          <w:sz w:val="24"/>
          <w:szCs w:val="24"/>
        </w:rPr>
      </w:pPr>
      <w:r>
        <w:rPr>
          <w:rFonts w:ascii="Arial" w:hAnsi="Arial" w:cs="Arial"/>
          <w:sz w:val="24"/>
          <w:szCs w:val="24"/>
        </w:rPr>
        <w:t xml:space="preserve">(1) </w:t>
      </w:r>
      <w:r w:rsidRPr="00AA78EC">
        <w:rPr>
          <w:rFonts w:ascii="Arial" w:hAnsi="Arial" w:cs="Arial"/>
          <w:sz w:val="24"/>
          <w:szCs w:val="24"/>
        </w:rPr>
        <w:t xml:space="preserve">Failure to observe the </w:t>
      </w:r>
      <w:r>
        <w:rPr>
          <w:rFonts w:ascii="Arial" w:hAnsi="Arial" w:cs="Arial"/>
          <w:sz w:val="24"/>
          <w:szCs w:val="24"/>
        </w:rPr>
        <w:t xml:space="preserve">corruption </w:t>
      </w:r>
      <w:r w:rsidRPr="00AA78EC">
        <w:rPr>
          <w:rFonts w:ascii="Arial" w:hAnsi="Arial" w:cs="Arial"/>
          <w:sz w:val="24"/>
          <w:szCs w:val="24"/>
        </w:rPr>
        <w:t>provisions of this Code is a wilful financial misconduct and shall be punishable, depending on the gravity of the misconduct with any of the following sanctions:</w:t>
      </w:r>
    </w:p>
    <w:p w14:paraId="237426D5" w14:textId="77777777" w:rsidR="006E04DB" w:rsidRPr="00AA78EC" w:rsidRDefault="006E04DB" w:rsidP="00D511BE">
      <w:pPr>
        <w:pStyle w:val="ListParagraph"/>
        <w:numPr>
          <w:ilvl w:val="0"/>
          <w:numId w:val="25"/>
        </w:numPr>
        <w:jc w:val="both"/>
        <w:rPr>
          <w:rFonts w:ascii="Arial" w:hAnsi="Arial" w:cs="Arial"/>
          <w:sz w:val="24"/>
          <w:szCs w:val="24"/>
        </w:rPr>
      </w:pPr>
      <w:r>
        <w:rPr>
          <w:rFonts w:ascii="Arial" w:hAnsi="Arial" w:cs="Arial"/>
          <w:sz w:val="24"/>
          <w:szCs w:val="24"/>
        </w:rPr>
        <w:t>d</w:t>
      </w:r>
      <w:r w:rsidRPr="00AA78EC">
        <w:rPr>
          <w:rFonts w:ascii="Arial" w:hAnsi="Arial" w:cs="Arial"/>
          <w:sz w:val="24"/>
          <w:szCs w:val="24"/>
        </w:rPr>
        <w:t>ismissal, termination or retirement;</w:t>
      </w:r>
    </w:p>
    <w:p w14:paraId="3A028B47" w14:textId="77777777" w:rsidR="006E04DB" w:rsidRPr="00AA78EC" w:rsidRDefault="006E04DB" w:rsidP="00D511BE">
      <w:pPr>
        <w:pStyle w:val="ListParagraph"/>
        <w:numPr>
          <w:ilvl w:val="0"/>
          <w:numId w:val="25"/>
        </w:numPr>
        <w:jc w:val="both"/>
        <w:rPr>
          <w:rFonts w:ascii="Arial" w:hAnsi="Arial" w:cs="Arial"/>
          <w:sz w:val="24"/>
          <w:szCs w:val="24"/>
        </w:rPr>
      </w:pPr>
      <w:r>
        <w:rPr>
          <w:rFonts w:ascii="Arial" w:hAnsi="Arial" w:cs="Arial"/>
          <w:sz w:val="24"/>
          <w:szCs w:val="24"/>
        </w:rPr>
        <w:t>r</w:t>
      </w:r>
      <w:r w:rsidRPr="00AA78EC">
        <w:rPr>
          <w:rFonts w:ascii="Arial" w:hAnsi="Arial" w:cs="Arial"/>
          <w:sz w:val="24"/>
          <w:szCs w:val="24"/>
        </w:rPr>
        <w:t>eduction in rank;</w:t>
      </w:r>
    </w:p>
    <w:p w14:paraId="0EA5EABA" w14:textId="77777777" w:rsidR="006E04DB" w:rsidRPr="00AA78EC" w:rsidRDefault="006E04DB" w:rsidP="00D511BE">
      <w:pPr>
        <w:pStyle w:val="ListParagraph"/>
        <w:numPr>
          <w:ilvl w:val="0"/>
          <w:numId w:val="25"/>
        </w:numPr>
        <w:jc w:val="both"/>
        <w:rPr>
          <w:rFonts w:ascii="Arial" w:hAnsi="Arial" w:cs="Arial"/>
          <w:sz w:val="24"/>
          <w:szCs w:val="24"/>
        </w:rPr>
      </w:pPr>
      <w:r>
        <w:rPr>
          <w:rFonts w:ascii="Arial" w:hAnsi="Arial" w:cs="Arial"/>
          <w:sz w:val="24"/>
          <w:szCs w:val="24"/>
        </w:rPr>
        <w:t>r</w:t>
      </w:r>
      <w:r w:rsidRPr="00AA78EC">
        <w:rPr>
          <w:rFonts w:ascii="Arial" w:hAnsi="Arial" w:cs="Arial"/>
          <w:sz w:val="24"/>
          <w:szCs w:val="24"/>
        </w:rPr>
        <w:t>eduction in salary;</w:t>
      </w:r>
    </w:p>
    <w:p w14:paraId="0E2AA370" w14:textId="77777777" w:rsidR="006E04DB" w:rsidRPr="00AA78EC" w:rsidRDefault="006E04DB" w:rsidP="00D511BE">
      <w:pPr>
        <w:pStyle w:val="ListParagraph"/>
        <w:numPr>
          <w:ilvl w:val="0"/>
          <w:numId w:val="25"/>
        </w:numPr>
        <w:jc w:val="both"/>
        <w:rPr>
          <w:rFonts w:ascii="Arial" w:hAnsi="Arial" w:cs="Arial"/>
          <w:sz w:val="24"/>
          <w:szCs w:val="24"/>
        </w:rPr>
      </w:pPr>
      <w:r>
        <w:rPr>
          <w:rFonts w:ascii="Arial" w:hAnsi="Arial" w:cs="Arial"/>
          <w:sz w:val="24"/>
          <w:szCs w:val="24"/>
        </w:rPr>
        <w:t>w</w:t>
      </w:r>
      <w:r w:rsidRPr="00AA78EC">
        <w:rPr>
          <w:rFonts w:ascii="Arial" w:hAnsi="Arial" w:cs="Arial"/>
          <w:sz w:val="24"/>
          <w:szCs w:val="24"/>
        </w:rPr>
        <w:t>ithholding or deferment of increment</w:t>
      </w:r>
    </w:p>
    <w:p w14:paraId="14CCA634" w14:textId="134CFA7E" w:rsidR="006E04DB" w:rsidRDefault="006E04DB" w:rsidP="00D511BE">
      <w:pPr>
        <w:pStyle w:val="ListParagraph"/>
        <w:numPr>
          <w:ilvl w:val="0"/>
          <w:numId w:val="25"/>
        </w:numPr>
        <w:jc w:val="both"/>
        <w:rPr>
          <w:rFonts w:ascii="Arial" w:hAnsi="Arial" w:cs="Arial"/>
          <w:sz w:val="24"/>
          <w:szCs w:val="24"/>
        </w:rPr>
      </w:pPr>
      <w:r>
        <w:rPr>
          <w:rFonts w:ascii="Arial" w:hAnsi="Arial" w:cs="Arial"/>
          <w:sz w:val="24"/>
          <w:szCs w:val="24"/>
        </w:rPr>
        <w:t>s</w:t>
      </w:r>
      <w:r w:rsidRPr="00AA78EC">
        <w:rPr>
          <w:rFonts w:ascii="Arial" w:hAnsi="Arial" w:cs="Arial"/>
          <w:sz w:val="24"/>
          <w:szCs w:val="24"/>
        </w:rPr>
        <w:t>urcharge</w:t>
      </w:r>
    </w:p>
    <w:p w14:paraId="29C0BC21" w14:textId="77777777" w:rsidR="005D10A0" w:rsidRPr="005D10A0" w:rsidRDefault="005D10A0" w:rsidP="005D10A0">
      <w:pPr>
        <w:pStyle w:val="ListParagraph"/>
        <w:numPr>
          <w:ilvl w:val="0"/>
          <w:numId w:val="25"/>
        </w:numPr>
        <w:jc w:val="both"/>
        <w:rPr>
          <w:rFonts w:ascii="Arial" w:hAnsi="Arial" w:cs="Arial"/>
          <w:sz w:val="24"/>
          <w:szCs w:val="24"/>
        </w:rPr>
      </w:pPr>
      <w:r w:rsidRPr="005D10A0">
        <w:rPr>
          <w:rFonts w:ascii="Arial" w:hAnsi="Arial" w:cs="Arial"/>
          <w:sz w:val="24"/>
          <w:szCs w:val="24"/>
        </w:rPr>
        <w:t>suspension</w:t>
      </w:r>
    </w:p>
    <w:p w14:paraId="61FDFA01" w14:textId="77777777" w:rsidR="005D10A0" w:rsidRPr="005D10A0" w:rsidRDefault="005D10A0" w:rsidP="005D10A0">
      <w:pPr>
        <w:pStyle w:val="ListParagraph"/>
        <w:numPr>
          <w:ilvl w:val="0"/>
          <w:numId w:val="25"/>
        </w:numPr>
        <w:jc w:val="both"/>
        <w:rPr>
          <w:rFonts w:ascii="Arial" w:hAnsi="Arial" w:cs="Arial"/>
          <w:sz w:val="24"/>
          <w:szCs w:val="24"/>
        </w:rPr>
      </w:pPr>
      <w:r w:rsidRPr="005D10A0">
        <w:rPr>
          <w:rFonts w:ascii="Arial" w:hAnsi="Arial" w:cs="Arial"/>
          <w:sz w:val="24"/>
          <w:szCs w:val="24"/>
        </w:rPr>
        <w:t>full refund (where money is involved</w:t>
      </w:r>
    </w:p>
    <w:p w14:paraId="676CE528" w14:textId="77777777" w:rsidR="005D10A0" w:rsidRPr="005D10A0" w:rsidRDefault="005D10A0" w:rsidP="005D10A0">
      <w:pPr>
        <w:pStyle w:val="ListParagraph"/>
        <w:numPr>
          <w:ilvl w:val="0"/>
          <w:numId w:val="25"/>
        </w:numPr>
        <w:jc w:val="both"/>
        <w:rPr>
          <w:rFonts w:ascii="Arial" w:hAnsi="Arial" w:cs="Arial"/>
          <w:sz w:val="24"/>
          <w:szCs w:val="24"/>
        </w:rPr>
      </w:pPr>
      <w:r w:rsidRPr="005D10A0">
        <w:rPr>
          <w:rFonts w:ascii="Arial" w:hAnsi="Arial" w:cs="Arial"/>
          <w:sz w:val="24"/>
          <w:szCs w:val="24"/>
        </w:rPr>
        <w:t>confiscation of assets (where assets are involved)</w:t>
      </w:r>
    </w:p>
    <w:p w14:paraId="0A10DA4F" w14:textId="73493C50" w:rsidR="006E04DB" w:rsidRPr="000A0EAC" w:rsidRDefault="006E04DB" w:rsidP="006E04DB">
      <w:pPr>
        <w:jc w:val="both"/>
        <w:rPr>
          <w:rFonts w:ascii="Arial" w:hAnsi="Arial" w:cs="Arial"/>
          <w:sz w:val="24"/>
          <w:szCs w:val="24"/>
        </w:rPr>
      </w:pPr>
      <w:r>
        <w:rPr>
          <w:rFonts w:ascii="Arial" w:hAnsi="Arial" w:cs="Arial"/>
          <w:sz w:val="24"/>
          <w:szCs w:val="24"/>
        </w:rPr>
        <w:lastRenderedPageBreak/>
        <w:t>(2) The sanctions shall apply after following the disciplinary provisions in the Public Service Rules for the category of staff.</w:t>
      </w:r>
    </w:p>
    <w:p w14:paraId="056F192C" w14:textId="3D99870D" w:rsidR="00CB61BF" w:rsidRPr="003D742C" w:rsidRDefault="00CB61BF" w:rsidP="00CB61BF">
      <w:pPr>
        <w:jc w:val="both"/>
        <w:rPr>
          <w:rFonts w:ascii="Arial" w:hAnsi="Arial" w:cs="Arial"/>
          <w:b/>
          <w:bCs/>
          <w:sz w:val="24"/>
          <w:szCs w:val="24"/>
        </w:rPr>
      </w:pPr>
      <w:r>
        <w:rPr>
          <w:rFonts w:ascii="Arial" w:hAnsi="Arial" w:cs="Arial"/>
          <w:sz w:val="24"/>
          <w:szCs w:val="24"/>
        </w:rPr>
        <w:t>(</w:t>
      </w:r>
      <w:r>
        <w:rPr>
          <w:rFonts w:ascii="Arial" w:hAnsi="Arial" w:cs="Arial"/>
          <w:sz w:val="24"/>
          <w:szCs w:val="24"/>
        </w:rPr>
        <w:t>3</w:t>
      </w:r>
      <w:r>
        <w:rPr>
          <w:rFonts w:ascii="Arial" w:hAnsi="Arial" w:cs="Arial"/>
          <w:sz w:val="24"/>
          <w:szCs w:val="24"/>
        </w:rPr>
        <w:t>) For Ministers and Accounting Officers, the Commission shall conduct investigations and if the official is found to have violated the conflict of interest provisions of this Code, a report shall be made to the President, the leadership of the National Assembly, the Code of Conduct Bureau and any other relevant anti-corruption agency.</w:t>
      </w:r>
    </w:p>
    <w:p w14:paraId="4393ABC4" w14:textId="406B21B2" w:rsidR="006E04DB" w:rsidRPr="005D10A0" w:rsidRDefault="006E04DB" w:rsidP="006E04DB">
      <w:pPr>
        <w:jc w:val="both"/>
        <w:rPr>
          <w:rFonts w:ascii="Arial" w:hAnsi="Arial" w:cs="Arial"/>
          <w:sz w:val="24"/>
          <w:szCs w:val="24"/>
        </w:rPr>
      </w:pPr>
      <w:r>
        <w:rPr>
          <w:rFonts w:ascii="Arial" w:hAnsi="Arial" w:cs="Arial"/>
          <w:sz w:val="24"/>
          <w:szCs w:val="24"/>
        </w:rPr>
        <w:t>(</w:t>
      </w:r>
      <w:r w:rsidR="00CB61BF">
        <w:rPr>
          <w:rFonts w:ascii="Arial" w:hAnsi="Arial" w:cs="Arial"/>
          <w:sz w:val="24"/>
          <w:szCs w:val="24"/>
        </w:rPr>
        <w:t>4</w:t>
      </w:r>
      <w:r>
        <w:rPr>
          <w:rFonts w:ascii="Arial" w:hAnsi="Arial" w:cs="Arial"/>
          <w:sz w:val="24"/>
          <w:szCs w:val="24"/>
        </w:rPr>
        <w:t xml:space="preserve">) Upon prosecution </w:t>
      </w:r>
      <w:r w:rsidR="00E279A1">
        <w:rPr>
          <w:rFonts w:ascii="Arial" w:hAnsi="Arial" w:cs="Arial"/>
          <w:sz w:val="24"/>
          <w:szCs w:val="24"/>
        </w:rPr>
        <w:t xml:space="preserve">by the appropriate authority </w:t>
      </w:r>
      <w:r>
        <w:rPr>
          <w:rFonts w:ascii="Arial" w:hAnsi="Arial" w:cs="Arial"/>
          <w:sz w:val="24"/>
          <w:szCs w:val="24"/>
        </w:rPr>
        <w:t xml:space="preserve">of any person who violates the </w:t>
      </w:r>
      <w:r w:rsidR="00CB61BF">
        <w:rPr>
          <w:rFonts w:ascii="Arial" w:hAnsi="Arial" w:cs="Arial"/>
          <w:sz w:val="24"/>
          <w:szCs w:val="24"/>
        </w:rPr>
        <w:t xml:space="preserve">corruption </w:t>
      </w:r>
      <w:r>
        <w:rPr>
          <w:rFonts w:ascii="Arial" w:hAnsi="Arial" w:cs="Arial"/>
          <w:sz w:val="24"/>
          <w:szCs w:val="24"/>
        </w:rPr>
        <w:t xml:space="preserve">provisions of the Code, the Court shall impose the punishment prescribed in the </w:t>
      </w:r>
      <w:r w:rsidRPr="005D10A0">
        <w:rPr>
          <w:rFonts w:ascii="Arial" w:hAnsi="Arial" w:cs="Arial"/>
          <w:sz w:val="24"/>
          <w:szCs w:val="24"/>
        </w:rPr>
        <w:t>Independent Corrupt Practices and Other Offences Commission Act or any other applicable law.</w:t>
      </w:r>
    </w:p>
    <w:p w14:paraId="71A31422" w14:textId="222EA64C" w:rsidR="00F6712B" w:rsidRDefault="00C238FD" w:rsidP="00ED52AD">
      <w:pPr>
        <w:jc w:val="both"/>
        <w:rPr>
          <w:rFonts w:ascii="Arial" w:hAnsi="Arial" w:cs="Arial"/>
          <w:b/>
          <w:bCs/>
          <w:sz w:val="24"/>
          <w:szCs w:val="24"/>
        </w:rPr>
      </w:pPr>
      <w:r>
        <w:rPr>
          <w:rFonts w:ascii="Arial" w:hAnsi="Arial" w:cs="Arial"/>
          <w:b/>
          <w:bCs/>
          <w:sz w:val="24"/>
          <w:szCs w:val="24"/>
        </w:rPr>
        <w:t xml:space="preserve">2.3 </w:t>
      </w:r>
      <w:r w:rsidR="00F6712B" w:rsidRPr="00F6712B">
        <w:rPr>
          <w:rFonts w:ascii="Arial" w:hAnsi="Arial" w:cs="Arial"/>
          <w:b/>
          <w:bCs/>
          <w:sz w:val="24"/>
          <w:szCs w:val="24"/>
        </w:rPr>
        <w:t>Annual Reports of the Commission</w:t>
      </w:r>
      <w:r w:rsidR="00F6712B">
        <w:rPr>
          <w:rFonts w:ascii="Arial" w:hAnsi="Arial" w:cs="Arial"/>
          <w:b/>
          <w:bCs/>
          <w:sz w:val="24"/>
          <w:szCs w:val="24"/>
        </w:rPr>
        <w:t>: Basic Principles</w:t>
      </w:r>
    </w:p>
    <w:p w14:paraId="2A4FEDE2" w14:textId="77777777" w:rsidR="00F6712B" w:rsidRPr="00F6712B" w:rsidRDefault="00F6712B" w:rsidP="00ED52AD">
      <w:pPr>
        <w:jc w:val="both"/>
        <w:rPr>
          <w:rFonts w:ascii="Arial" w:hAnsi="Arial" w:cs="Arial"/>
          <w:sz w:val="24"/>
          <w:szCs w:val="24"/>
        </w:rPr>
      </w:pPr>
      <w:r w:rsidRPr="00F6712B">
        <w:rPr>
          <w:rFonts w:ascii="Arial" w:hAnsi="Arial" w:cs="Arial"/>
          <w:sz w:val="24"/>
          <w:szCs w:val="24"/>
        </w:rPr>
        <w:t>By S.10 of the Act, it is provided:</w:t>
      </w:r>
    </w:p>
    <w:p w14:paraId="40525D2B" w14:textId="5765B2AB" w:rsidR="00F6712B" w:rsidRPr="00F6712B" w:rsidRDefault="00F6712B" w:rsidP="00F6712B">
      <w:pPr>
        <w:ind w:left="360"/>
        <w:jc w:val="both"/>
        <w:rPr>
          <w:rFonts w:ascii="Arial" w:hAnsi="Arial" w:cs="Arial"/>
          <w:b/>
          <w:bCs/>
          <w:i/>
          <w:iCs/>
          <w:sz w:val="24"/>
          <w:szCs w:val="24"/>
        </w:rPr>
      </w:pPr>
      <w:r w:rsidRPr="00F6712B">
        <w:rPr>
          <w:rFonts w:ascii="Arial" w:hAnsi="Arial" w:cs="Arial"/>
          <w:i/>
          <w:iCs/>
          <w:sz w:val="24"/>
          <w:szCs w:val="24"/>
        </w:rPr>
        <w:t>The Commission shall prepare and submit to the National Assembly not later than 30</w:t>
      </w:r>
      <w:r w:rsidRPr="00F6712B">
        <w:rPr>
          <w:rFonts w:ascii="Arial" w:hAnsi="Arial" w:cs="Arial"/>
          <w:i/>
          <w:iCs/>
          <w:sz w:val="24"/>
          <w:szCs w:val="24"/>
          <w:vertAlign w:val="superscript"/>
        </w:rPr>
        <w:t>th</w:t>
      </w:r>
      <w:r w:rsidRPr="00F6712B">
        <w:rPr>
          <w:rFonts w:ascii="Arial" w:hAnsi="Arial" w:cs="Arial"/>
          <w:i/>
          <w:iCs/>
          <w:sz w:val="24"/>
          <w:szCs w:val="24"/>
        </w:rPr>
        <w:t xml:space="preserve"> June in each financial year, a report of its activities including all cases of contravention investigated during the preceding financial year, and shall include in the report a copy of its audited accounts for the preceding financial year</w:t>
      </w:r>
      <w:r w:rsidRPr="00F6712B">
        <w:rPr>
          <w:rFonts w:ascii="Arial" w:hAnsi="Arial" w:cs="Arial"/>
          <w:b/>
          <w:bCs/>
          <w:i/>
          <w:iCs/>
          <w:sz w:val="24"/>
          <w:szCs w:val="24"/>
        </w:rPr>
        <w:t xml:space="preserve"> </w:t>
      </w:r>
    </w:p>
    <w:p w14:paraId="4EC663A5" w14:textId="2A783211" w:rsidR="006E04DB" w:rsidRDefault="0098137E" w:rsidP="004A7F7A">
      <w:pPr>
        <w:jc w:val="both"/>
        <w:rPr>
          <w:rFonts w:ascii="Arial" w:hAnsi="Arial" w:cs="Arial"/>
          <w:sz w:val="24"/>
          <w:szCs w:val="24"/>
        </w:rPr>
      </w:pPr>
      <w:r>
        <w:rPr>
          <w:rFonts w:ascii="Arial" w:hAnsi="Arial" w:cs="Arial"/>
          <w:sz w:val="24"/>
          <w:szCs w:val="24"/>
        </w:rPr>
        <w:t xml:space="preserve">The annual report of the Commission provides an opportunity to account for the implementation of the Act by public officers and other stakeholders. </w:t>
      </w:r>
      <w:r w:rsidR="00DF15A0">
        <w:rPr>
          <w:rFonts w:ascii="Arial" w:hAnsi="Arial" w:cs="Arial"/>
          <w:sz w:val="24"/>
          <w:szCs w:val="24"/>
        </w:rPr>
        <w:t>The annual report shall contain details of all</w:t>
      </w:r>
      <w:r>
        <w:rPr>
          <w:rFonts w:ascii="Arial" w:hAnsi="Arial" w:cs="Arial"/>
          <w:sz w:val="24"/>
          <w:szCs w:val="24"/>
        </w:rPr>
        <w:t xml:space="preserve"> cases investigated and the </w:t>
      </w:r>
      <w:r w:rsidR="00DF15A0">
        <w:rPr>
          <w:rFonts w:ascii="Arial" w:hAnsi="Arial" w:cs="Arial"/>
          <w:sz w:val="24"/>
          <w:szCs w:val="24"/>
        </w:rPr>
        <w:t xml:space="preserve">findings as well as the </w:t>
      </w:r>
      <w:r>
        <w:rPr>
          <w:rFonts w:ascii="Arial" w:hAnsi="Arial" w:cs="Arial"/>
          <w:sz w:val="24"/>
          <w:szCs w:val="24"/>
        </w:rPr>
        <w:t>audited accounts of the Commission</w:t>
      </w:r>
      <w:r w:rsidR="00DF15A0">
        <w:rPr>
          <w:rFonts w:ascii="Arial" w:hAnsi="Arial" w:cs="Arial"/>
          <w:sz w:val="24"/>
          <w:szCs w:val="24"/>
        </w:rPr>
        <w:t xml:space="preserve">. It </w:t>
      </w:r>
      <w:r>
        <w:rPr>
          <w:rFonts w:ascii="Arial" w:hAnsi="Arial" w:cs="Arial"/>
          <w:sz w:val="24"/>
          <w:szCs w:val="24"/>
        </w:rPr>
        <w:t>sh</w:t>
      </w:r>
      <w:r w:rsidR="00DF15A0">
        <w:rPr>
          <w:rFonts w:ascii="Arial" w:hAnsi="Arial" w:cs="Arial"/>
          <w:sz w:val="24"/>
          <w:szCs w:val="24"/>
        </w:rPr>
        <w:t>all</w:t>
      </w:r>
      <w:r>
        <w:rPr>
          <w:rFonts w:ascii="Arial" w:hAnsi="Arial" w:cs="Arial"/>
          <w:sz w:val="24"/>
          <w:szCs w:val="24"/>
        </w:rPr>
        <w:t xml:space="preserve"> review the implementation and compliance with every section of the Act, the strengths, weaknesses, opportunities and threats and recommendations for improved compliance.  It sh</w:t>
      </w:r>
      <w:r w:rsidR="00DF15A0">
        <w:rPr>
          <w:rFonts w:ascii="Arial" w:hAnsi="Arial" w:cs="Arial"/>
          <w:sz w:val="24"/>
          <w:szCs w:val="24"/>
        </w:rPr>
        <w:t>all</w:t>
      </w:r>
      <w:r>
        <w:rPr>
          <w:rFonts w:ascii="Arial" w:hAnsi="Arial" w:cs="Arial"/>
          <w:sz w:val="24"/>
          <w:szCs w:val="24"/>
        </w:rPr>
        <w:t xml:space="preserve"> give </w:t>
      </w:r>
      <w:r w:rsidR="00DF15A0">
        <w:rPr>
          <w:rFonts w:ascii="Arial" w:hAnsi="Arial" w:cs="Arial"/>
          <w:sz w:val="24"/>
          <w:szCs w:val="24"/>
        </w:rPr>
        <w:t xml:space="preserve">special </w:t>
      </w:r>
      <w:r>
        <w:rPr>
          <w:rFonts w:ascii="Arial" w:hAnsi="Arial" w:cs="Arial"/>
          <w:sz w:val="24"/>
          <w:szCs w:val="24"/>
        </w:rPr>
        <w:t>prominence to violations of the Act, especially in circumstances where public remedies are not available against the persons and institutions that violated the Act.</w:t>
      </w:r>
    </w:p>
    <w:p w14:paraId="1F915F11" w14:textId="5C5B519C" w:rsidR="0098137E" w:rsidRPr="0098137E" w:rsidRDefault="00C238FD" w:rsidP="004A7F7A">
      <w:pPr>
        <w:jc w:val="both"/>
        <w:rPr>
          <w:rFonts w:ascii="Arial" w:hAnsi="Arial" w:cs="Arial"/>
          <w:b/>
          <w:bCs/>
          <w:sz w:val="24"/>
          <w:szCs w:val="24"/>
        </w:rPr>
      </w:pPr>
      <w:r>
        <w:rPr>
          <w:rFonts w:ascii="Arial" w:hAnsi="Arial" w:cs="Arial"/>
          <w:b/>
          <w:bCs/>
          <w:sz w:val="24"/>
          <w:szCs w:val="24"/>
        </w:rPr>
        <w:t xml:space="preserve">2.3.1 </w:t>
      </w:r>
      <w:r w:rsidR="0098137E" w:rsidRPr="0098137E">
        <w:rPr>
          <w:rFonts w:ascii="Arial" w:hAnsi="Arial" w:cs="Arial"/>
          <w:b/>
          <w:bCs/>
          <w:sz w:val="24"/>
          <w:szCs w:val="24"/>
        </w:rPr>
        <w:t>Responsibility and Timeline</w:t>
      </w:r>
    </w:p>
    <w:p w14:paraId="35411970" w14:textId="4567DD70" w:rsidR="0098137E" w:rsidRDefault="0098137E" w:rsidP="004A7F7A">
      <w:pPr>
        <w:jc w:val="both"/>
        <w:rPr>
          <w:rFonts w:ascii="Arial" w:hAnsi="Arial" w:cs="Arial"/>
          <w:sz w:val="24"/>
          <w:szCs w:val="24"/>
        </w:rPr>
      </w:pPr>
      <w:r>
        <w:rPr>
          <w:rFonts w:ascii="Arial" w:hAnsi="Arial" w:cs="Arial"/>
          <w:sz w:val="24"/>
          <w:szCs w:val="24"/>
        </w:rPr>
        <w:t>The Accounting Officer of the Commission, being the chairman is responsible for the compilation and publication of the report and its dissemination in a multi</w:t>
      </w:r>
      <w:r w:rsidR="00FC69F2">
        <w:rPr>
          <w:rFonts w:ascii="Arial" w:hAnsi="Arial" w:cs="Arial"/>
          <w:sz w:val="24"/>
          <w:szCs w:val="24"/>
        </w:rPr>
        <w:t>-</w:t>
      </w:r>
      <w:r>
        <w:rPr>
          <w:rFonts w:ascii="Arial" w:hAnsi="Arial" w:cs="Arial"/>
          <w:sz w:val="24"/>
          <w:szCs w:val="24"/>
        </w:rPr>
        <w:t xml:space="preserve">media manner </w:t>
      </w:r>
      <w:r w:rsidR="00947B38">
        <w:rPr>
          <w:rFonts w:ascii="Arial" w:hAnsi="Arial" w:cs="Arial"/>
          <w:sz w:val="24"/>
          <w:szCs w:val="24"/>
        </w:rPr>
        <w:t xml:space="preserve">including </w:t>
      </w:r>
      <w:r w:rsidR="00947B38">
        <w:rPr>
          <w:rFonts w:ascii="Arial" w:hAnsi="Arial" w:cs="Arial"/>
          <w:sz w:val="24"/>
          <w:szCs w:val="24"/>
        </w:rPr>
        <w:t>publi</w:t>
      </w:r>
      <w:r w:rsidR="00947B38">
        <w:rPr>
          <w:rFonts w:ascii="Arial" w:hAnsi="Arial" w:cs="Arial"/>
          <w:sz w:val="24"/>
          <w:szCs w:val="24"/>
        </w:rPr>
        <w:t>cation</w:t>
      </w:r>
      <w:r w:rsidR="00947B38">
        <w:rPr>
          <w:rFonts w:ascii="Arial" w:hAnsi="Arial" w:cs="Arial"/>
          <w:sz w:val="24"/>
          <w:szCs w:val="24"/>
        </w:rPr>
        <w:t xml:space="preserve"> on the website of the Commiss</w:t>
      </w:r>
      <w:r w:rsidR="00947B38">
        <w:rPr>
          <w:rFonts w:ascii="Arial" w:hAnsi="Arial" w:cs="Arial"/>
          <w:sz w:val="24"/>
          <w:szCs w:val="24"/>
        </w:rPr>
        <w:t>i</w:t>
      </w:r>
      <w:r w:rsidR="00947B38">
        <w:rPr>
          <w:rFonts w:ascii="Arial" w:hAnsi="Arial" w:cs="Arial"/>
          <w:sz w:val="24"/>
          <w:szCs w:val="24"/>
        </w:rPr>
        <w:t>on</w:t>
      </w:r>
      <w:r w:rsidR="00947B38">
        <w:rPr>
          <w:rFonts w:ascii="Arial" w:hAnsi="Arial" w:cs="Arial"/>
          <w:sz w:val="24"/>
          <w:szCs w:val="24"/>
        </w:rPr>
        <w:t xml:space="preserve"> </w:t>
      </w:r>
      <w:r>
        <w:rPr>
          <w:rFonts w:ascii="Arial" w:hAnsi="Arial" w:cs="Arial"/>
          <w:sz w:val="24"/>
          <w:szCs w:val="24"/>
        </w:rPr>
        <w:t>as well as sending same to the National Assembly.</w:t>
      </w:r>
      <w:r w:rsidR="00947B38">
        <w:rPr>
          <w:rFonts w:ascii="Arial" w:hAnsi="Arial" w:cs="Arial"/>
          <w:sz w:val="24"/>
          <w:szCs w:val="24"/>
        </w:rPr>
        <w:t xml:space="preserve"> </w:t>
      </w:r>
    </w:p>
    <w:p w14:paraId="7368FCBE" w14:textId="551B242B" w:rsidR="0098137E" w:rsidRPr="0098137E" w:rsidRDefault="00C238FD" w:rsidP="004A7F7A">
      <w:pPr>
        <w:jc w:val="both"/>
        <w:rPr>
          <w:rFonts w:ascii="Arial" w:hAnsi="Arial" w:cs="Arial"/>
          <w:b/>
          <w:bCs/>
          <w:sz w:val="24"/>
          <w:szCs w:val="24"/>
        </w:rPr>
      </w:pPr>
      <w:r>
        <w:rPr>
          <w:rFonts w:ascii="Arial" w:hAnsi="Arial" w:cs="Arial"/>
          <w:b/>
          <w:bCs/>
          <w:sz w:val="24"/>
          <w:szCs w:val="24"/>
        </w:rPr>
        <w:t xml:space="preserve">2.3.2 </w:t>
      </w:r>
      <w:r w:rsidR="0098137E" w:rsidRPr="0098137E">
        <w:rPr>
          <w:rFonts w:ascii="Arial" w:hAnsi="Arial" w:cs="Arial"/>
          <w:b/>
          <w:bCs/>
          <w:sz w:val="24"/>
          <w:szCs w:val="24"/>
        </w:rPr>
        <w:t xml:space="preserve">Enforcement </w:t>
      </w:r>
    </w:p>
    <w:p w14:paraId="7BF9A35C" w14:textId="4E00E5F6" w:rsidR="0098137E" w:rsidRDefault="00DF15A0" w:rsidP="004A7F7A">
      <w:pPr>
        <w:jc w:val="both"/>
        <w:rPr>
          <w:rFonts w:ascii="Arial" w:hAnsi="Arial" w:cs="Arial"/>
          <w:sz w:val="24"/>
          <w:szCs w:val="24"/>
        </w:rPr>
      </w:pPr>
      <w:r>
        <w:rPr>
          <w:rFonts w:ascii="Arial" w:hAnsi="Arial" w:cs="Arial"/>
          <w:sz w:val="24"/>
          <w:szCs w:val="24"/>
        </w:rPr>
        <w:t>The Commission shall also report its inability to perform any of its duties within the year and the reasons or circumstances surrounding such inability to perform those duties.</w:t>
      </w:r>
    </w:p>
    <w:p w14:paraId="413DBA5B" w14:textId="782315DD" w:rsidR="0098137E" w:rsidRDefault="0098137E" w:rsidP="004A7F7A">
      <w:pPr>
        <w:jc w:val="both"/>
        <w:rPr>
          <w:rFonts w:ascii="Arial" w:hAnsi="Arial" w:cs="Arial"/>
          <w:sz w:val="24"/>
          <w:szCs w:val="24"/>
        </w:rPr>
      </w:pPr>
    </w:p>
    <w:p w14:paraId="3164DFBD" w14:textId="77777777" w:rsidR="00C238FD" w:rsidRDefault="00C238FD" w:rsidP="00C238FD">
      <w:pPr>
        <w:jc w:val="both"/>
        <w:rPr>
          <w:rFonts w:ascii="Arial" w:hAnsi="Arial" w:cs="Arial"/>
          <w:b/>
          <w:sz w:val="24"/>
          <w:szCs w:val="24"/>
        </w:rPr>
      </w:pPr>
    </w:p>
    <w:p w14:paraId="330C45DE" w14:textId="77777777" w:rsidR="00C238FD" w:rsidRDefault="00C238FD" w:rsidP="00C238FD">
      <w:pPr>
        <w:jc w:val="both"/>
        <w:rPr>
          <w:rFonts w:ascii="Arial" w:hAnsi="Arial" w:cs="Arial"/>
          <w:b/>
          <w:sz w:val="24"/>
          <w:szCs w:val="24"/>
        </w:rPr>
      </w:pPr>
    </w:p>
    <w:p w14:paraId="7277599D" w14:textId="77777777" w:rsidR="00C238FD" w:rsidRDefault="00C238FD" w:rsidP="00C238FD">
      <w:pPr>
        <w:jc w:val="both"/>
        <w:rPr>
          <w:rFonts w:ascii="Arial" w:hAnsi="Arial" w:cs="Arial"/>
          <w:b/>
          <w:sz w:val="24"/>
          <w:szCs w:val="24"/>
        </w:rPr>
      </w:pPr>
    </w:p>
    <w:p w14:paraId="449B7B41" w14:textId="161D6D5B" w:rsidR="00C238FD" w:rsidRDefault="00C238FD" w:rsidP="00C238FD">
      <w:pPr>
        <w:jc w:val="both"/>
        <w:rPr>
          <w:rFonts w:ascii="Arial" w:hAnsi="Arial" w:cs="Arial"/>
          <w:b/>
          <w:sz w:val="24"/>
          <w:szCs w:val="24"/>
        </w:rPr>
      </w:pPr>
    </w:p>
    <w:p w14:paraId="4CA6F8F0" w14:textId="1B6A04C9" w:rsidR="00591897" w:rsidRPr="00C238FD" w:rsidRDefault="00983AFB" w:rsidP="00C238FD">
      <w:pPr>
        <w:jc w:val="both"/>
        <w:rPr>
          <w:rFonts w:ascii="Arial" w:hAnsi="Arial" w:cs="Arial"/>
          <w:b/>
          <w:sz w:val="24"/>
          <w:szCs w:val="24"/>
        </w:rPr>
      </w:pPr>
      <w:r>
        <w:rPr>
          <w:rFonts w:ascii="Arial" w:hAnsi="Arial" w:cs="Arial"/>
          <w:b/>
          <w:sz w:val="24"/>
          <w:szCs w:val="24"/>
        </w:rPr>
        <w:lastRenderedPageBreak/>
        <w:t>SECTION THREE:</w:t>
      </w:r>
      <w:r w:rsidR="00C238FD">
        <w:rPr>
          <w:rFonts w:ascii="Arial" w:hAnsi="Arial" w:cs="Arial"/>
          <w:b/>
          <w:sz w:val="24"/>
          <w:szCs w:val="24"/>
        </w:rPr>
        <w:t xml:space="preserve"> </w:t>
      </w:r>
      <w:r w:rsidR="00C01861" w:rsidRPr="00C238FD">
        <w:rPr>
          <w:rFonts w:ascii="Arial" w:hAnsi="Arial" w:cs="Arial"/>
          <w:b/>
          <w:sz w:val="24"/>
          <w:szCs w:val="24"/>
        </w:rPr>
        <w:t xml:space="preserve">THE </w:t>
      </w:r>
      <w:r w:rsidR="005A5652" w:rsidRPr="00C238FD">
        <w:rPr>
          <w:rFonts w:ascii="Arial" w:hAnsi="Arial" w:cs="Arial"/>
          <w:b/>
          <w:sz w:val="24"/>
          <w:szCs w:val="24"/>
        </w:rPr>
        <w:t xml:space="preserve">PRINCIPLES OF </w:t>
      </w:r>
      <w:r w:rsidR="00591897" w:rsidRPr="00C238FD">
        <w:rPr>
          <w:rFonts w:ascii="Arial" w:hAnsi="Arial" w:cs="Arial"/>
          <w:b/>
          <w:sz w:val="24"/>
          <w:szCs w:val="24"/>
        </w:rPr>
        <w:t>F</w:t>
      </w:r>
      <w:r w:rsidR="005A5652" w:rsidRPr="00C238FD">
        <w:rPr>
          <w:rFonts w:ascii="Arial" w:hAnsi="Arial" w:cs="Arial"/>
          <w:b/>
          <w:sz w:val="24"/>
          <w:szCs w:val="24"/>
        </w:rPr>
        <w:t>ISCAL FORECASTING AND BUDGETING</w:t>
      </w:r>
    </w:p>
    <w:p w14:paraId="390E8B8D" w14:textId="653D3EFC" w:rsidR="00DA5D88" w:rsidRPr="00804F81" w:rsidRDefault="00C238FD" w:rsidP="00DA5D88">
      <w:pPr>
        <w:jc w:val="both"/>
        <w:rPr>
          <w:rFonts w:ascii="Arial" w:hAnsi="Arial" w:cs="Arial"/>
          <w:b/>
          <w:sz w:val="24"/>
          <w:szCs w:val="24"/>
        </w:rPr>
      </w:pPr>
      <w:r>
        <w:rPr>
          <w:rFonts w:ascii="Arial" w:hAnsi="Arial" w:cs="Arial"/>
          <w:b/>
          <w:sz w:val="24"/>
          <w:szCs w:val="24"/>
        </w:rPr>
        <w:t>3.1</w:t>
      </w:r>
      <w:r w:rsidR="00DA5D88" w:rsidRPr="00804F81">
        <w:rPr>
          <w:rFonts w:ascii="Arial" w:hAnsi="Arial" w:cs="Arial"/>
          <w:b/>
          <w:sz w:val="24"/>
          <w:szCs w:val="24"/>
        </w:rPr>
        <w:t xml:space="preserve"> </w:t>
      </w:r>
      <w:r w:rsidR="00FC74E2" w:rsidRPr="00804F81">
        <w:rPr>
          <w:rFonts w:ascii="Arial" w:hAnsi="Arial" w:cs="Arial"/>
          <w:b/>
          <w:sz w:val="24"/>
          <w:szCs w:val="24"/>
        </w:rPr>
        <w:t xml:space="preserve">Preparation of the </w:t>
      </w:r>
      <w:proofErr w:type="gramStart"/>
      <w:r w:rsidR="00DA5D88" w:rsidRPr="00804F81">
        <w:rPr>
          <w:rFonts w:ascii="Arial" w:hAnsi="Arial" w:cs="Arial"/>
          <w:b/>
          <w:sz w:val="24"/>
          <w:szCs w:val="24"/>
        </w:rPr>
        <w:t>Medium</w:t>
      </w:r>
      <w:r w:rsidR="005D640B">
        <w:rPr>
          <w:rFonts w:ascii="Arial" w:hAnsi="Arial" w:cs="Arial"/>
          <w:b/>
          <w:sz w:val="24"/>
          <w:szCs w:val="24"/>
        </w:rPr>
        <w:t xml:space="preserve"> </w:t>
      </w:r>
      <w:r w:rsidR="00DA5D88" w:rsidRPr="00804F81">
        <w:rPr>
          <w:rFonts w:ascii="Arial" w:hAnsi="Arial" w:cs="Arial"/>
          <w:b/>
          <w:sz w:val="24"/>
          <w:szCs w:val="24"/>
        </w:rPr>
        <w:t>Term</w:t>
      </w:r>
      <w:proofErr w:type="gramEnd"/>
      <w:r w:rsidR="00DA5D88" w:rsidRPr="00804F81">
        <w:rPr>
          <w:rFonts w:ascii="Arial" w:hAnsi="Arial" w:cs="Arial"/>
          <w:b/>
          <w:sz w:val="24"/>
          <w:szCs w:val="24"/>
        </w:rPr>
        <w:t xml:space="preserve"> Expenditure Framework (MTEF)</w:t>
      </w:r>
      <w:r w:rsidR="00824314">
        <w:rPr>
          <w:rFonts w:ascii="Arial" w:hAnsi="Arial" w:cs="Arial"/>
          <w:b/>
          <w:sz w:val="24"/>
          <w:szCs w:val="24"/>
        </w:rPr>
        <w:t xml:space="preserve">- </w:t>
      </w:r>
      <w:r>
        <w:rPr>
          <w:rFonts w:ascii="Arial" w:hAnsi="Arial" w:cs="Arial"/>
          <w:b/>
          <w:sz w:val="24"/>
          <w:szCs w:val="24"/>
        </w:rPr>
        <w:t>Basic</w:t>
      </w:r>
      <w:r w:rsidR="00824314">
        <w:rPr>
          <w:rFonts w:ascii="Arial" w:hAnsi="Arial" w:cs="Arial"/>
          <w:b/>
          <w:sz w:val="24"/>
          <w:szCs w:val="24"/>
        </w:rPr>
        <w:t xml:space="preserve"> Principles</w:t>
      </w:r>
    </w:p>
    <w:p w14:paraId="3BD995D8" w14:textId="5A1B3069" w:rsidR="00DA5D88" w:rsidRPr="00804F81" w:rsidRDefault="000B574D" w:rsidP="00DA5D88">
      <w:pPr>
        <w:jc w:val="both"/>
        <w:rPr>
          <w:rFonts w:ascii="Arial" w:hAnsi="Arial" w:cs="Arial"/>
          <w:sz w:val="24"/>
          <w:szCs w:val="24"/>
        </w:rPr>
      </w:pPr>
      <w:r w:rsidRPr="00804F81">
        <w:rPr>
          <w:rFonts w:ascii="Arial" w:hAnsi="Arial" w:cs="Arial"/>
          <w:sz w:val="24"/>
          <w:szCs w:val="24"/>
        </w:rPr>
        <w:t>Section 11 (1</w:t>
      </w:r>
      <w:r w:rsidR="00CB47D7">
        <w:rPr>
          <w:rFonts w:ascii="Arial" w:hAnsi="Arial" w:cs="Arial"/>
          <w:sz w:val="24"/>
          <w:szCs w:val="24"/>
        </w:rPr>
        <w:t>) (</w:t>
      </w:r>
      <w:r w:rsidRPr="00804F81">
        <w:rPr>
          <w:rFonts w:ascii="Arial" w:hAnsi="Arial" w:cs="Arial"/>
          <w:sz w:val="24"/>
          <w:szCs w:val="24"/>
        </w:rPr>
        <w:t>a</w:t>
      </w:r>
      <w:r w:rsidR="00CB47D7">
        <w:rPr>
          <w:rFonts w:ascii="Arial" w:hAnsi="Arial" w:cs="Arial"/>
          <w:sz w:val="24"/>
          <w:szCs w:val="24"/>
        </w:rPr>
        <w:t>)</w:t>
      </w:r>
      <w:r w:rsidRPr="00804F81">
        <w:rPr>
          <w:rFonts w:ascii="Arial" w:hAnsi="Arial" w:cs="Arial"/>
          <w:sz w:val="24"/>
          <w:szCs w:val="24"/>
        </w:rPr>
        <w:t xml:space="preserve"> and </w:t>
      </w:r>
      <w:r w:rsidR="00CB47D7">
        <w:rPr>
          <w:rFonts w:ascii="Arial" w:hAnsi="Arial" w:cs="Arial"/>
          <w:sz w:val="24"/>
          <w:szCs w:val="24"/>
        </w:rPr>
        <w:t>(</w:t>
      </w:r>
      <w:r w:rsidRPr="00804F81">
        <w:rPr>
          <w:rFonts w:ascii="Arial" w:hAnsi="Arial" w:cs="Arial"/>
          <w:sz w:val="24"/>
          <w:szCs w:val="24"/>
        </w:rPr>
        <w:t xml:space="preserve">b) of the Act states that the Federal Government after consultation with the States shall not </w:t>
      </w:r>
      <w:r w:rsidRPr="00804F81">
        <w:rPr>
          <w:rFonts w:ascii="Arial" w:hAnsi="Arial" w:cs="Arial"/>
          <w:sz w:val="24"/>
          <w:szCs w:val="24"/>
          <w:lang w:val="en-US"/>
        </w:rPr>
        <w:t>later than six months from the commencement of this Act, cause to be prepared and laid before the National Assembly, for their consideration a Medium-Term Expenditure Framework for the next three financial years; and</w:t>
      </w:r>
      <w:r w:rsidRPr="00804F81">
        <w:rPr>
          <w:rFonts w:ascii="Arial" w:hAnsi="Arial" w:cs="Arial"/>
          <w:i/>
          <w:iCs/>
          <w:sz w:val="24"/>
          <w:szCs w:val="24"/>
          <w:lang w:val="en-US"/>
        </w:rPr>
        <w:t xml:space="preserve"> </w:t>
      </w:r>
      <w:r w:rsidRPr="00804F81">
        <w:rPr>
          <w:rFonts w:ascii="Arial" w:hAnsi="Arial" w:cs="Arial"/>
          <w:sz w:val="24"/>
          <w:szCs w:val="24"/>
          <w:lang w:val="en-US"/>
        </w:rPr>
        <w:t xml:space="preserve">thereafter, not later than four months before the commencement of the next financial year, cause to be prepared a Medium-Term Expenditure Framework for the </w:t>
      </w:r>
      <w:r w:rsidR="00F14FD9" w:rsidRPr="00804F81">
        <w:rPr>
          <w:rFonts w:ascii="Arial" w:hAnsi="Arial" w:cs="Arial"/>
          <w:sz w:val="24"/>
          <w:szCs w:val="24"/>
          <w:lang w:val="en-US"/>
        </w:rPr>
        <w:t>next three financial years.</w:t>
      </w:r>
      <w:r w:rsidR="00F14FD9" w:rsidRPr="00804F81">
        <w:rPr>
          <w:rFonts w:ascii="Arial" w:hAnsi="Arial" w:cs="Arial"/>
          <w:sz w:val="24"/>
          <w:szCs w:val="24"/>
        </w:rPr>
        <w:t xml:space="preserve"> </w:t>
      </w:r>
      <w:r w:rsidR="00FC74E2" w:rsidRPr="00804F81">
        <w:rPr>
          <w:rFonts w:ascii="Arial" w:hAnsi="Arial" w:cs="Arial"/>
          <w:sz w:val="24"/>
          <w:szCs w:val="24"/>
        </w:rPr>
        <w:t>This document shall be prepared in consultation with relevant stakeholders within the macroeconomic and fiscal polic</w:t>
      </w:r>
      <w:r w:rsidR="00FC69F2">
        <w:rPr>
          <w:rFonts w:ascii="Arial" w:hAnsi="Arial" w:cs="Arial"/>
          <w:sz w:val="24"/>
          <w:szCs w:val="24"/>
        </w:rPr>
        <w:t>y</w:t>
      </w:r>
      <w:r w:rsidR="00FC74E2" w:rsidRPr="00804F81">
        <w:rPr>
          <w:rFonts w:ascii="Arial" w:hAnsi="Arial" w:cs="Arial"/>
          <w:sz w:val="24"/>
          <w:szCs w:val="24"/>
        </w:rPr>
        <w:t xml:space="preserve"> space.</w:t>
      </w:r>
    </w:p>
    <w:p w14:paraId="25565304" w14:textId="15242B23" w:rsidR="00F14FD9" w:rsidRPr="00804F81" w:rsidRDefault="00610791" w:rsidP="00F14FD9">
      <w:pPr>
        <w:jc w:val="both"/>
        <w:rPr>
          <w:rFonts w:ascii="Arial" w:hAnsi="Arial" w:cs="Arial"/>
          <w:sz w:val="24"/>
          <w:szCs w:val="24"/>
        </w:rPr>
      </w:pPr>
      <w:r>
        <w:rPr>
          <w:rFonts w:ascii="Arial" w:hAnsi="Arial" w:cs="Arial"/>
          <w:sz w:val="24"/>
          <w:szCs w:val="24"/>
        </w:rPr>
        <w:t xml:space="preserve">By S.11 </w:t>
      </w:r>
      <w:r w:rsidR="00E54B07">
        <w:rPr>
          <w:rFonts w:ascii="Arial" w:hAnsi="Arial" w:cs="Arial"/>
          <w:sz w:val="24"/>
          <w:szCs w:val="24"/>
        </w:rPr>
        <w:t xml:space="preserve">(3) </w:t>
      </w:r>
      <w:r>
        <w:rPr>
          <w:rFonts w:ascii="Arial" w:hAnsi="Arial" w:cs="Arial"/>
          <w:sz w:val="24"/>
          <w:szCs w:val="24"/>
        </w:rPr>
        <w:t>of the Act, a</w:t>
      </w:r>
      <w:r w:rsidR="00FE03D6" w:rsidRPr="00804F81">
        <w:rPr>
          <w:rFonts w:ascii="Arial" w:hAnsi="Arial" w:cs="Arial"/>
          <w:sz w:val="24"/>
          <w:szCs w:val="24"/>
        </w:rPr>
        <w:t xml:space="preserve"> good </w:t>
      </w:r>
      <w:r w:rsidR="00F14FD9" w:rsidRPr="00804F81">
        <w:rPr>
          <w:rFonts w:ascii="Arial" w:hAnsi="Arial" w:cs="Arial"/>
          <w:sz w:val="24"/>
          <w:szCs w:val="24"/>
        </w:rPr>
        <w:t xml:space="preserve">MTEF document shall contain </w:t>
      </w:r>
      <w:r w:rsidR="00FE03D6" w:rsidRPr="00804F81">
        <w:rPr>
          <w:rFonts w:ascii="Arial" w:hAnsi="Arial" w:cs="Arial"/>
          <w:sz w:val="24"/>
          <w:szCs w:val="24"/>
        </w:rPr>
        <w:t xml:space="preserve">these </w:t>
      </w:r>
      <w:r w:rsidR="00F14FD9" w:rsidRPr="00804F81">
        <w:rPr>
          <w:rFonts w:ascii="Arial" w:hAnsi="Arial" w:cs="Arial"/>
          <w:sz w:val="24"/>
          <w:szCs w:val="24"/>
        </w:rPr>
        <w:t>five major components of:</w:t>
      </w:r>
    </w:p>
    <w:p w14:paraId="7BBB883B" w14:textId="3D3ACA4A" w:rsidR="00F14FD9" w:rsidRPr="00610791" w:rsidRDefault="00FC69F2" w:rsidP="00FC69F2">
      <w:pPr>
        <w:jc w:val="both"/>
        <w:rPr>
          <w:rFonts w:ascii="Arial" w:hAnsi="Arial" w:cs="Arial"/>
          <w:i/>
          <w:iCs/>
          <w:sz w:val="24"/>
          <w:szCs w:val="24"/>
        </w:rPr>
      </w:pPr>
      <w:r w:rsidRPr="00610791">
        <w:rPr>
          <w:rFonts w:ascii="Arial" w:hAnsi="Arial" w:cs="Arial"/>
          <w:i/>
          <w:iCs/>
          <w:sz w:val="24"/>
          <w:szCs w:val="24"/>
        </w:rPr>
        <w:t xml:space="preserve">a) </w:t>
      </w:r>
      <w:r w:rsidR="00F14FD9" w:rsidRPr="00610791">
        <w:rPr>
          <w:rFonts w:ascii="Arial" w:hAnsi="Arial" w:cs="Arial"/>
          <w:i/>
          <w:iCs/>
          <w:sz w:val="24"/>
          <w:szCs w:val="24"/>
        </w:rPr>
        <w:t>Macroeconomic Framework that sets out the macroeconomic projections for the next three financial years, the underlying assumptions for those projections and an evaluation and analysis of the macroeconomic projection for the preceding three financial years.</w:t>
      </w:r>
    </w:p>
    <w:p w14:paraId="0D5CA13E" w14:textId="33E5913A" w:rsidR="00FC69F2" w:rsidRPr="00610791" w:rsidRDefault="00FC69F2" w:rsidP="00FC69F2">
      <w:pPr>
        <w:spacing w:after="0" w:line="240" w:lineRule="auto"/>
        <w:ind w:right="27"/>
        <w:jc w:val="both"/>
        <w:rPr>
          <w:rFonts w:ascii="Arial" w:hAnsi="Arial" w:cs="Arial"/>
          <w:i/>
          <w:iCs/>
          <w:sz w:val="24"/>
          <w:szCs w:val="24"/>
        </w:rPr>
      </w:pPr>
      <w:r w:rsidRPr="00610791">
        <w:rPr>
          <w:rFonts w:ascii="Arial" w:hAnsi="Arial" w:cs="Arial"/>
          <w:i/>
          <w:iCs/>
          <w:sz w:val="24"/>
          <w:szCs w:val="24"/>
        </w:rPr>
        <w:t xml:space="preserve">b) </w:t>
      </w:r>
      <w:r w:rsidR="00C43F88" w:rsidRPr="00610791">
        <w:rPr>
          <w:rFonts w:ascii="Arial" w:hAnsi="Arial" w:cs="Arial"/>
          <w:i/>
          <w:iCs/>
          <w:sz w:val="24"/>
          <w:szCs w:val="24"/>
        </w:rPr>
        <w:t>A Fiscal Strategy Paper setting out</w:t>
      </w:r>
      <w:r w:rsidRPr="00610791">
        <w:rPr>
          <w:rFonts w:ascii="Arial" w:hAnsi="Arial" w:cs="Arial"/>
          <w:i/>
          <w:iCs/>
          <w:sz w:val="24"/>
          <w:szCs w:val="24"/>
        </w:rPr>
        <w:t xml:space="preserve"> –</w:t>
      </w:r>
      <w:r w:rsidR="00C43F88" w:rsidRPr="00610791">
        <w:rPr>
          <w:rFonts w:ascii="Arial" w:hAnsi="Arial" w:cs="Arial"/>
          <w:i/>
          <w:iCs/>
          <w:sz w:val="24"/>
          <w:szCs w:val="24"/>
        </w:rPr>
        <w:t xml:space="preserve"> </w:t>
      </w:r>
    </w:p>
    <w:p w14:paraId="0D4988A6" w14:textId="77777777" w:rsidR="00FC69F2" w:rsidRPr="00610791" w:rsidRDefault="00FC69F2" w:rsidP="00FC69F2">
      <w:pPr>
        <w:spacing w:after="0" w:line="240" w:lineRule="auto"/>
        <w:ind w:right="27"/>
        <w:jc w:val="both"/>
        <w:rPr>
          <w:rFonts w:ascii="Arial" w:hAnsi="Arial" w:cs="Arial"/>
          <w:i/>
          <w:iCs/>
          <w:sz w:val="24"/>
          <w:szCs w:val="24"/>
        </w:rPr>
      </w:pPr>
    </w:p>
    <w:p w14:paraId="3DFA5FFB" w14:textId="1C524C82" w:rsidR="00FC69F2" w:rsidRPr="00610791" w:rsidRDefault="00FC69F2" w:rsidP="00FC69F2">
      <w:pPr>
        <w:spacing w:after="0" w:line="240" w:lineRule="auto"/>
        <w:ind w:right="27" w:firstLine="720"/>
        <w:jc w:val="both"/>
        <w:rPr>
          <w:rFonts w:ascii="Arial" w:hAnsi="Arial" w:cs="Arial"/>
          <w:i/>
          <w:iCs/>
          <w:sz w:val="24"/>
          <w:szCs w:val="24"/>
        </w:rPr>
      </w:pPr>
      <w:r w:rsidRPr="00610791">
        <w:rPr>
          <w:rFonts w:ascii="Arial" w:hAnsi="Arial" w:cs="Arial"/>
          <w:i/>
          <w:iCs/>
          <w:sz w:val="24"/>
          <w:szCs w:val="24"/>
        </w:rPr>
        <w:t>(</w:t>
      </w:r>
      <w:proofErr w:type="spellStart"/>
      <w:r w:rsidRPr="00610791">
        <w:rPr>
          <w:rFonts w:ascii="Arial" w:hAnsi="Arial" w:cs="Arial"/>
          <w:i/>
          <w:iCs/>
          <w:sz w:val="24"/>
          <w:szCs w:val="24"/>
        </w:rPr>
        <w:t>i</w:t>
      </w:r>
      <w:proofErr w:type="spellEnd"/>
      <w:r w:rsidRPr="00610791">
        <w:rPr>
          <w:rFonts w:ascii="Arial" w:hAnsi="Arial" w:cs="Arial"/>
          <w:i/>
          <w:iCs/>
          <w:sz w:val="24"/>
          <w:szCs w:val="24"/>
        </w:rPr>
        <w:t xml:space="preserve">) </w:t>
      </w:r>
      <w:r w:rsidR="00C43F88" w:rsidRPr="00610791">
        <w:rPr>
          <w:rFonts w:ascii="Arial" w:hAnsi="Arial" w:cs="Arial"/>
          <w:i/>
          <w:iCs/>
          <w:sz w:val="24"/>
          <w:szCs w:val="24"/>
        </w:rPr>
        <w:t xml:space="preserve">the Federal Government’s medium-term financial objectives; </w:t>
      </w:r>
    </w:p>
    <w:p w14:paraId="5C62CE3F" w14:textId="77777777" w:rsidR="00FC69F2" w:rsidRPr="00610791" w:rsidRDefault="00FC69F2" w:rsidP="00FC69F2">
      <w:pPr>
        <w:spacing w:after="0" w:line="240" w:lineRule="auto"/>
        <w:ind w:right="27"/>
        <w:jc w:val="both"/>
        <w:rPr>
          <w:rFonts w:ascii="Arial" w:hAnsi="Arial" w:cs="Arial"/>
          <w:i/>
          <w:iCs/>
          <w:sz w:val="24"/>
          <w:szCs w:val="24"/>
        </w:rPr>
      </w:pPr>
    </w:p>
    <w:p w14:paraId="729626D2" w14:textId="6FCAC889" w:rsidR="00FC69F2" w:rsidRPr="00610791" w:rsidRDefault="00FC69F2" w:rsidP="00FC69F2">
      <w:pPr>
        <w:spacing w:after="0" w:line="240" w:lineRule="auto"/>
        <w:ind w:left="720" w:right="27"/>
        <w:jc w:val="both"/>
        <w:rPr>
          <w:rFonts w:ascii="Arial" w:hAnsi="Arial" w:cs="Arial"/>
          <w:i/>
          <w:iCs/>
          <w:sz w:val="24"/>
          <w:szCs w:val="24"/>
        </w:rPr>
      </w:pPr>
      <w:r w:rsidRPr="00610791">
        <w:rPr>
          <w:rFonts w:ascii="Arial" w:hAnsi="Arial" w:cs="Arial"/>
          <w:i/>
          <w:iCs/>
          <w:sz w:val="24"/>
          <w:szCs w:val="24"/>
        </w:rPr>
        <w:t xml:space="preserve">(ii) </w:t>
      </w:r>
      <w:r w:rsidR="00C43F88" w:rsidRPr="00610791">
        <w:rPr>
          <w:rFonts w:ascii="Arial" w:hAnsi="Arial" w:cs="Arial"/>
          <w:i/>
          <w:iCs/>
          <w:sz w:val="24"/>
          <w:szCs w:val="24"/>
        </w:rPr>
        <w:t xml:space="preserve">the policies of the Federal Government for the medium-term relating to taxation, recurrent (non-debt) expenditure, debt expenditure, capital expenditure, borrowings and other liabilities, lending and investment; </w:t>
      </w:r>
    </w:p>
    <w:p w14:paraId="3E9EF1D1" w14:textId="77777777" w:rsidR="00FC69F2" w:rsidRPr="00610791" w:rsidRDefault="00FC69F2" w:rsidP="00FC69F2">
      <w:pPr>
        <w:spacing w:after="0" w:line="240" w:lineRule="auto"/>
        <w:ind w:right="27"/>
        <w:jc w:val="both"/>
        <w:rPr>
          <w:rFonts w:ascii="Arial" w:hAnsi="Arial" w:cs="Arial"/>
          <w:i/>
          <w:iCs/>
          <w:sz w:val="24"/>
          <w:szCs w:val="24"/>
        </w:rPr>
      </w:pPr>
    </w:p>
    <w:p w14:paraId="589DFC67" w14:textId="78FFC6BC" w:rsidR="00FC69F2" w:rsidRPr="00610791" w:rsidRDefault="00FC69F2" w:rsidP="00FC69F2">
      <w:pPr>
        <w:spacing w:after="0" w:line="240" w:lineRule="auto"/>
        <w:ind w:left="720" w:right="27"/>
        <w:jc w:val="both"/>
        <w:rPr>
          <w:rFonts w:ascii="Arial" w:hAnsi="Arial" w:cs="Arial"/>
          <w:i/>
          <w:iCs/>
          <w:sz w:val="24"/>
          <w:szCs w:val="24"/>
        </w:rPr>
      </w:pPr>
      <w:r w:rsidRPr="00610791">
        <w:rPr>
          <w:rFonts w:ascii="Arial" w:hAnsi="Arial" w:cs="Arial"/>
          <w:i/>
          <w:iCs/>
          <w:sz w:val="24"/>
          <w:szCs w:val="24"/>
        </w:rPr>
        <w:t xml:space="preserve">(iii) </w:t>
      </w:r>
      <w:r w:rsidR="00C43F88" w:rsidRPr="00610791">
        <w:rPr>
          <w:rFonts w:ascii="Arial" w:hAnsi="Arial" w:cs="Arial"/>
          <w:i/>
          <w:iCs/>
          <w:sz w:val="24"/>
          <w:szCs w:val="24"/>
        </w:rPr>
        <w:t xml:space="preserve">the strategic, economic, social and developmental priorities of the Federal Government for the next three financial years; </w:t>
      </w:r>
    </w:p>
    <w:p w14:paraId="638088AE" w14:textId="77777777" w:rsidR="00FC69F2" w:rsidRPr="00610791" w:rsidRDefault="00FC69F2" w:rsidP="00FC69F2">
      <w:pPr>
        <w:spacing w:after="0" w:line="240" w:lineRule="auto"/>
        <w:ind w:right="27"/>
        <w:jc w:val="both"/>
        <w:rPr>
          <w:rFonts w:ascii="Arial" w:hAnsi="Arial" w:cs="Arial"/>
          <w:i/>
          <w:iCs/>
          <w:sz w:val="24"/>
          <w:szCs w:val="24"/>
        </w:rPr>
      </w:pPr>
    </w:p>
    <w:p w14:paraId="1373E54C" w14:textId="243EC207" w:rsidR="00C43F88" w:rsidRPr="00610791" w:rsidRDefault="00FC69F2" w:rsidP="00FC69F2">
      <w:pPr>
        <w:spacing w:after="0" w:line="240" w:lineRule="auto"/>
        <w:ind w:left="720" w:right="27"/>
        <w:jc w:val="both"/>
        <w:rPr>
          <w:rFonts w:ascii="Arial" w:hAnsi="Arial" w:cs="Arial"/>
          <w:i/>
          <w:iCs/>
          <w:sz w:val="24"/>
          <w:szCs w:val="24"/>
        </w:rPr>
      </w:pPr>
      <w:r w:rsidRPr="00610791">
        <w:rPr>
          <w:rFonts w:ascii="Arial" w:hAnsi="Arial" w:cs="Arial"/>
          <w:i/>
          <w:iCs/>
          <w:sz w:val="24"/>
          <w:szCs w:val="24"/>
        </w:rPr>
        <w:t xml:space="preserve">(iv) </w:t>
      </w:r>
      <w:r w:rsidR="00C43F88" w:rsidRPr="00610791">
        <w:rPr>
          <w:rFonts w:ascii="Arial" w:hAnsi="Arial" w:cs="Arial"/>
          <w:i/>
          <w:iCs/>
          <w:sz w:val="24"/>
          <w:szCs w:val="24"/>
        </w:rPr>
        <w:t>an explanation of how the financial objectives, strategic, economic, social and developmental priorities and fiscal measures set out pursuant to sub-paragraphs (</w:t>
      </w:r>
      <w:proofErr w:type="spellStart"/>
      <w:r w:rsidR="00C43F88" w:rsidRPr="00610791">
        <w:rPr>
          <w:rFonts w:ascii="Arial" w:hAnsi="Arial" w:cs="Arial"/>
          <w:i/>
          <w:iCs/>
          <w:sz w:val="24"/>
          <w:szCs w:val="24"/>
        </w:rPr>
        <w:t>i</w:t>
      </w:r>
      <w:proofErr w:type="spellEnd"/>
      <w:r w:rsidR="00C43F88" w:rsidRPr="00610791">
        <w:rPr>
          <w:rFonts w:ascii="Arial" w:hAnsi="Arial" w:cs="Arial"/>
          <w:i/>
          <w:iCs/>
          <w:sz w:val="24"/>
          <w:szCs w:val="24"/>
        </w:rPr>
        <w:t>), (ii) and (iii) of this paragraph relate to the economic objectives set out in section 16 of the Constitution.</w:t>
      </w:r>
    </w:p>
    <w:p w14:paraId="1D152B13" w14:textId="77777777" w:rsidR="00BA70F0" w:rsidRPr="00947B38" w:rsidRDefault="00BA70F0" w:rsidP="00BA70F0">
      <w:pPr>
        <w:pStyle w:val="ListParagraph"/>
        <w:rPr>
          <w:rFonts w:ascii="Arial" w:hAnsi="Arial" w:cs="Arial"/>
          <w:i/>
          <w:iCs/>
          <w:sz w:val="14"/>
          <w:szCs w:val="14"/>
        </w:rPr>
      </w:pPr>
    </w:p>
    <w:p w14:paraId="31109AFB" w14:textId="4343A3B4" w:rsidR="00610791" w:rsidRPr="00610791" w:rsidRDefault="00FC69F2" w:rsidP="00610791">
      <w:pPr>
        <w:ind w:right="1440"/>
        <w:jc w:val="both"/>
        <w:rPr>
          <w:rFonts w:ascii="Arial" w:hAnsi="Arial" w:cs="Arial"/>
          <w:i/>
          <w:iCs/>
          <w:sz w:val="24"/>
          <w:szCs w:val="24"/>
        </w:rPr>
      </w:pPr>
      <w:r w:rsidRPr="00610791">
        <w:rPr>
          <w:rFonts w:ascii="Arial" w:hAnsi="Arial" w:cs="Arial"/>
          <w:i/>
          <w:iCs/>
          <w:sz w:val="24"/>
          <w:szCs w:val="24"/>
        </w:rPr>
        <w:t>c)</w:t>
      </w:r>
      <w:r w:rsidR="00610791" w:rsidRPr="00610791">
        <w:rPr>
          <w:rFonts w:ascii="Arial" w:hAnsi="Arial" w:cs="Arial"/>
          <w:i/>
          <w:iCs/>
          <w:sz w:val="24"/>
          <w:szCs w:val="24"/>
        </w:rPr>
        <w:t xml:space="preserve">  an Expenditure and Revenue Framework setting out-</w:t>
      </w:r>
    </w:p>
    <w:p w14:paraId="65166EB7" w14:textId="19B3E9D9" w:rsidR="00610791" w:rsidRPr="00610791" w:rsidRDefault="00610791" w:rsidP="00610791">
      <w:pPr>
        <w:spacing w:after="0" w:line="240" w:lineRule="auto"/>
        <w:ind w:left="720" w:right="1440"/>
        <w:jc w:val="both"/>
        <w:rPr>
          <w:rFonts w:ascii="Arial" w:hAnsi="Arial" w:cs="Arial"/>
          <w:i/>
          <w:iCs/>
          <w:sz w:val="24"/>
          <w:szCs w:val="24"/>
        </w:rPr>
      </w:pPr>
      <w:r w:rsidRPr="00610791">
        <w:rPr>
          <w:rFonts w:ascii="Arial" w:hAnsi="Arial" w:cs="Arial"/>
          <w:i/>
          <w:iCs/>
          <w:sz w:val="24"/>
          <w:szCs w:val="24"/>
        </w:rPr>
        <w:t>(</w:t>
      </w:r>
      <w:proofErr w:type="spellStart"/>
      <w:r w:rsidRPr="00610791">
        <w:rPr>
          <w:rFonts w:ascii="Arial" w:hAnsi="Arial" w:cs="Arial"/>
          <w:i/>
          <w:iCs/>
          <w:sz w:val="24"/>
          <w:szCs w:val="24"/>
        </w:rPr>
        <w:t>i</w:t>
      </w:r>
      <w:proofErr w:type="spellEnd"/>
      <w:r w:rsidRPr="00610791">
        <w:rPr>
          <w:rFonts w:ascii="Arial" w:hAnsi="Arial" w:cs="Arial"/>
          <w:i/>
          <w:iCs/>
          <w:sz w:val="24"/>
          <w:szCs w:val="24"/>
        </w:rPr>
        <w:t>) estimates of aggregate revenues for the Federation for each financial year in the next three financial years, based on the predetermined Commodity Reference Price adopted and tax revenue projections;</w:t>
      </w:r>
    </w:p>
    <w:p w14:paraId="28A25306" w14:textId="77777777" w:rsidR="00610791" w:rsidRPr="00610791" w:rsidRDefault="00610791" w:rsidP="00610791">
      <w:pPr>
        <w:ind w:left="2340" w:right="1440"/>
        <w:jc w:val="both"/>
        <w:rPr>
          <w:rFonts w:ascii="Arial" w:hAnsi="Arial" w:cs="Arial"/>
          <w:i/>
          <w:iCs/>
          <w:sz w:val="12"/>
          <w:szCs w:val="12"/>
        </w:rPr>
      </w:pPr>
    </w:p>
    <w:p w14:paraId="7657E046" w14:textId="09E34874" w:rsidR="00610791" w:rsidRPr="00610791" w:rsidRDefault="00610791" w:rsidP="00610791">
      <w:pPr>
        <w:spacing w:after="0" w:line="240" w:lineRule="auto"/>
        <w:ind w:left="720" w:right="1440"/>
        <w:jc w:val="both"/>
        <w:rPr>
          <w:rFonts w:ascii="Arial" w:hAnsi="Arial" w:cs="Arial"/>
          <w:i/>
          <w:iCs/>
          <w:sz w:val="24"/>
          <w:szCs w:val="24"/>
        </w:rPr>
      </w:pPr>
      <w:r w:rsidRPr="00610791">
        <w:rPr>
          <w:rFonts w:ascii="Arial" w:hAnsi="Arial" w:cs="Arial"/>
          <w:i/>
          <w:iCs/>
          <w:sz w:val="24"/>
          <w:szCs w:val="24"/>
        </w:rPr>
        <w:t xml:space="preserve">(ii) aggregate expenditure projection for the Federation for each financial year in the next three financial years, </w:t>
      </w:r>
    </w:p>
    <w:p w14:paraId="2443C821" w14:textId="77777777" w:rsidR="00610791" w:rsidRPr="00610791" w:rsidRDefault="00610791" w:rsidP="00610791">
      <w:pPr>
        <w:ind w:right="1440"/>
        <w:jc w:val="both"/>
        <w:rPr>
          <w:rFonts w:ascii="Arial" w:hAnsi="Arial" w:cs="Arial"/>
          <w:i/>
          <w:iCs/>
          <w:sz w:val="24"/>
          <w:szCs w:val="24"/>
        </w:rPr>
      </w:pPr>
    </w:p>
    <w:p w14:paraId="576166A4" w14:textId="2D4BD1BB" w:rsidR="00610791" w:rsidRPr="00610791" w:rsidRDefault="00610791" w:rsidP="00610791">
      <w:pPr>
        <w:spacing w:after="0" w:line="240" w:lineRule="auto"/>
        <w:ind w:left="720" w:right="1440"/>
        <w:jc w:val="both"/>
        <w:rPr>
          <w:rFonts w:ascii="Arial" w:hAnsi="Arial" w:cs="Arial"/>
          <w:i/>
          <w:iCs/>
          <w:sz w:val="24"/>
          <w:szCs w:val="24"/>
        </w:rPr>
      </w:pPr>
      <w:r w:rsidRPr="00610791">
        <w:rPr>
          <w:rFonts w:ascii="Arial" w:hAnsi="Arial" w:cs="Arial"/>
          <w:i/>
          <w:iCs/>
          <w:sz w:val="24"/>
          <w:szCs w:val="24"/>
        </w:rPr>
        <w:t>(iii) aggregate tax expenditure floor for the Federation for each financial year in the next three financial years,</w:t>
      </w:r>
    </w:p>
    <w:p w14:paraId="4EAB7473" w14:textId="77777777" w:rsidR="00610791" w:rsidRPr="00610791" w:rsidRDefault="00610791" w:rsidP="00610791">
      <w:pPr>
        <w:ind w:right="1440"/>
        <w:jc w:val="both"/>
        <w:rPr>
          <w:rFonts w:ascii="Arial" w:hAnsi="Arial" w:cs="Arial"/>
          <w:i/>
          <w:iCs/>
          <w:sz w:val="12"/>
          <w:szCs w:val="12"/>
        </w:rPr>
      </w:pPr>
    </w:p>
    <w:p w14:paraId="229F3593" w14:textId="01900983" w:rsidR="00610791" w:rsidRPr="00610791" w:rsidRDefault="00610791" w:rsidP="00610791">
      <w:pPr>
        <w:spacing w:after="0" w:line="240" w:lineRule="auto"/>
        <w:ind w:left="720" w:right="1440"/>
        <w:jc w:val="both"/>
        <w:rPr>
          <w:rFonts w:ascii="Arial" w:hAnsi="Arial" w:cs="Arial"/>
          <w:i/>
          <w:iCs/>
          <w:sz w:val="24"/>
          <w:szCs w:val="24"/>
        </w:rPr>
      </w:pPr>
      <w:r w:rsidRPr="00610791">
        <w:rPr>
          <w:rFonts w:ascii="Arial" w:hAnsi="Arial" w:cs="Arial"/>
          <w:i/>
          <w:iCs/>
          <w:sz w:val="24"/>
          <w:szCs w:val="24"/>
        </w:rPr>
        <w:lastRenderedPageBreak/>
        <w:t>(iv) minimum capital expenditure floor for the Federation for each financial year in the next three years;</w:t>
      </w:r>
    </w:p>
    <w:p w14:paraId="50D6FB0E" w14:textId="77777777" w:rsidR="00610791" w:rsidRPr="00610791" w:rsidRDefault="00610791" w:rsidP="00610791">
      <w:pPr>
        <w:ind w:right="1440"/>
        <w:jc w:val="both"/>
        <w:rPr>
          <w:rFonts w:ascii="Arial" w:hAnsi="Arial" w:cs="Arial"/>
          <w:i/>
          <w:iCs/>
          <w:sz w:val="24"/>
          <w:szCs w:val="24"/>
        </w:rPr>
      </w:pPr>
    </w:p>
    <w:p w14:paraId="626A19D5" w14:textId="0B506288" w:rsidR="00610791" w:rsidRPr="00610791" w:rsidRDefault="00610791" w:rsidP="00610791">
      <w:pPr>
        <w:ind w:right="1440" w:firstLine="720"/>
        <w:jc w:val="both"/>
        <w:rPr>
          <w:rFonts w:ascii="Arial" w:hAnsi="Arial" w:cs="Arial"/>
          <w:i/>
          <w:iCs/>
          <w:sz w:val="24"/>
          <w:szCs w:val="24"/>
        </w:rPr>
      </w:pPr>
      <w:r w:rsidRPr="00610791">
        <w:rPr>
          <w:rFonts w:ascii="Arial" w:hAnsi="Arial" w:cs="Arial"/>
          <w:i/>
          <w:iCs/>
          <w:sz w:val="24"/>
          <w:szCs w:val="24"/>
        </w:rPr>
        <w:t>Provided that, the estimates and expenditures provided under paragraph (c) of this subsection shall be-</w:t>
      </w:r>
    </w:p>
    <w:p w14:paraId="1B6DE0BD" w14:textId="2D8D135E" w:rsidR="00610791" w:rsidRPr="00610791" w:rsidRDefault="00610791" w:rsidP="00610791">
      <w:pPr>
        <w:spacing w:after="0" w:line="240" w:lineRule="auto"/>
        <w:ind w:left="720" w:right="1440"/>
        <w:jc w:val="both"/>
        <w:rPr>
          <w:rFonts w:ascii="Arial" w:hAnsi="Arial" w:cs="Arial"/>
          <w:i/>
          <w:iCs/>
          <w:sz w:val="24"/>
          <w:szCs w:val="24"/>
        </w:rPr>
      </w:pPr>
      <w:r w:rsidRPr="00610791">
        <w:rPr>
          <w:rFonts w:ascii="Arial" w:hAnsi="Arial" w:cs="Arial"/>
          <w:i/>
          <w:iCs/>
          <w:sz w:val="24"/>
          <w:szCs w:val="24"/>
        </w:rPr>
        <w:t>(</w:t>
      </w:r>
      <w:proofErr w:type="spellStart"/>
      <w:r w:rsidRPr="00610791">
        <w:rPr>
          <w:rFonts w:ascii="Arial" w:hAnsi="Arial" w:cs="Arial"/>
          <w:i/>
          <w:iCs/>
          <w:sz w:val="24"/>
          <w:szCs w:val="24"/>
        </w:rPr>
        <w:t>i</w:t>
      </w:r>
      <w:proofErr w:type="spellEnd"/>
      <w:r w:rsidRPr="00610791">
        <w:rPr>
          <w:rFonts w:ascii="Arial" w:hAnsi="Arial" w:cs="Arial"/>
          <w:i/>
          <w:iCs/>
          <w:sz w:val="24"/>
          <w:szCs w:val="24"/>
        </w:rPr>
        <w:t>) based on reliable and consistent data certified in accordance with section 13(2) (b) of this Act,</w:t>
      </w:r>
    </w:p>
    <w:p w14:paraId="61537CC3" w14:textId="674EE705" w:rsidR="00610791" w:rsidRPr="00610791" w:rsidRDefault="00610791" w:rsidP="00610791">
      <w:pPr>
        <w:ind w:right="1440"/>
        <w:jc w:val="both"/>
        <w:rPr>
          <w:rFonts w:ascii="Arial" w:hAnsi="Arial" w:cs="Arial"/>
          <w:i/>
          <w:iCs/>
          <w:sz w:val="10"/>
          <w:szCs w:val="10"/>
        </w:rPr>
      </w:pPr>
    </w:p>
    <w:p w14:paraId="2B6785E7" w14:textId="7FF9D051" w:rsidR="00610791" w:rsidRPr="00610791" w:rsidRDefault="00610791" w:rsidP="00610791">
      <w:pPr>
        <w:spacing w:after="0" w:line="240" w:lineRule="auto"/>
        <w:ind w:left="720" w:right="1440"/>
        <w:jc w:val="both"/>
        <w:rPr>
          <w:rFonts w:ascii="Arial" w:hAnsi="Arial" w:cs="Arial"/>
          <w:i/>
          <w:iCs/>
          <w:sz w:val="24"/>
          <w:szCs w:val="24"/>
        </w:rPr>
      </w:pPr>
      <w:r w:rsidRPr="00610791">
        <w:rPr>
          <w:rFonts w:ascii="Arial" w:hAnsi="Arial" w:cs="Arial"/>
          <w:i/>
          <w:iCs/>
          <w:sz w:val="24"/>
          <w:szCs w:val="24"/>
        </w:rPr>
        <w:t>(ii) targeted at achieving the macro-economic projection set out in subsection (</w:t>
      </w:r>
      <w:r w:rsidR="00E54B07">
        <w:rPr>
          <w:rFonts w:ascii="Arial" w:hAnsi="Arial" w:cs="Arial"/>
          <w:i/>
          <w:iCs/>
          <w:sz w:val="24"/>
          <w:szCs w:val="24"/>
        </w:rPr>
        <w:t>3</w:t>
      </w:r>
      <w:r w:rsidRPr="00610791">
        <w:rPr>
          <w:rFonts w:ascii="Arial" w:hAnsi="Arial" w:cs="Arial"/>
          <w:i/>
          <w:iCs/>
          <w:sz w:val="24"/>
          <w:szCs w:val="24"/>
        </w:rPr>
        <w:t>) (a) of this section,</w:t>
      </w:r>
    </w:p>
    <w:p w14:paraId="1CAE16AF" w14:textId="77777777" w:rsidR="00610791" w:rsidRPr="00610791" w:rsidRDefault="00610791" w:rsidP="00610791">
      <w:pPr>
        <w:spacing w:after="0" w:line="240" w:lineRule="auto"/>
        <w:ind w:right="1440"/>
        <w:jc w:val="both"/>
        <w:rPr>
          <w:rFonts w:ascii="Arial" w:hAnsi="Arial" w:cs="Arial"/>
          <w:i/>
          <w:iCs/>
          <w:sz w:val="24"/>
          <w:szCs w:val="24"/>
        </w:rPr>
      </w:pPr>
    </w:p>
    <w:p w14:paraId="3FD316F5" w14:textId="64AB795C" w:rsidR="00610791" w:rsidRPr="00610791" w:rsidRDefault="00610791" w:rsidP="00610791">
      <w:pPr>
        <w:spacing w:after="0" w:line="240" w:lineRule="auto"/>
        <w:ind w:left="720" w:right="1440"/>
        <w:jc w:val="both"/>
        <w:rPr>
          <w:rFonts w:ascii="Arial" w:hAnsi="Arial" w:cs="Arial"/>
          <w:i/>
          <w:iCs/>
          <w:sz w:val="24"/>
          <w:szCs w:val="24"/>
        </w:rPr>
      </w:pPr>
      <w:r w:rsidRPr="00610791">
        <w:rPr>
          <w:rFonts w:ascii="Arial" w:hAnsi="Arial" w:cs="Arial"/>
          <w:i/>
          <w:iCs/>
          <w:sz w:val="24"/>
          <w:szCs w:val="24"/>
        </w:rPr>
        <w:t>(iii) consistent with and derive from the underlying assumptions contained in the macro-economic framework, the objectives, policies, strategic priorities and explanations in the Fiscal Strategy paper;</w:t>
      </w:r>
    </w:p>
    <w:p w14:paraId="20247D63" w14:textId="77777777" w:rsidR="00610791" w:rsidRPr="00947B38" w:rsidRDefault="00610791" w:rsidP="00610791">
      <w:pPr>
        <w:ind w:left="2340" w:right="1440"/>
        <w:jc w:val="both"/>
        <w:rPr>
          <w:rFonts w:ascii="Arial" w:hAnsi="Arial" w:cs="Arial"/>
          <w:i/>
          <w:iCs/>
          <w:sz w:val="14"/>
          <w:szCs w:val="14"/>
        </w:rPr>
      </w:pPr>
    </w:p>
    <w:p w14:paraId="711835D9" w14:textId="251FCB99" w:rsidR="00610791" w:rsidRPr="00610791" w:rsidRDefault="00610791" w:rsidP="00610791">
      <w:pPr>
        <w:spacing w:after="0" w:line="240" w:lineRule="auto"/>
        <w:ind w:right="1440"/>
        <w:jc w:val="both"/>
        <w:rPr>
          <w:rFonts w:ascii="Arial" w:hAnsi="Arial" w:cs="Arial"/>
          <w:i/>
          <w:iCs/>
          <w:sz w:val="24"/>
          <w:szCs w:val="24"/>
        </w:rPr>
      </w:pPr>
      <w:r w:rsidRPr="00610791">
        <w:rPr>
          <w:rFonts w:ascii="Arial" w:hAnsi="Arial" w:cs="Arial"/>
          <w:i/>
          <w:iCs/>
          <w:sz w:val="24"/>
          <w:szCs w:val="24"/>
        </w:rPr>
        <w:t xml:space="preserve">d) a Consolidated Debt Statement setting out and describing the fiscal significance of the debt liability of the Federal Government and measures to reduce any such liability; and </w:t>
      </w:r>
    </w:p>
    <w:p w14:paraId="69E2D0BA" w14:textId="77777777" w:rsidR="00610791" w:rsidRPr="00610791" w:rsidRDefault="00610791" w:rsidP="00610791">
      <w:pPr>
        <w:spacing w:after="0" w:line="240" w:lineRule="auto"/>
        <w:ind w:right="1440"/>
        <w:jc w:val="both"/>
        <w:rPr>
          <w:rFonts w:ascii="Arial" w:hAnsi="Arial" w:cs="Arial"/>
          <w:i/>
          <w:iCs/>
          <w:sz w:val="24"/>
          <w:szCs w:val="24"/>
        </w:rPr>
      </w:pPr>
    </w:p>
    <w:p w14:paraId="7010F4B0" w14:textId="4FD2660E" w:rsidR="00610791" w:rsidRPr="00610791" w:rsidRDefault="00610791" w:rsidP="00610791">
      <w:pPr>
        <w:spacing w:after="0" w:line="240" w:lineRule="auto"/>
        <w:ind w:right="1440"/>
        <w:jc w:val="both"/>
        <w:rPr>
          <w:rFonts w:ascii="Arial" w:hAnsi="Arial" w:cs="Arial"/>
          <w:i/>
          <w:iCs/>
          <w:sz w:val="24"/>
          <w:szCs w:val="24"/>
        </w:rPr>
      </w:pPr>
      <w:r w:rsidRPr="00610791">
        <w:rPr>
          <w:rFonts w:ascii="Arial" w:hAnsi="Arial" w:cs="Arial"/>
          <w:i/>
          <w:iCs/>
          <w:sz w:val="24"/>
          <w:szCs w:val="24"/>
        </w:rPr>
        <w:t>e) a statement describing the nature and fiscal significance of contingent liabilities and quasi-fiscal activities and measures to offset the crystallization of such liabilities.</w:t>
      </w:r>
    </w:p>
    <w:p w14:paraId="59018C12" w14:textId="77777777" w:rsidR="00610791" w:rsidRPr="00610791" w:rsidRDefault="00610791" w:rsidP="00610791">
      <w:pPr>
        <w:ind w:right="1440"/>
        <w:jc w:val="both"/>
        <w:rPr>
          <w:i/>
          <w:iCs/>
        </w:rPr>
      </w:pPr>
    </w:p>
    <w:p w14:paraId="3D967007" w14:textId="35BD3712" w:rsidR="00CF5864" w:rsidRPr="00CF5864" w:rsidRDefault="00CF5864" w:rsidP="006E11D6">
      <w:pPr>
        <w:jc w:val="both"/>
        <w:rPr>
          <w:rFonts w:ascii="Arial" w:hAnsi="Arial" w:cs="Arial"/>
          <w:bCs/>
          <w:iCs/>
          <w:sz w:val="24"/>
          <w:szCs w:val="24"/>
        </w:rPr>
      </w:pPr>
      <w:r w:rsidRPr="00CF5864">
        <w:rPr>
          <w:rFonts w:ascii="Arial" w:hAnsi="Arial" w:cs="Arial"/>
          <w:bCs/>
          <w:iCs/>
          <w:sz w:val="24"/>
          <w:szCs w:val="24"/>
        </w:rPr>
        <w:t>The following will constitute violations of the provisions on the MTEF:</w:t>
      </w:r>
    </w:p>
    <w:p w14:paraId="5E60CB6D" w14:textId="3480CB55" w:rsidR="00CF5864" w:rsidRPr="006776AF" w:rsidRDefault="006776AF" w:rsidP="006776AF">
      <w:pPr>
        <w:ind w:left="720"/>
        <w:jc w:val="both"/>
        <w:rPr>
          <w:rFonts w:ascii="Arial" w:hAnsi="Arial" w:cs="Arial"/>
          <w:bCs/>
          <w:iCs/>
          <w:sz w:val="24"/>
          <w:szCs w:val="24"/>
        </w:rPr>
      </w:pPr>
      <w:r>
        <w:rPr>
          <w:rFonts w:ascii="Arial" w:hAnsi="Arial" w:cs="Arial"/>
          <w:bCs/>
          <w:iCs/>
          <w:sz w:val="24"/>
          <w:szCs w:val="24"/>
        </w:rPr>
        <w:t>a)</w:t>
      </w:r>
      <w:r w:rsidR="00AA7914" w:rsidRPr="006776AF">
        <w:rPr>
          <w:rFonts w:ascii="Arial" w:hAnsi="Arial" w:cs="Arial"/>
          <w:bCs/>
          <w:iCs/>
          <w:sz w:val="24"/>
          <w:szCs w:val="24"/>
        </w:rPr>
        <w:t xml:space="preserve"> p</w:t>
      </w:r>
      <w:r w:rsidR="00CF5864" w:rsidRPr="006776AF">
        <w:rPr>
          <w:rFonts w:ascii="Arial" w:hAnsi="Arial" w:cs="Arial"/>
          <w:bCs/>
          <w:iCs/>
          <w:sz w:val="24"/>
          <w:szCs w:val="24"/>
        </w:rPr>
        <w:t>reparation of revenue forecasts on the basis of data not supported by evidence;</w:t>
      </w:r>
    </w:p>
    <w:p w14:paraId="1EBC4E3E" w14:textId="282E0A11" w:rsidR="00CF5864" w:rsidRPr="006776AF" w:rsidRDefault="006776AF" w:rsidP="006776AF">
      <w:pPr>
        <w:ind w:left="720"/>
        <w:jc w:val="both"/>
        <w:rPr>
          <w:rFonts w:ascii="Arial" w:hAnsi="Arial" w:cs="Arial"/>
          <w:bCs/>
          <w:iCs/>
          <w:sz w:val="24"/>
          <w:szCs w:val="24"/>
        </w:rPr>
      </w:pPr>
      <w:r>
        <w:rPr>
          <w:rFonts w:ascii="Arial" w:hAnsi="Arial" w:cs="Arial"/>
          <w:bCs/>
          <w:iCs/>
          <w:sz w:val="24"/>
          <w:szCs w:val="24"/>
        </w:rPr>
        <w:t xml:space="preserve">b) </w:t>
      </w:r>
      <w:r w:rsidR="00AA7914" w:rsidRPr="006776AF">
        <w:rPr>
          <w:rFonts w:ascii="Arial" w:hAnsi="Arial" w:cs="Arial"/>
          <w:bCs/>
          <w:iCs/>
          <w:sz w:val="24"/>
          <w:szCs w:val="24"/>
        </w:rPr>
        <w:t>p</w:t>
      </w:r>
      <w:r w:rsidR="00CF5864" w:rsidRPr="006776AF">
        <w:rPr>
          <w:rFonts w:ascii="Arial" w:hAnsi="Arial" w:cs="Arial"/>
          <w:bCs/>
          <w:iCs/>
          <w:sz w:val="24"/>
          <w:szCs w:val="24"/>
        </w:rPr>
        <w:t>reparation of Debt Sustainability Analysis to inform the Consolidated Debt Statement with data not based on evidence or unduly and overtly optimistic best</w:t>
      </w:r>
      <w:r w:rsidR="00AA7914" w:rsidRPr="006776AF">
        <w:rPr>
          <w:rFonts w:ascii="Arial" w:hAnsi="Arial" w:cs="Arial"/>
          <w:bCs/>
          <w:iCs/>
          <w:sz w:val="24"/>
          <w:szCs w:val="24"/>
        </w:rPr>
        <w:t>-</w:t>
      </w:r>
      <w:r w:rsidR="00CF5864" w:rsidRPr="006776AF">
        <w:rPr>
          <w:rFonts w:ascii="Arial" w:hAnsi="Arial" w:cs="Arial"/>
          <w:bCs/>
          <w:iCs/>
          <w:sz w:val="24"/>
          <w:szCs w:val="24"/>
        </w:rPr>
        <w:t>case scenarios;</w:t>
      </w:r>
    </w:p>
    <w:p w14:paraId="26F910E5" w14:textId="46219B0B" w:rsidR="00CF5864" w:rsidRPr="006776AF" w:rsidRDefault="006776AF" w:rsidP="006776AF">
      <w:pPr>
        <w:ind w:firstLine="720"/>
        <w:jc w:val="both"/>
        <w:rPr>
          <w:rFonts w:ascii="Arial" w:hAnsi="Arial" w:cs="Arial"/>
          <w:bCs/>
          <w:iCs/>
          <w:sz w:val="24"/>
          <w:szCs w:val="24"/>
        </w:rPr>
      </w:pPr>
      <w:r>
        <w:rPr>
          <w:rFonts w:ascii="Arial" w:hAnsi="Arial" w:cs="Arial"/>
          <w:bCs/>
          <w:iCs/>
          <w:sz w:val="24"/>
          <w:szCs w:val="24"/>
        </w:rPr>
        <w:t xml:space="preserve">c) </w:t>
      </w:r>
      <w:r w:rsidR="00AA7914" w:rsidRPr="006776AF">
        <w:rPr>
          <w:rFonts w:ascii="Arial" w:hAnsi="Arial" w:cs="Arial"/>
          <w:bCs/>
          <w:iCs/>
          <w:sz w:val="24"/>
          <w:szCs w:val="24"/>
        </w:rPr>
        <w:t>f</w:t>
      </w:r>
      <w:r w:rsidR="00CF5864" w:rsidRPr="006776AF">
        <w:rPr>
          <w:rFonts w:ascii="Arial" w:hAnsi="Arial" w:cs="Arial"/>
          <w:bCs/>
          <w:iCs/>
          <w:sz w:val="24"/>
          <w:szCs w:val="24"/>
        </w:rPr>
        <w:t xml:space="preserve">ailure to hold public consultations on the </w:t>
      </w:r>
      <w:r w:rsidR="00AA7914" w:rsidRPr="006776AF">
        <w:rPr>
          <w:rFonts w:ascii="Arial" w:hAnsi="Arial" w:cs="Arial"/>
          <w:bCs/>
          <w:iCs/>
          <w:sz w:val="24"/>
          <w:szCs w:val="24"/>
        </w:rPr>
        <w:t>draft</w:t>
      </w:r>
      <w:r w:rsidR="00CF5864" w:rsidRPr="006776AF">
        <w:rPr>
          <w:rFonts w:ascii="Arial" w:hAnsi="Arial" w:cs="Arial"/>
          <w:bCs/>
          <w:iCs/>
          <w:sz w:val="24"/>
          <w:szCs w:val="24"/>
        </w:rPr>
        <w:t xml:space="preserve"> MTEF</w:t>
      </w:r>
      <w:r w:rsidR="00AA7914" w:rsidRPr="006776AF">
        <w:rPr>
          <w:rFonts w:ascii="Arial" w:hAnsi="Arial" w:cs="Arial"/>
          <w:bCs/>
          <w:iCs/>
          <w:sz w:val="24"/>
          <w:szCs w:val="24"/>
        </w:rPr>
        <w:t>;</w:t>
      </w:r>
      <w:r w:rsidR="00CF5864" w:rsidRPr="006776AF">
        <w:rPr>
          <w:rFonts w:ascii="Arial" w:hAnsi="Arial" w:cs="Arial"/>
          <w:bCs/>
          <w:iCs/>
          <w:sz w:val="24"/>
          <w:szCs w:val="24"/>
        </w:rPr>
        <w:t xml:space="preserve"> </w:t>
      </w:r>
    </w:p>
    <w:p w14:paraId="1B2C049E" w14:textId="27BC96F5" w:rsidR="00AA7914" w:rsidRPr="006776AF" w:rsidRDefault="006776AF" w:rsidP="006776AF">
      <w:pPr>
        <w:ind w:left="720"/>
        <w:jc w:val="both"/>
        <w:rPr>
          <w:rFonts w:ascii="Arial" w:hAnsi="Arial" w:cs="Arial"/>
          <w:bCs/>
          <w:iCs/>
          <w:sz w:val="24"/>
          <w:szCs w:val="24"/>
        </w:rPr>
      </w:pPr>
      <w:r>
        <w:rPr>
          <w:rFonts w:ascii="Arial" w:hAnsi="Arial" w:cs="Arial"/>
          <w:sz w:val="24"/>
          <w:szCs w:val="24"/>
        </w:rPr>
        <w:t xml:space="preserve">d) </w:t>
      </w:r>
      <w:r w:rsidR="00AA7914" w:rsidRPr="006776AF">
        <w:rPr>
          <w:rFonts w:ascii="Arial" w:hAnsi="Arial" w:cs="Arial"/>
          <w:sz w:val="24"/>
          <w:szCs w:val="24"/>
        </w:rPr>
        <w:t>failure to disclose the nature and fiscal significance of contingent liabilities and quasi-fiscal activities and measures to offset the crystallization of such liabilities;</w:t>
      </w:r>
    </w:p>
    <w:p w14:paraId="3DB06F49" w14:textId="0CA30733" w:rsidR="00393350" w:rsidRPr="006776AF" w:rsidRDefault="006776AF" w:rsidP="006776AF">
      <w:pPr>
        <w:ind w:firstLine="720"/>
        <w:jc w:val="both"/>
        <w:rPr>
          <w:rFonts w:ascii="Arial" w:hAnsi="Arial" w:cs="Arial"/>
          <w:bCs/>
          <w:iCs/>
          <w:sz w:val="24"/>
          <w:szCs w:val="24"/>
        </w:rPr>
      </w:pPr>
      <w:r>
        <w:rPr>
          <w:rFonts w:ascii="Arial" w:hAnsi="Arial" w:cs="Arial"/>
          <w:sz w:val="24"/>
          <w:szCs w:val="24"/>
        </w:rPr>
        <w:t xml:space="preserve">e) </w:t>
      </w:r>
      <w:r w:rsidR="00393350" w:rsidRPr="006776AF">
        <w:rPr>
          <w:rFonts w:ascii="Arial" w:hAnsi="Arial" w:cs="Arial"/>
          <w:sz w:val="24"/>
          <w:szCs w:val="24"/>
        </w:rPr>
        <w:t xml:space="preserve">failure </w:t>
      </w:r>
      <w:r w:rsidR="003F7254" w:rsidRPr="006776AF">
        <w:rPr>
          <w:rFonts w:ascii="Arial" w:hAnsi="Arial" w:cs="Arial"/>
          <w:sz w:val="24"/>
          <w:szCs w:val="24"/>
        </w:rPr>
        <w:t xml:space="preserve">to </w:t>
      </w:r>
      <w:r w:rsidR="00393350" w:rsidRPr="006776AF">
        <w:rPr>
          <w:rFonts w:ascii="Arial" w:hAnsi="Arial" w:cs="Arial"/>
          <w:sz w:val="24"/>
          <w:szCs w:val="24"/>
        </w:rPr>
        <w:t>present a detailed Tax Expenditure Statement</w:t>
      </w:r>
      <w:r w:rsidR="00912AD6">
        <w:rPr>
          <w:rFonts w:ascii="Arial" w:hAnsi="Arial" w:cs="Arial"/>
          <w:sz w:val="24"/>
          <w:szCs w:val="24"/>
        </w:rPr>
        <w:t>;</w:t>
      </w:r>
    </w:p>
    <w:p w14:paraId="6BB242BE" w14:textId="5C7973B1" w:rsidR="002A45A9" w:rsidRPr="006776AF" w:rsidRDefault="006776AF" w:rsidP="006776AF">
      <w:pPr>
        <w:ind w:firstLine="720"/>
        <w:jc w:val="both"/>
        <w:rPr>
          <w:rFonts w:ascii="Arial" w:hAnsi="Arial" w:cs="Arial"/>
          <w:bCs/>
          <w:iCs/>
          <w:sz w:val="24"/>
          <w:szCs w:val="24"/>
        </w:rPr>
      </w:pPr>
      <w:r>
        <w:rPr>
          <w:rFonts w:ascii="Arial" w:hAnsi="Arial" w:cs="Arial"/>
          <w:sz w:val="24"/>
          <w:szCs w:val="24"/>
        </w:rPr>
        <w:t xml:space="preserve">f) </w:t>
      </w:r>
      <w:r w:rsidR="002A45A9" w:rsidRPr="006776AF">
        <w:rPr>
          <w:rFonts w:ascii="Arial" w:hAnsi="Arial" w:cs="Arial"/>
          <w:sz w:val="24"/>
          <w:szCs w:val="24"/>
        </w:rPr>
        <w:t>late preparation of MTEF;</w:t>
      </w:r>
    </w:p>
    <w:p w14:paraId="65B06DA9" w14:textId="79DC59D2" w:rsidR="00C87B8E" w:rsidRPr="006776AF" w:rsidRDefault="006776AF" w:rsidP="006776AF">
      <w:pPr>
        <w:ind w:firstLine="720"/>
        <w:jc w:val="both"/>
        <w:rPr>
          <w:rFonts w:ascii="Arial" w:hAnsi="Arial" w:cs="Arial"/>
          <w:bCs/>
          <w:iCs/>
          <w:sz w:val="24"/>
          <w:szCs w:val="24"/>
        </w:rPr>
      </w:pPr>
      <w:r>
        <w:rPr>
          <w:rFonts w:ascii="Arial" w:hAnsi="Arial" w:cs="Arial"/>
          <w:sz w:val="24"/>
          <w:szCs w:val="24"/>
        </w:rPr>
        <w:t xml:space="preserve">g) </w:t>
      </w:r>
      <w:r w:rsidR="00C87B8E" w:rsidRPr="006776AF">
        <w:rPr>
          <w:rFonts w:ascii="Arial" w:hAnsi="Arial" w:cs="Arial"/>
          <w:sz w:val="24"/>
          <w:szCs w:val="24"/>
        </w:rPr>
        <w:t>late endorsement or approval of the MTEF;</w:t>
      </w:r>
    </w:p>
    <w:p w14:paraId="31C5576F" w14:textId="6557F5CF" w:rsidR="006E11D6" w:rsidRDefault="005D640B" w:rsidP="006E11D6">
      <w:pPr>
        <w:jc w:val="both"/>
        <w:rPr>
          <w:rFonts w:ascii="Arial" w:hAnsi="Arial" w:cs="Arial"/>
          <w:b/>
          <w:iCs/>
          <w:sz w:val="24"/>
          <w:szCs w:val="24"/>
        </w:rPr>
      </w:pPr>
      <w:r>
        <w:rPr>
          <w:rFonts w:ascii="Arial" w:hAnsi="Arial" w:cs="Arial"/>
          <w:b/>
          <w:iCs/>
          <w:sz w:val="24"/>
          <w:szCs w:val="24"/>
        </w:rPr>
        <w:t>3.1.1</w:t>
      </w:r>
      <w:r w:rsidR="006E11D6">
        <w:rPr>
          <w:rFonts w:ascii="Arial" w:hAnsi="Arial" w:cs="Arial"/>
          <w:b/>
          <w:iCs/>
          <w:sz w:val="24"/>
          <w:szCs w:val="24"/>
        </w:rPr>
        <w:t xml:space="preserve"> </w:t>
      </w:r>
      <w:r w:rsidR="006E11D6" w:rsidRPr="000A0EAC">
        <w:rPr>
          <w:rFonts w:ascii="Arial" w:hAnsi="Arial" w:cs="Arial"/>
          <w:b/>
          <w:iCs/>
          <w:sz w:val="24"/>
          <w:szCs w:val="24"/>
        </w:rPr>
        <w:t xml:space="preserve">Responsibility </w:t>
      </w:r>
      <w:r w:rsidR="006E11D6">
        <w:rPr>
          <w:rFonts w:ascii="Arial" w:hAnsi="Arial" w:cs="Arial"/>
          <w:b/>
          <w:iCs/>
          <w:sz w:val="24"/>
          <w:szCs w:val="24"/>
        </w:rPr>
        <w:t>and Timing</w:t>
      </w:r>
    </w:p>
    <w:p w14:paraId="4390FBB7" w14:textId="4C365837" w:rsidR="00FE03D6" w:rsidRPr="00804F81" w:rsidRDefault="00FE03D6" w:rsidP="00FE03D6">
      <w:pPr>
        <w:jc w:val="both"/>
        <w:rPr>
          <w:rFonts w:ascii="Arial" w:hAnsi="Arial" w:cs="Arial"/>
          <w:sz w:val="24"/>
          <w:szCs w:val="24"/>
        </w:rPr>
      </w:pPr>
      <w:r w:rsidRPr="00804F81">
        <w:rPr>
          <w:rFonts w:ascii="Arial" w:hAnsi="Arial" w:cs="Arial"/>
          <w:sz w:val="24"/>
          <w:szCs w:val="24"/>
        </w:rPr>
        <w:t>Section 13 of the FRA makes it clear that it is the responsibility of the Minister (in this case, Minister of Budget and Economic Planning</w:t>
      </w:r>
      <w:r w:rsidR="00912AD6">
        <w:rPr>
          <w:rFonts w:ascii="Arial" w:hAnsi="Arial" w:cs="Arial"/>
          <w:sz w:val="24"/>
          <w:szCs w:val="24"/>
        </w:rPr>
        <w:t>)</w:t>
      </w:r>
      <w:r w:rsidRPr="00804F81">
        <w:rPr>
          <w:rFonts w:ascii="Arial" w:hAnsi="Arial" w:cs="Arial"/>
          <w:sz w:val="24"/>
          <w:szCs w:val="24"/>
        </w:rPr>
        <w:t xml:space="preserve"> to prepare the MTEF within the stipulated timeline</w:t>
      </w:r>
      <w:r w:rsidR="006A42C6" w:rsidRPr="00804F81">
        <w:rPr>
          <w:rFonts w:ascii="Arial" w:hAnsi="Arial" w:cs="Arial"/>
          <w:sz w:val="24"/>
          <w:szCs w:val="24"/>
        </w:rPr>
        <w:t>. Therefore, to be specific, the agency charged with the responsibility of preparing the MTEF is:</w:t>
      </w:r>
    </w:p>
    <w:p w14:paraId="2C157313" w14:textId="5BE31583" w:rsidR="00FC74E2" w:rsidRPr="00804F81" w:rsidRDefault="00DA5D88" w:rsidP="00D20166">
      <w:pPr>
        <w:pStyle w:val="ListParagraph"/>
        <w:numPr>
          <w:ilvl w:val="0"/>
          <w:numId w:val="6"/>
        </w:numPr>
        <w:jc w:val="both"/>
        <w:rPr>
          <w:rFonts w:ascii="Arial" w:hAnsi="Arial" w:cs="Arial"/>
          <w:sz w:val="24"/>
          <w:szCs w:val="24"/>
        </w:rPr>
      </w:pPr>
      <w:r w:rsidRPr="00804F81">
        <w:rPr>
          <w:rFonts w:ascii="Arial" w:hAnsi="Arial" w:cs="Arial"/>
          <w:sz w:val="24"/>
          <w:szCs w:val="24"/>
        </w:rPr>
        <w:lastRenderedPageBreak/>
        <w:t xml:space="preserve">Federal Ministry of Budget </w:t>
      </w:r>
      <w:r w:rsidR="006E11D6">
        <w:rPr>
          <w:rFonts w:ascii="Arial" w:hAnsi="Arial" w:cs="Arial"/>
          <w:sz w:val="24"/>
          <w:szCs w:val="24"/>
        </w:rPr>
        <w:t>and</w:t>
      </w:r>
      <w:r w:rsidRPr="00804F81">
        <w:rPr>
          <w:rFonts w:ascii="Arial" w:hAnsi="Arial" w:cs="Arial"/>
          <w:sz w:val="24"/>
          <w:szCs w:val="24"/>
        </w:rPr>
        <w:t xml:space="preserve"> Economic Planning</w:t>
      </w:r>
      <w:r w:rsidR="006A42C6" w:rsidRPr="00804F81">
        <w:rPr>
          <w:rFonts w:ascii="Arial" w:hAnsi="Arial" w:cs="Arial"/>
          <w:sz w:val="24"/>
          <w:szCs w:val="24"/>
        </w:rPr>
        <w:t xml:space="preserve"> </w:t>
      </w:r>
      <w:r w:rsidR="00393350">
        <w:rPr>
          <w:rFonts w:ascii="Arial" w:hAnsi="Arial" w:cs="Arial"/>
          <w:sz w:val="24"/>
          <w:szCs w:val="24"/>
        </w:rPr>
        <w:t>which is</w:t>
      </w:r>
      <w:r w:rsidR="007677E8">
        <w:rPr>
          <w:rFonts w:ascii="Arial" w:hAnsi="Arial" w:cs="Arial"/>
          <w:sz w:val="24"/>
          <w:szCs w:val="24"/>
        </w:rPr>
        <w:t xml:space="preserve"> </w:t>
      </w:r>
      <w:r w:rsidR="006A42C6" w:rsidRPr="00804F81">
        <w:rPr>
          <w:rFonts w:ascii="Arial" w:hAnsi="Arial" w:cs="Arial"/>
          <w:sz w:val="24"/>
          <w:szCs w:val="24"/>
        </w:rPr>
        <w:t>charged with the coordination of fiscal policy formulation in the country.</w:t>
      </w:r>
    </w:p>
    <w:p w14:paraId="311140B0" w14:textId="77777777" w:rsidR="00C87B8E" w:rsidRPr="00C87B8E" w:rsidRDefault="00C87B8E" w:rsidP="00C87B8E">
      <w:pPr>
        <w:spacing w:after="0" w:line="240" w:lineRule="auto"/>
        <w:ind w:right="27"/>
        <w:jc w:val="both"/>
        <w:rPr>
          <w:rFonts w:ascii="Arial" w:hAnsi="Arial" w:cs="Arial"/>
          <w:sz w:val="24"/>
          <w:szCs w:val="24"/>
        </w:rPr>
      </w:pPr>
      <w:r w:rsidRPr="00C87B8E">
        <w:rPr>
          <w:rFonts w:ascii="Arial" w:hAnsi="Arial" w:cs="Arial"/>
          <w:sz w:val="24"/>
          <w:szCs w:val="24"/>
        </w:rPr>
        <w:t>By S.14 of the Act:</w:t>
      </w:r>
    </w:p>
    <w:p w14:paraId="61655837" w14:textId="299AEEF5" w:rsidR="00C87B8E" w:rsidRPr="00C87B8E" w:rsidRDefault="00C87B8E" w:rsidP="00C87B8E">
      <w:pPr>
        <w:spacing w:after="0" w:line="240" w:lineRule="auto"/>
        <w:ind w:left="720" w:right="27"/>
        <w:jc w:val="both"/>
        <w:rPr>
          <w:rFonts w:ascii="Arial" w:hAnsi="Arial" w:cs="Arial"/>
          <w:i/>
          <w:iCs/>
          <w:sz w:val="24"/>
          <w:szCs w:val="24"/>
        </w:rPr>
      </w:pPr>
      <w:r w:rsidRPr="00C87B8E">
        <w:rPr>
          <w:rFonts w:ascii="Arial" w:hAnsi="Arial" w:cs="Arial"/>
          <w:i/>
          <w:iCs/>
          <w:sz w:val="24"/>
          <w:szCs w:val="24"/>
        </w:rPr>
        <w:t>(1)</w:t>
      </w:r>
      <w:r w:rsidR="00216ECD">
        <w:rPr>
          <w:rFonts w:ascii="Arial" w:hAnsi="Arial" w:cs="Arial"/>
          <w:i/>
          <w:iCs/>
          <w:sz w:val="24"/>
          <w:szCs w:val="24"/>
        </w:rPr>
        <w:t xml:space="preserve"> </w:t>
      </w:r>
      <w:r w:rsidRPr="00C87B8E">
        <w:rPr>
          <w:rFonts w:ascii="Arial" w:hAnsi="Arial" w:cs="Arial"/>
          <w:i/>
          <w:iCs/>
          <w:sz w:val="24"/>
          <w:szCs w:val="24"/>
        </w:rPr>
        <w:t>The Minister shall before the end of the second quarter of each financial year, present the Medium-Term Expenditure Framework to the Federal Executive Council for consideration and endorsement.</w:t>
      </w:r>
    </w:p>
    <w:p w14:paraId="0369745C" w14:textId="77777777" w:rsidR="00C87B8E" w:rsidRPr="00C87B8E" w:rsidRDefault="00C87B8E" w:rsidP="00C87B8E">
      <w:pPr>
        <w:ind w:left="720" w:right="27"/>
        <w:jc w:val="both"/>
        <w:rPr>
          <w:rFonts w:ascii="Arial" w:hAnsi="Arial" w:cs="Arial"/>
          <w:i/>
          <w:iCs/>
          <w:sz w:val="14"/>
          <w:szCs w:val="14"/>
        </w:rPr>
      </w:pPr>
    </w:p>
    <w:p w14:paraId="0B21FF68" w14:textId="250AE847" w:rsidR="00C87B8E" w:rsidRPr="00C87B8E" w:rsidRDefault="00C87B8E" w:rsidP="00C87B8E">
      <w:pPr>
        <w:ind w:left="720" w:right="27"/>
        <w:jc w:val="both"/>
        <w:rPr>
          <w:rFonts w:ascii="Arial" w:hAnsi="Arial" w:cs="Arial"/>
          <w:i/>
          <w:iCs/>
          <w:sz w:val="24"/>
          <w:szCs w:val="24"/>
        </w:rPr>
      </w:pPr>
      <w:r w:rsidRPr="00C87B8E">
        <w:rPr>
          <w:rFonts w:ascii="Arial" w:hAnsi="Arial" w:cs="Arial"/>
          <w:i/>
          <w:iCs/>
          <w:sz w:val="24"/>
          <w:szCs w:val="24"/>
        </w:rPr>
        <w:t>(2)</w:t>
      </w:r>
      <w:r w:rsidR="00216ECD">
        <w:rPr>
          <w:rFonts w:ascii="Arial" w:hAnsi="Arial" w:cs="Arial"/>
          <w:i/>
          <w:iCs/>
          <w:sz w:val="24"/>
          <w:szCs w:val="24"/>
        </w:rPr>
        <w:t xml:space="preserve"> </w:t>
      </w:r>
      <w:r w:rsidRPr="00C87B8E">
        <w:rPr>
          <w:rFonts w:ascii="Arial" w:hAnsi="Arial" w:cs="Arial"/>
          <w:i/>
          <w:iCs/>
          <w:sz w:val="24"/>
          <w:szCs w:val="24"/>
        </w:rPr>
        <w:t>The Medium-Term Expenditure Framework as endorsed by the Federal Executive Council shall take effect upon approval by a resolution of each house of the National Assembly.</w:t>
      </w:r>
    </w:p>
    <w:p w14:paraId="0038CB8A" w14:textId="666D7FEB" w:rsidR="00636B9E" w:rsidRPr="00804F81" w:rsidRDefault="00CE1EE9" w:rsidP="00636B9E">
      <w:pPr>
        <w:jc w:val="both"/>
        <w:rPr>
          <w:rFonts w:ascii="Arial" w:hAnsi="Arial" w:cs="Arial"/>
          <w:sz w:val="24"/>
          <w:szCs w:val="24"/>
        </w:rPr>
      </w:pPr>
      <w:r w:rsidRPr="00804F81">
        <w:rPr>
          <w:rFonts w:ascii="Arial" w:hAnsi="Arial" w:cs="Arial"/>
          <w:sz w:val="24"/>
          <w:szCs w:val="24"/>
        </w:rPr>
        <w:t>Section 11 (1</w:t>
      </w:r>
      <w:r w:rsidR="006E11D6">
        <w:rPr>
          <w:rFonts w:ascii="Arial" w:hAnsi="Arial" w:cs="Arial"/>
          <w:sz w:val="24"/>
          <w:szCs w:val="24"/>
        </w:rPr>
        <w:t>) (</w:t>
      </w:r>
      <w:r w:rsidRPr="00804F81">
        <w:rPr>
          <w:rFonts w:ascii="Arial" w:hAnsi="Arial" w:cs="Arial"/>
          <w:sz w:val="24"/>
          <w:szCs w:val="24"/>
        </w:rPr>
        <w:t>b) provides that t</w:t>
      </w:r>
      <w:r w:rsidR="00DA5D88" w:rsidRPr="00804F81">
        <w:rPr>
          <w:rFonts w:ascii="Arial" w:hAnsi="Arial" w:cs="Arial"/>
          <w:sz w:val="24"/>
          <w:szCs w:val="24"/>
        </w:rPr>
        <w:t>h</w:t>
      </w:r>
      <w:r w:rsidR="00912AD6">
        <w:rPr>
          <w:rFonts w:ascii="Arial" w:hAnsi="Arial" w:cs="Arial"/>
          <w:sz w:val="24"/>
          <w:szCs w:val="24"/>
        </w:rPr>
        <w:t>e</w:t>
      </w:r>
      <w:r w:rsidR="00DA5D88" w:rsidRPr="00804F81">
        <w:rPr>
          <w:rFonts w:ascii="Arial" w:hAnsi="Arial" w:cs="Arial"/>
          <w:sz w:val="24"/>
          <w:szCs w:val="24"/>
        </w:rPr>
        <w:t xml:space="preserve"> </w:t>
      </w:r>
      <w:r w:rsidRPr="00804F81">
        <w:rPr>
          <w:rFonts w:ascii="Arial" w:hAnsi="Arial" w:cs="Arial"/>
          <w:sz w:val="24"/>
          <w:szCs w:val="24"/>
        </w:rPr>
        <w:t xml:space="preserve">MTEF </w:t>
      </w:r>
      <w:r w:rsidR="00DA5D88" w:rsidRPr="00804F81">
        <w:rPr>
          <w:rFonts w:ascii="Arial" w:hAnsi="Arial" w:cs="Arial"/>
          <w:sz w:val="24"/>
          <w:szCs w:val="24"/>
        </w:rPr>
        <w:t xml:space="preserve">document, which serves as a basis for the preparation of the annual budget shall be prepared </w:t>
      </w:r>
      <w:r w:rsidRPr="00804F81">
        <w:rPr>
          <w:rFonts w:ascii="Arial" w:hAnsi="Arial" w:cs="Arial"/>
          <w:sz w:val="24"/>
          <w:szCs w:val="24"/>
        </w:rPr>
        <w:t xml:space="preserve">not later than </w:t>
      </w:r>
      <w:r w:rsidR="0035233F">
        <w:rPr>
          <w:rFonts w:ascii="Arial" w:hAnsi="Arial" w:cs="Arial"/>
          <w:sz w:val="24"/>
          <w:szCs w:val="24"/>
        </w:rPr>
        <w:t xml:space="preserve">four </w:t>
      </w:r>
      <w:r w:rsidRPr="00804F81">
        <w:rPr>
          <w:rFonts w:ascii="Arial" w:hAnsi="Arial" w:cs="Arial"/>
          <w:sz w:val="24"/>
          <w:szCs w:val="24"/>
        </w:rPr>
        <w:t xml:space="preserve">months before the commencement of the </w:t>
      </w:r>
      <w:r w:rsidR="0035233F">
        <w:rPr>
          <w:rFonts w:ascii="Arial" w:hAnsi="Arial" w:cs="Arial"/>
          <w:sz w:val="24"/>
          <w:szCs w:val="24"/>
        </w:rPr>
        <w:t xml:space="preserve">next </w:t>
      </w:r>
      <w:r w:rsidRPr="00804F81">
        <w:rPr>
          <w:rFonts w:ascii="Arial" w:hAnsi="Arial" w:cs="Arial"/>
          <w:sz w:val="24"/>
          <w:szCs w:val="24"/>
        </w:rPr>
        <w:t xml:space="preserve">fiscal year. Precisely, this implies that the MTEF should be prepared </w:t>
      </w:r>
      <w:r w:rsidR="0035233F">
        <w:rPr>
          <w:rFonts w:ascii="Arial" w:hAnsi="Arial" w:cs="Arial"/>
          <w:sz w:val="24"/>
          <w:szCs w:val="24"/>
        </w:rPr>
        <w:t xml:space="preserve">on or before </w:t>
      </w:r>
      <w:r w:rsidRPr="00804F81">
        <w:rPr>
          <w:rFonts w:ascii="Arial" w:hAnsi="Arial" w:cs="Arial"/>
          <w:sz w:val="24"/>
          <w:szCs w:val="24"/>
        </w:rPr>
        <w:t>the end of August.</w:t>
      </w:r>
      <w:r w:rsidR="00636B9E" w:rsidRPr="00804F81">
        <w:rPr>
          <w:rFonts w:ascii="Arial" w:hAnsi="Arial" w:cs="Arial"/>
          <w:sz w:val="24"/>
          <w:szCs w:val="24"/>
        </w:rPr>
        <w:t xml:space="preserve"> However, Section </w:t>
      </w:r>
      <w:r w:rsidR="00636B9E" w:rsidRPr="00804F81">
        <w:rPr>
          <w:rFonts w:ascii="Arial" w:hAnsi="Arial" w:cs="Arial"/>
          <w:bCs/>
          <w:sz w:val="24"/>
          <w:szCs w:val="24"/>
          <w:lang w:val="en-US"/>
        </w:rPr>
        <w:t xml:space="preserve">14 </w:t>
      </w:r>
      <w:r w:rsidR="00636B9E" w:rsidRPr="00804F81">
        <w:rPr>
          <w:rFonts w:ascii="Arial" w:hAnsi="Arial" w:cs="Arial"/>
          <w:sz w:val="24"/>
          <w:szCs w:val="24"/>
          <w:lang w:val="en-US"/>
        </w:rPr>
        <w:t xml:space="preserve">(1) </w:t>
      </w:r>
      <w:r w:rsidR="00DB545A">
        <w:rPr>
          <w:rFonts w:ascii="Arial" w:hAnsi="Arial" w:cs="Arial"/>
          <w:sz w:val="24"/>
          <w:szCs w:val="24"/>
          <w:lang w:val="en-US"/>
        </w:rPr>
        <w:t xml:space="preserve">more pointedly </w:t>
      </w:r>
      <w:r w:rsidR="00636B9E" w:rsidRPr="00804F81">
        <w:rPr>
          <w:rFonts w:ascii="Arial" w:hAnsi="Arial" w:cs="Arial"/>
          <w:sz w:val="24"/>
          <w:szCs w:val="24"/>
          <w:lang w:val="en-US"/>
        </w:rPr>
        <w:t>provides that the Minister shall before the end of the second quarter of each financial year (i.e. end of June of every year), present the Medium-Term Expenditure Framework to the Federal Executive Council for consideration and endorsement.</w:t>
      </w:r>
    </w:p>
    <w:p w14:paraId="3B5094B4" w14:textId="3964E6C7" w:rsidR="0035233F" w:rsidRDefault="00636B9E" w:rsidP="00636B9E">
      <w:pPr>
        <w:jc w:val="both"/>
        <w:rPr>
          <w:rFonts w:ascii="Arial" w:hAnsi="Arial" w:cs="Arial"/>
          <w:sz w:val="24"/>
          <w:szCs w:val="24"/>
        </w:rPr>
      </w:pPr>
      <w:bookmarkStart w:id="0" w:name="_Hlk202003859"/>
      <w:r w:rsidRPr="00804F81">
        <w:rPr>
          <w:rFonts w:ascii="Arial" w:hAnsi="Arial" w:cs="Arial"/>
          <w:sz w:val="24"/>
          <w:szCs w:val="24"/>
        </w:rPr>
        <w:t xml:space="preserve">The implication is that preparing the MTEF document before the end of June is the </w:t>
      </w:r>
      <w:r w:rsidR="0035233F">
        <w:rPr>
          <w:rFonts w:ascii="Arial" w:hAnsi="Arial" w:cs="Arial"/>
          <w:sz w:val="24"/>
          <w:szCs w:val="24"/>
        </w:rPr>
        <w:t>fit and good practice</w:t>
      </w:r>
      <w:r w:rsidRPr="00804F81">
        <w:rPr>
          <w:rFonts w:ascii="Arial" w:hAnsi="Arial" w:cs="Arial"/>
          <w:sz w:val="24"/>
          <w:szCs w:val="24"/>
        </w:rPr>
        <w:t xml:space="preserve"> scenario</w:t>
      </w:r>
      <w:r w:rsidR="0035233F">
        <w:rPr>
          <w:rFonts w:ascii="Arial" w:hAnsi="Arial" w:cs="Arial"/>
          <w:sz w:val="24"/>
          <w:szCs w:val="24"/>
        </w:rPr>
        <w:t xml:space="preserve"> considering that after endorsement of the Federal Executive Council, it needs the approval of the National Assembly</w:t>
      </w:r>
      <w:r w:rsidR="00DB545A">
        <w:rPr>
          <w:rFonts w:ascii="Arial" w:hAnsi="Arial" w:cs="Arial"/>
          <w:sz w:val="24"/>
          <w:szCs w:val="24"/>
        </w:rPr>
        <w:t>. T</w:t>
      </w:r>
      <w:r w:rsidR="0035233F">
        <w:rPr>
          <w:rFonts w:ascii="Arial" w:hAnsi="Arial" w:cs="Arial"/>
          <w:sz w:val="24"/>
          <w:szCs w:val="24"/>
        </w:rPr>
        <w:t xml:space="preserve">he National Assembly proceeds on annual vacation in </w:t>
      </w:r>
      <w:r w:rsidR="0068479C">
        <w:rPr>
          <w:rFonts w:ascii="Arial" w:hAnsi="Arial" w:cs="Arial"/>
          <w:sz w:val="24"/>
          <w:szCs w:val="24"/>
        </w:rPr>
        <w:t xml:space="preserve">mid to late </w:t>
      </w:r>
      <w:r w:rsidR="0035233F" w:rsidRPr="0068479C">
        <w:rPr>
          <w:rFonts w:ascii="Arial" w:hAnsi="Arial" w:cs="Arial"/>
          <w:sz w:val="24"/>
          <w:szCs w:val="24"/>
        </w:rPr>
        <w:t>July</w:t>
      </w:r>
      <w:r w:rsidR="0035233F">
        <w:rPr>
          <w:rFonts w:ascii="Arial" w:hAnsi="Arial" w:cs="Arial"/>
          <w:sz w:val="24"/>
          <w:szCs w:val="24"/>
        </w:rPr>
        <w:t xml:space="preserve"> </w:t>
      </w:r>
      <w:r w:rsidR="0068479C">
        <w:rPr>
          <w:rFonts w:ascii="Arial" w:hAnsi="Arial" w:cs="Arial"/>
          <w:sz w:val="24"/>
          <w:szCs w:val="24"/>
        </w:rPr>
        <w:t xml:space="preserve">each year </w:t>
      </w:r>
      <w:r w:rsidR="0035233F">
        <w:rPr>
          <w:rFonts w:ascii="Arial" w:hAnsi="Arial" w:cs="Arial"/>
          <w:sz w:val="24"/>
          <w:szCs w:val="24"/>
        </w:rPr>
        <w:t xml:space="preserve">to return in September of </w:t>
      </w:r>
      <w:r w:rsidR="0068479C">
        <w:rPr>
          <w:rFonts w:ascii="Arial" w:hAnsi="Arial" w:cs="Arial"/>
          <w:sz w:val="24"/>
          <w:szCs w:val="24"/>
        </w:rPr>
        <w:t>the</w:t>
      </w:r>
      <w:r w:rsidR="0035233F">
        <w:rPr>
          <w:rFonts w:ascii="Arial" w:hAnsi="Arial" w:cs="Arial"/>
          <w:sz w:val="24"/>
          <w:szCs w:val="24"/>
        </w:rPr>
        <w:t xml:space="preserve"> year. Therefore, the MTEF should be sent to NASS in late June or early July for approval before their annual vacation. </w:t>
      </w:r>
      <w:r w:rsidRPr="00804F81">
        <w:rPr>
          <w:rFonts w:ascii="Arial" w:hAnsi="Arial" w:cs="Arial"/>
          <w:sz w:val="24"/>
          <w:szCs w:val="24"/>
        </w:rPr>
        <w:t xml:space="preserve"> </w:t>
      </w:r>
      <w:r w:rsidR="0035233F">
        <w:rPr>
          <w:rFonts w:ascii="Arial" w:hAnsi="Arial" w:cs="Arial"/>
          <w:sz w:val="24"/>
          <w:szCs w:val="24"/>
        </w:rPr>
        <w:t>This time frame facilitates the budget preparation process in the executive and ensures that the Executive Budget will be ready for presentation to the National Assembly as soon as it reconvenes from the annual vacation.</w:t>
      </w:r>
      <w:r w:rsidR="00216ECD">
        <w:rPr>
          <w:rFonts w:ascii="Arial" w:hAnsi="Arial" w:cs="Arial"/>
          <w:sz w:val="24"/>
          <w:szCs w:val="24"/>
        </w:rPr>
        <w:t xml:space="preserve"> </w:t>
      </w:r>
      <w:r w:rsidR="00216ECD" w:rsidRPr="00216ECD">
        <w:rPr>
          <w:rFonts w:ascii="Arial" w:hAnsi="Arial" w:cs="Arial"/>
          <w:sz w:val="24"/>
          <w:szCs w:val="24"/>
        </w:rPr>
        <w:t>The President of the Federal Republic of Nigeria, on the other hand has the responsibility of presenting the Federal Executive Council endorsed MTEF document to the National Assembly for legislative approval</w:t>
      </w:r>
      <w:bookmarkEnd w:id="0"/>
      <w:r w:rsidR="00216ECD" w:rsidRPr="00216ECD">
        <w:rPr>
          <w:rFonts w:ascii="Arial" w:hAnsi="Arial" w:cs="Arial"/>
          <w:sz w:val="24"/>
          <w:szCs w:val="24"/>
        </w:rPr>
        <w:t>.</w:t>
      </w:r>
    </w:p>
    <w:p w14:paraId="516908DB" w14:textId="77C1F22E" w:rsidR="00B94768" w:rsidRPr="00216ECD" w:rsidRDefault="00B94768" w:rsidP="00636B9E">
      <w:pPr>
        <w:jc w:val="both"/>
        <w:rPr>
          <w:rFonts w:ascii="Arial" w:hAnsi="Arial" w:cs="Arial"/>
          <w:sz w:val="24"/>
          <w:szCs w:val="24"/>
        </w:rPr>
      </w:pPr>
      <w:r>
        <w:rPr>
          <w:rFonts w:ascii="Arial" w:hAnsi="Arial" w:cs="Arial"/>
          <w:sz w:val="24"/>
          <w:szCs w:val="24"/>
        </w:rPr>
        <w:t>The difference between the executive and legislative stages should be noted vis - consideration and endorsement in the executive and approval in the legislature.</w:t>
      </w:r>
      <w:r w:rsidR="006007BD">
        <w:rPr>
          <w:rFonts w:ascii="Arial" w:hAnsi="Arial" w:cs="Arial"/>
          <w:sz w:val="24"/>
          <w:szCs w:val="24"/>
        </w:rPr>
        <w:t xml:space="preserve"> Endorsement is u</w:t>
      </w:r>
      <w:r w:rsidR="0068479C">
        <w:rPr>
          <w:rFonts w:ascii="Arial" w:hAnsi="Arial" w:cs="Arial"/>
          <w:sz w:val="24"/>
          <w:szCs w:val="24"/>
        </w:rPr>
        <w:t>s</w:t>
      </w:r>
      <w:r w:rsidR="006007BD">
        <w:rPr>
          <w:rFonts w:ascii="Arial" w:hAnsi="Arial" w:cs="Arial"/>
          <w:sz w:val="24"/>
          <w:szCs w:val="24"/>
        </w:rPr>
        <w:t xml:space="preserve">ed in the sense of formal support and buy-in by the entire Federal Executive Council while approval is about compliance with the law considering that the power of appropriation belongs to the legislature. </w:t>
      </w:r>
    </w:p>
    <w:p w14:paraId="2DAE445F" w14:textId="7B76A30C" w:rsidR="001A7A8E" w:rsidRPr="001A7A8E" w:rsidRDefault="001A7A8E" w:rsidP="001A7A8E">
      <w:pPr>
        <w:spacing w:after="0" w:line="240" w:lineRule="auto"/>
        <w:ind w:right="117"/>
        <w:jc w:val="both"/>
        <w:rPr>
          <w:rFonts w:ascii="Arial" w:hAnsi="Arial" w:cs="Arial"/>
          <w:sz w:val="24"/>
          <w:szCs w:val="24"/>
        </w:rPr>
      </w:pPr>
      <w:r w:rsidRPr="001A7A8E">
        <w:rPr>
          <w:rFonts w:ascii="Arial" w:hAnsi="Arial" w:cs="Arial"/>
          <w:sz w:val="24"/>
          <w:szCs w:val="24"/>
        </w:rPr>
        <w:t xml:space="preserve">By S.15 of the Act, </w:t>
      </w:r>
      <w:r>
        <w:rPr>
          <w:rFonts w:ascii="Arial" w:hAnsi="Arial" w:cs="Arial"/>
          <w:sz w:val="24"/>
          <w:szCs w:val="24"/>
        </w:rPr>
        <w:t>t</w:t>
      </w:r>
      <w:r w:rsidRPr="001A7A8E">
        <w:rPr>
          <w:rFonts w:ascii="Arial" w:hAnsi="Arial" w:cs="Arial"/>
          <w:sz w:val="24"/>
          <w:szCs w:val="24"/>
        </w:rPr>
        <w:t>he Medium-Term Expenditure Framework as approved by the National Assembly shall be published in the Gazette.</w:t>
      </w:r>
    </w:p>
    <w:p w14:paraId="05805354" w14:textId="77777777" w:rsidR="004A710A" w:rsidRDefault="004A710A" w:rsidP="00DA5D88">
      <w:pPr>
        <w:jc w:val="both"/>
        <w:rPr>
          <w:rFonts w:ascii="Arial" w:hAnsi="Arial" w:cs="Arial"/>
          <w:b/>
          <w:iCs/>
          <w:sz w:val="24"/>
          <w:szCs w:val="24"/>
        </w:rPr>
      </w:pPr>
    </w:p>
    <w:p w14:paraId="7C73D792" w14:textId="15DAC9E7" w:rsidR="00F20443" w:rsidRPr="0016021F" w:rsidRDefault="005D640B" w:rsidP="00DA5D88">
      <w:pPr>
        <w:jc w:val="both"/>
        <w:rPr>
          <w:rFonts w:ascii="Arial" w:hAnsi="Arial" w:cs="Arial"/>
          <w:b/>
          <w:iCs/>
          <w:sz w:val="24"/>
          <w:szCs w:val="24"/>
        </w:rPr>
      </w:pPr>
      <w:r>
        <w:rPr>
          <w:rFonts w:ascii="Arial" w:hAnsi="Arial" w:cs="Arial"/>
          <w:b/>
          <w:iCs/>
          <w:sz w:val="24"/>
          <w:szCs w:val="24"/>
        </w:rPr>
        <w:t>3.1.2</w:t>
      </w:r>
      <w:r w:rsidR="0016021F" w:rsidRPr="0016021F">
        <w:rPr>
          <w:rFonts w:ascii="Arial" w:hAnsi="Arial" w:cs="Arial"/>
          <w:b/>
          <w:iCs/>
          <w:sz w:val="24"/>
          <w:szCs w:val="24"/>
        </w:rPr>
        <w:t xml:space="preserve"> </w:t>
      </w:r>
      <w:r w:rsidR="00DA5D88" w:rsidRPr="0016021F">
        <w:rPr>
          <w:rFonts w:ascii="Arial" w:hAnsi="Arial" w:cs="Arial"/>
          <w:b/>
          <w:iCs/>
          <w:sz w:val="24"/>
          <w:szCs w:val="24"/>
        </w:rPr>
        <w:t>Penalty for Failure</w:t>
      </w:r>
    </w:p>
    <w:p w14:paraId="69E22384" w14:textId="4C4858FE" w:rsidR="00DB545A" w:rsidRPr="00AA78EC" w:rsidRDefault="00DB545A" w:rsidP="00DB545A">
      <w:pPr>
        <w:jc w:val="both"/>
        <w:rPr>
          <w:rFonts w:ascii="Arial" w:hAnsi="Arial" w:cs="Arial"/>
          <w:sz w:val="24"/>
          <w:szCs w:val="24"/>
        </w:rPr>
      </w:pPr>
      <w:r>
        <w:rPr>
          <w:rFonts w:ascii="Arial" w:hAnsi="Arial" w:cs="Arial"/>
          <w:sz w:val="24"/>
          <w:szCs w:val="24"/>
        </w:rPr>
        <w:t xml:space="preserve">(1) </w:t>
      </w:r>
      <w:r w:rsidRPr="00AA78EC">
        <w:rPr>
          <w:rFonts w:ascii="Arial" w:hAnsi="Arial" w:cs="Arial"/>
          <w:sz w:val="24"/>
          <w:szCs w:val="24"/>
        </w:rPr>
        <w:t>Failure to observe the provisions of this Code shall be punishable, depending on the gravity of the misconduct with any of the following sanctions:</w:t>
      </w:r>
    </w:p>
    <w:p w14:paraId="23797F28" w14:textId="77777777" w:rsidR="00DB545A" w:rsidRPr="00AA78EC" w:rsidRDefault="00DB545A" w:rsidP="00DB545A">
      <w:pPr>
        <w:pStyle w:val="ListParagraph"/>
        <w:numPr>
          <w:ilvl w:val="0"/>
          <w:numId w:val="47"/>
        </w:numPr>
        <w:jc w:val="both"/>
        <w:rPr>
          <w:rFonts w:ascii="Arial" w:hAnsi="Arial" w:cs="Arial"/>
          <w:sz w:val="24"/>
          <w:szCs w:val="24"/>
        </w:rPr>
      </w:pPr>
      <w:r>
        <w:rPr>
          <w:rFonts w:ascii="Arial" w:hAnsi="Arial" w:cs="Arial"/>
          <w:sz w:val="24"/>
          <w:szCs w:val="24"/>
        </w:rPr>
        <w:t>d</w:t>
      </w:r>
      <w:r w:rsidRPr="00AA78EC">
        <w:rPr>
          <w:rFonts w:ascii="Arial" w:hAnsi="Arial" w:cs="Arial"/>
          <w:sz w:val="24"/>
          <w:szCs w:val="24"/>
        </w:rPr>
        <w:t>ismissal, termination or retirement;</w:t>
      </w:r>
    </w:p>
    <w:p w14:paraId="070FF335" w14:textId="77777777" w:rsidR="00DB545A" w:rsidRPr="00AA78EC" w:rsidRDefault="00DB545A" w:rsidP="00DB545A">
      <w:pPr>
        <w:pStyle w:val="ListParagraph"/>
        <w:numPr>
          <w:ilvl w:val="0"/>
          <w:numId w:val="47"/>
        </w:numPr>
        <w:jc w:val="both"/>
        <w:rPr>
          <w:rFonts w:ascii="Arial" w:hAnsi="Arial" w:cs="Arial"/>
          <w:sz w:val="24"/>
          <w:szCs w:val="24"/>
        </w:rPr>
      </w:pPr>
      <w:r>
        <w:rPr>
          <w:rFonts w:ascii="Arial" w:hAnsi="Arial" w:cs="Arial"/>
          <w:sz w:val="24"/>
          <w:szCs w:val="24"/>
        </w:rPr>
        <w:t>r</w:t>
      </w:r>
      <w:r w:rsidRPr="00AA78EC">
        <w:rPr>
          <w:rFonts w:ascii="Arial" w:hAnsi="Arial" w:cs="Arial"/>
          <w:sz w:val="24"/>
          <w:szCs w:val="24"/>
        </w:rPr>
        <w:t>eduction in rank;</w:t>
      </w:r>
    </w:p>
    <w:p w14:paraId="09F1EB49" w14:textId="77777777" w:rsidR="00DB545A" w:rsidRPr="00AA78EC" w:rsidRDefault="00DB545A" w:rsidP="00DB545A">
      <w:pPr>
        <w:pStyle w:val="ListParagraph"/>
        <w:numPr>
          <w:ilvl w:val="0"/>
          <w:numId w:val="47"/>
        </w:numPr>
        <w:jc w:val="both"/>
        <w:rPr>
          <w:rFonts w:ascii="Arial" w:hAnsi="Arial" w:cs="Arial"/>
          <w:sz w:val="24"/>
          <w:szCs w:val="24"/>
        </w:rPr>
      </w:pPr>
      <w:r>
        <w:rPr>
          <w:rFonts w:ascii="Arial" w:hAnsi="Arial" w:cs="Arial"/>
          <w:sz w:val="24"/>
          <w:szCs w:val="24"/>
        </w:rPr>
        <w:t>r</w:t>
      </w:r>
      <w:r w:rsidRPr="00AA78EC">
        <w:rPr>
          <w:rFonts w:ascii="Arial" w:hAnsi="Arial" w:cs="Arial"/>
          <w:sz w:val="24"/>
          <w:szCs w:val="24"/>
        </w:rPr>
        <w:t>eduction in salary;</w:t>
      </w:r>
    </w:p>
    <w:p w14:paraId="20DBF762" w14:textId="77777777" w:rsidR="00DB545A" w:rsidRPr="00AA78EC" w:rsidRDefault="00DB545A" w:rsidP="00DB545A">
      <w:pPr>
        <w:pStyle w:val="ListParagraph"/>
        <w:numPr>
          <w:ilvl w:val="0"/>
          <w:numId w:val="47"/>
        </w:numPr>
        <w:jc w:val="both"/>
        <w:rPr>
          <w:rFonts w:ascii="Arial" w:hAnsi="Arial" w:cs="Arial"/>
          <w:sz w:val="24"/>
          <w:szCs w:val="24"/>
        </w:rPr>
      </w:pPr>
      <w:r>
        <w:rPr>
          <w:rFonts w:ascii="Arial" w:hAnsi="Arial" w:cs="Arial"/>
          <w:sz w:val="24"/>
          <w:szCs w:val="24"/>
        </w:rPr>
        <w:t>w</w:t>
      </w:r>
      <w:r w:rsidRPr="00AA78EC">
        <w:rPr>
          <w:rFonts w:ascii="Arial" w:hAnsi="Arial" w:cs="Arial"/>
          <w:sz w:val="24"/>
          <w:szCs w:val="24"/>
        </w:rPr>
        <w:t>ithholding or deferment of increment</w:t>
      </w:r>
    </w:p>
    <w:p w14:paraId="31AE365B" w14:textId="77777777" w:rsidR="00DB545A" w:rsidRDefault="00DB545A" w:rsidP="00DB545A">
      <w:pPr>
        <w:pStyle w:val="ListParagraph"/>
        <w:numPr>
          <w:ilvl w:val="0"/>
          <w:numId w:val="47"/>
        </w:numPr>
        <w:jc w:val="both"/>
        <w:rPr>
          <w:rFonts w:ascii="Arial" w:hAnsi="Arial" w:cs="Arial"/>
          <w:sz w:val="24"/>
          <w:szCs w:val="24"/>
        </w:rPr>
      </w:pPr>
      <w:r>
        <w:rPr>
          <w:rFonts w:ascii="Arial" w:hAnsi="Arial" w:cs="Arial"/>
          <w:sz w:val="24"/>
          <w:szCs w:val="24"/>
        </w:rPr>
        <w:lastRenderedPageBreak/>
        <w:t>s</w:t>
      </w:r>
      <w:r w:rsidRPr="00AA78EC">
        <w:rPr>
          <w:rFonts w:ascii="Arial" w:hAnsi="Arial" w:cs="Arial"/>
          <w:sz w:val="24"/>
          <w:szCs w:val="24"/>
        </w:rPr>
        <w:t>urcharge</w:t>
      </w:r>
    </w:p>
    <w:p w14:paraId="03680D0A" w14:textId="77777777" w:rsidR="00DB545A" w:rsidRPr="005D10A0" w:rsidRDefault="00DB545A" w:rsidP="00DB545A">
      <w:pPr>
        <w:pStyle w:val="ListParagraph"/>
        <w:numPr>
          <w:ilvl w:val="0"/>
          <w:numId w:val="47"/>
        </w:numPr>
        <w:jc w:val="both"/>
        <w:rPr>
          <w:rFonts w:ascii="Arial" w:hAnsi="Arial" w:cs="Arial"/>
          <w:sz w:val="24"/>
          <w:szCs w:val="24"/>
        </w:rPr>
      </w:pPr>
      <w:r w:rsidRPr="005D10A0">
        <w:rPr>
          <w:rFonts w:ascii="Arial" w:hAnsi="Arial" w:cs="Arial"/>
          <w:sz w:val="24"/>
          <w:szCs w:val="24"/>
        </w:rPr>
        <w:t>suspension</w:t>
      </w:r>
    </w:p>
    <w:p w14:paraId="49C8F327" w14:textId="77777777" w:rsidR="00DB545A" w:rsidRPr="005D10A0" w:rsidRDefault="00DB545A" w:rsidP="00DB545A">
      <w:pPr>
        <w:pStyle w:val="ListParagraph"/>
        <w:numPr>
          <w:ilvl w:val="0"/>
          <w:numId w:val="47"/>
        </w:numPr>
        <w:jc w:val="both"/>
        <w:rPr>
          <w:rFonts w:ascii="Arial" w:hAnsi="Arial" w:cs="Arial"/>
          <w:sz w:val="24"/>
          <w:szCs w:val="24"/>
        </w:rPr>
      </w:pPr>
      <w:r w:rsidRPr="005D10A0">
        <w:rPr>
          <w:rFonts w:ascii="Arial" w:hAnsi="Arial" w:cs="Arial"/>
          <w:sz w:val="24"/>
          <w:szCs w:val="24"/>
        </w:rPr>
        <w:t>full refund (where money is involved</w:t>
      </w:r>
    </w:p>
    <w:p w14:paraId="3D24F3B0" w14:textId="77777777" w:rsidR="00DB545A" w:rsidRPr="005D10A0" w:rsidRDefault="00DB545A" w:rsidP="00DB545A">
      <w:pPr>
        <w:pStyle w:val="ListParagraph"/>
        <w:numPr>
          <w:ilvl w:val="0"/>
          <w:numId w:val="47"/>
        </w:numPr>
        <w:jc w:val="both"/>
        <w:rPr>
          <w:rFonts w:ascii="Arial" w:hAnsi="Arial" w:cs="Arial"/>
          <w:sz w:val="24"/>
          <w:szCs w:val="24"/>
        </w:rPr>
      </w:pPr>
      <w:r w:rsidRPr="005D10A0">
        <w:rPr>
          <w:rFonts w:ascii="Arial" w:hAnsi="Arial" w:cs="Arial"/>
          <w:sz w:val="24"/>
          <w:szCs w:val="24"/>
        </w:rPr>
        <w:t>confiscation of assets (where assets are involved)</w:t>
      </w:r>
    </w:p>
    <w:p w14:paraId="4DA57C94" w14:textId="77777777" w:rsidR="00DB545A" w:rsidRPr="000A0EAC" w:rsidRDefault="00DB545A" w:rsidP="00DB545A">
      <w:pPr>
        <w:jc w:val="both"/>
        <w:rPr>
          <w:rFonts w:ascii="Arial" w:hAnsi="Arial" w:cs="Arial"/>
          <w:sz w:val="24"/>
          <w:szCs w:val="24"/>
        </w:rPr>
      </w:pPr>
      <w:r>
        <w:rPr>
          <w:rFonts w:ascii="Arial" w:hAnsi="Arial" w:cs="Arial"/>
          <w:sz w:val="24"/>
          <w:szCs w:val="24"/>
        </w:rPr>
        <w:t>(2) The sanctions shall apply after following the disciplinary provisions in the Public Service Rules for the category of staff.</w:t>
      </w:r>
    </w:p>
    <w:p w14:paraId="60A92B35" w14:textId="697B217B" w:rsidR="00DB545A" w:rsidRPr="003D742C" w:rsidRDefault="00DB545A" w:rsidP="00DB545A">
      <w:pPr>
        <w:jc w:val="both"/>
        <w:rPr>
          <w:rFonts w:ascii="Arial" w:hAnsi="Arial" w:cs="Arial"/>
          <w:b/>
          <w:bCs/>
          <w:sz w:val="24"/>
          <w:szCs w:val="24"/>
        </w:rPr>
      </w:pPr>
      <w:r>
        <w:rPr>
          <w:rFonts w:ascii="Arial" w:hAnsi="Arial" w:cs="Arial"/>
          <w:sz w:val="24"/>
          <w:szCs w:val="24"/>
        </w:rPr>
        <w:t xml:space="preserve">(3) For Ministers and Accounting Officers, the Commission shall conduct investigations and if the official is found to have violated the </w:t>
      </w:r>
      <w:r>
        <w:rPr>
          <w:rFonts w:ascii="Arial" w:hAnsi="Arial" w:cs="Arial"/>
          <w:sz w:val="24"/>
          <w:szCs w:val="24"/>
        </w:rPr>
        <w:t xml:space="preserve">relevant </w:t>
      </w:r>
      <w:r>
        <w:rPr>
          <w:rFonts w:ascii="Arial" w:hAnsi="Arial" w:cs="Arial"/>
          <w:sz w:val="24"/>
          <w:szCs w:val="24"/>
        </w:rPr>
        <w:t>provisions of this Code, a report shall be made to the President</w:t>
      </w:r>
      <w:r>
        <w:rPr>
          <w:rFonts w:ascii="Arial" w:hAnsi="Arial" w:cs="Arial"/>
          <w:sz w:val="24"/>
          <w:szCs w:val="24"/>
        </w:rPr>
        <w:t xml:space="preserve"> and</w:t>
      </w:r>
      <w:r>
        <w:rPr>
          <w:rFonts w:ascii="Arial" w:hAnsi="Arial" w:cs="Arial"/>
          <w:sz w:val="24"/>
          <w:szCs w:val="24"/>
        </w:rPr>
        <w:t xml:space="preserve"> the leadership of the National Assembly.</w:t>
      </w:r>
    </w:p>
    <w:p w14:paraId="54EB6A3E" w14:textId="2830F715" w:rsidR="00DB545A" w:rsidRPr="005D10A0" w:rsidRDefault="00DB545A" w:rsidP="00DB545A">
      <w:pPr>
        <w:jc w:val="both"/>
        <w:rPr>
          <w:rFonts w:ascii="Arial" w:hAnsi="Arial" w:cs="Arial"/>
          <w:sz w:val="24"/>
          <w:szCs w:val="24"/>
        </w:rPr>
      </w:pPr>
      <w:r>
        <w:rPr>
          <w:rFonts w:ascii="Arial" w:hAnsi="Arial" w:cs="Arial"/>
          <w:sz w:val="24"/>
          <w:szCs w:val="24"/>
        </w:rPr>
        <w:t xml:space="preserve">(4) </w:t>
      </w:r>
      <w:r w:rsidR="00947B38">
        <w:rPr>
          <w:rFonts w:ascii="Arial" w:hAnsi="Arial" w:cs="Arial"/>
          <w:sz w:val="24"/>
          <w:szCs w:val="24"/>
        </w:rPr>
        <w:t xml:space="preserve">In the event an offence is disclosed by the investigation, the Commission shall forward the report of the investigation to the relevant anti-corruption or other law enforcement agency.  </w:t>
      </w:r>
    </w:p>
    <w:p w14:paraId="2F130128" w14:textId="77777777" w:rsidR="00610979" w:rsidRPr="00AD6E5C" w:rsidRDefault="00610979" w:rsidP="00610979">
      <w:pPr>
        <w:ind w:right="117"/>
        <w:jc w:val="both"/>
        <w:rPr>
          <w:rFonts w:ascii="Arial" w:hAnsi="Arial" w:cs="Arial"/>
          <w:b/>
          <w:bCs/>
        </w:rPr>
      </w:pPr>
      <w:r>
        <w:rPr>
          <w:rFonts w:ascii="Arial" w:hAnsi="Arial" w:cs="Arial"/>
          <w:b/>
          <w:bCs/>
        </w:rPr>
        <w:t xml:space="preserve">3.2 </w:t>
      </w:r>
      <w:r w:rsidRPr="00AD6E5C">
        <w:rPr>
          <w:rFonts w:ascii="Arial" w:hAnsi="Arial" w:cs="Arial"/>
          <w:b/>
          <w:bCs/>
        </w:rPr>
        <w:t xml:space="preserve">Budgetary Planning </w:t>
      </w:r>
      <w:r>
        <w:rPr>
          <w:rFonts w:ascii="Arial" w:hAnsi="Arial" w:cs="Arial"/>
          <w:b/>
          <w:bCs/>
        </w:rPr>
        <w:t>o</w:t>
      </w:r>
      <w:r w:rsidRPr="00AD6E5C">
        <w:rPr>
          <w:rFonts w:ascii="Arial" w:hAnsi="Arial" w:cs="Arial"/>
          <w:b/>
          <w:bCs/>
        </w:rPr>
        <w:t xml:space="preserve">f Corporations </w:t>
      </w:r>
      <w:r>
        <w:rPr>
          <w:rFonts w:ascii="Arial" w:hAnsi="Arial" w:cs="Arial"/>
          <w:b/>
          <w:bCs/>
        </w:rPr>
        <w:t>a</w:t>
      </w:r>
      <w:r w:rsidRPr="00AD6E5C">
        <w:rPr>
          <w:rFonts w:ascii="Arial" w:hAnsi="Arial" w:cs="Arial"/>
          <w:b/>
          <w:bCs/>
        </w:rPr>
        <w:t>nd Other Related Agencies</w:t>
      </w:r>
    </w:p>
    <w:p w14:paraId="5A745C78" w14:textId="683E8119" w:rsidR="008C658D" w:rsidRPr="007677E8" w:rsidRDefault="00610979" w:rsidP="007E5AF4">
      <w:pPr>
        <w:ind w:right="-243"/>
        <w:rPr>
          <w:rFonts w:ascii="Arial" w:hAnsi="Arial" w:cs="Arial"/>
          <w:b/>
          <w:bCs/>
          <w:sz w:val="24"/>
          <w:szCs w:val="24"/>
        </w:rPr>
      </w:pPr>
      <w:r>
        <w:rPr>
          <w:rFonts w:ascii="Arial" w:hAnsi="Arial" w:cs="Arial"/>
          <w:b/>
          <w:bCs/>
          <w:sz w:val="24"/>
          <w:szCs w:val="24"/>
        </w:rPr>
        <w:t xml:space="preserve">3.2.1 </w:t>
      </w:r>
      <w:r w:rsidR="008C658D" w:rsidRPr="007677E8">
        <w:rPr>
          <w:rFonts w:ascii="Arial" w:hAnsi="Arial" w:cs="Arial"/>
          <w:b/>
          <w:bCs/>
          <w:sz w:val="24"/>
          <w:szCs w:val="24"/>
        </w:rPr>
        <w:t>S.21: Preparation of estimates of revenue and expenditure by corporations, etc</w:t>
      </w:r>
    </w:p>
    <w:p w14:paraId="5996B295" w14:textId="3D0C3EBC" w:rsidR="008C658D" w:rsidRPr="007677E8" w:rsidRDefault="008C658D" w:rsidP="007E5AF4">
      <w:pPr>
        <w:spacing w:after="0" w:line="240" w:lineRule="auto"/>
        <w:ind w:left="720" w:right="297"/>
        <w:jc w:val="both"/>
        <w:rPr>
          <w:rFonts w:ascii="Arial" w:hAnsi="Arial" w:cs="Arial"/>
          <w:i/>
          <w:iCs/>
          <w:sz w:val="24"/>
          <w:szCs w:val="24"/>
        </w:rPr>
      </w:pPr>
      <w:r w:rsidRPr="007677E8">
        <w:rPr>
          <w:rFonts w:ascii="Arial" w:hAnsi="Arial" w:cs="Arial"/>
          <w:i/>
          <w:iCs/>
          <w:sz w:val="24"/>
          <w:szCs w:val="24"/>
        </w:rPr>
        <w:t>(1)</w:t>
      </w:r>
      <w:r w:rsidRPr="007677E8">
        <w:rPr>
          <w:rFonts w:ascii="Arial" w:hAnsi="Arial" w:cs="Arial"/>
          <w:i/>
          <w:iCs/>
          <w:sz w:val="24"/>
          <w:szCs w:val="24"/>
        </w:rPr>
        <w:tab/>
        <w:t xml:space="preserve"> The Government corporations and agencies and government owned companies listed in the Schedule to this Act (in this Act referred to as “the Corporations”) shall, not later than 6 months from the commencement of this Act and for every three financial years thereafter and not later than the end of the second quarter of every year, cause to be prepared and submitted to the Minister their Schedule estimates of revenue and expenditure for the next three financial years.</w:t>
      </w:r>
    </w:p>
    <w:p w14:paraId="054DE2C3" w14:textId="77777777" w:rsidR="008C658D" w:rsidRPr="007677E8" w:rsidRDefault="008C658D" w:rsidP="00AD6E5C">
      <w:pPr>
        <w:ind w:left="360" w:right="297"/>
        <w:jc w:val="both"/>
        <w:rPr>
          <w:rFonts w:ascii="Arial" w:hAnsi="Arial" w:cs="Arial"/>
          <w:i/>
          <w:iCs/>
          <w:sz w:val="24"/>
          <w:szCs w:val="24"/>
        </w:rPr>
      </w:pPr>
    </w:p>
    <w:p w14:paraId="18010425" w14:textId="77777777" w:rsidR="008C658D" w:rsidRPr="007677E8" w:rsidRDefault="008C658D" w:rsidP="007E5AF4">
      <w:pPr>
        <w:ind w:left="720" w:right="297"/>
        <w:jc w:val="both"/>
        <w:rPr>
          <w:rFonts w:ascii="Arial" w:hAnsi="Arial" w:cs="Arial"/>
          <w:i/>
          <w:iCs/>
          <w:sz w:val="24"/>
          <w:szCs w:val="24"/>
        </w:rPr>
      </w:pPr>
      <w:r w:rsidRPr="007677E8">
        <w:rPr>
          <w:rFonts w:ascii="Arial" w:hAnsi="Arial" w:cs="Arial"/>
          <w:i/>
          <w:iCs/>
          <w:sz w:val="24"/>
          <w:szCs w:val="24"/>
        </w:rPr>
        <w:t>(2)</w:t>
      </w:r>
      <w:r w:rsidRPr="007677E8">
        <w:rPr>
          <w:rFonts w:ascii="Arial" w:hAnsi="Arial" w:cs="Arial"/>
          <w:i/>
          <w:iCs/>
          <w:sz w:val="24"/>
          <w:szCs w:val="24"/>
        </w:rPr>
        <w:tab/>
        <w:t>Each of the bodies referred to in subsection (1) of this section shall submit to the Minister not later than the end of August in each financial year-</w:t>
      </w:r>
    </w:p>
    <w:p w14:paraId="3DC150A5" w14:textId="77777777" w:rsidR="008C658D" w:rsidRPr="007677E8" w:rsidRDefault="008C658D" w:rsidP="00AD6E5C">
      <w:pPr>
        <w:ind w:left="2160" w:right="297" w:hanging="720"/>
        <w:jc w:val="both"/>
        <w:rPr>
          <w:rFonts w:ascii="Arial" w:hAnsi="Arial" w:cs="Arial"/>
          <w:i/>
          <w:iCs/>
          <w:sz w:val="24"/>
          <w:szCs w:val="24"/>
        </w:rPr>
      </w:pPr>
      <w:r w:rsidRPr="007677E8">
        <w:rPr>
          <w:rFonts w:ascii="Arial" w:hAnsi="Arial" w:cs="Arial"/>
          <w:i/>
          <w:iCs/>
          <w:sz w:val="24"/>
          <w:szCs w:val="24"/>
        </w:rPr>
        <w:t>(a)</w:t>
      </w:r>
      <w:r w:rsidRPr="007677E8">
        <w:rPr>
          <w:rFonts w:ascii="Arial" w:hAnsi="Arial" w:cs="Arial"/>
          <w:i/>
          <w:iCs/>
          <w:sz w:val="24"/>
          <w:szCs w:val="24"/>
        </w:rPr>
        <w:tab/>
        <w:t>an annual budget derived from the estimates submitted in pursuance of subsection (1) of this section; and</w:t>
      </w:r>
    </w:p>
    <w:p w14:paraId="6D1CA820" w14:textId="77777777" w:rsidR="008C658D" w:rsidRPr="007677E8" w:rsidRDefault="008C658D" w:rsidP="00AD6E5C">
      <w:pPr>
        <w:ind w:left="2160" w:right="297" w:hanging="720"/>
        <w:jc w:val="both"/>
        <w:rPr>
          <w:rFonts w:ascii="Arial" w:hAnsi="Arial" w:cs="Arial"/>
          <w:i/>
          <w:iCs/>
          <w:sz w:val="24"/>
          <w:szCs w:val="24"/>
        </w:rPr>
      </w:pPr>
      <w:r w:rsidRPr="007677E8">
        <w:rPr>
          <w:rFonts w:ascii="Arial" w:hAnsi="Arial" w:cs="Arial"/>
          <w:i/>
          <w:iCs/>
          <w:sz w:val="24"/>
          <w:szCs w:val="24"/>
        </w:rPr>
        <w:t>(b)</w:t>
      </w:r>
      <w:r w:rsidRPr="007677E8">
        <w:rPr>
          <w:rFonts w:ascii="Arial" w:hAnsi="Arial" w:cs="Arial"/>
          <w:i/>
          <w:iCs/>
          <w:sz w:val="24"/>
          <w:szCs w:val="24"/>
        </w:rPr>
        <w:tab/>
        <w:t>projected operating surplus which shall be prepared in line with acceptable accounting practices.</w:t>
      </w:r>
    </w:p>
    <w:p w14:paraId="3BC9B1C1" w14:textId="635DB03A" w:rsidR="008C658D" w:rsidRPr="007677E8" w:rsidRDefault="00AD6E5C" w:rsidP="007E5AF4">
      <w:pPr>
        <w:ind w:left="720" w:right="297"/>
        <w:jc w:val="both"/>
        <w:rPr>
          <w:rFonts w:ascii="Arial" w:hAnsi="Arial" w:cs="Arial"/>
          <w:i/>
          <w:iCs/>
          <w:sz w:val="24"/>
          <w:szCs w:val="24"/>
        </w:rPr>
      </w:pPr>
      <w:r w:rsidRPr="007677E8">
        <w:rPr>
          <w:rFonts w:ascii="Arial" w:hAnsi="Arial" w:cs="Arial"/>
          <w:i/>
          <w:iCs/>
          <w:sz w:val="24"/>
          <w:szCs w:val="24"/>
        </w:rPr>
        <w:t xml:space="preserve">(3) </w:t>
      </w:r>
      <w:r w:rsidR="008C658D" w:rsidRPr="007677E8">
        <w:rPr>
          <w:rFonts w:ascii="Arial" w:hAnsi="Arial" w:cs="Arial"/>
          <w:i/>
          <w:iCs/>
          <w:sz w:val="24"/>
          <w:szCs w:val="24"/>
        </w:rPr>
        <w:t>The Minister shall cause the estimates submitted in pursuance of subsection (2) of this section to be attached as part of the draft Appropriation Bill to be submitted to the National Assembly.</w:t>
      </w:r>
    </w:p>
    <w:p w14:paraId="452BD414" w14:textId="28184C66" w:rsidR="007E5AF4" w:rsidRPr="00623C0F" w:rsidRDefault="007E5AF4" w:rsidP="00AD6E5C">
      <w:pPr>
        <w:ind w:right="207"/>
        <w:jc w:val="both"/>
        <w:rPr>
          <w:rFonts w:ascii="Arial" w:hAnsi="Arial" w:cs="Arial"/>
          <w:sz w:val="24"/>
          <w:szCs w:val="24"/>
        </w:rPr>
      </w:pPr>
      <w:r w:rsidRPr="00623C0F">
        <w:rPr>
          <w:rFonts w:ascii="Arial" w:hAnsi="Arial" w:cs="Arial"/>
          <w:sz w:val="24"/>
          <w:szCs w:val="24"/>
        </w:rPr>
        <w:t xml:space="preserve">The Act provides for the regulation, supervision and oversight </w:t>
      </w:r>
      <w:r w:rsidR="00623C0F" w:rsidRPr="00623C0F">
        <w:rPr>
          <w:rFonts w:ascii="Arial" w:hAnsi="Arial" w:cs="Arial"/>
          <w:sz w:val="24"/>
          <w:szCs w:val="24"/>
        </w:rPr>
        <w:t>over the budgeting process of government corporations. The executive plays a role through the Minister while the National Assembly exercises legislative powers.</w:t>
      </w:r>
      <w:r w:rsidRPr="00623C0F">
        <w:rPr>
          <w:rFonts w:ascii="Arial" w:hAnsi="Arial" w:cs="Arial"/>
          <w:sz w:val="24"/>
          <w:szCs w:val="24"/>
        </w:rPr>
        <w:t xml:space="preserve">  </w:t>
      </w:r>
    </w:p>
    <w:p w14:paraId="43B4FA3A" w14:textId="3D73D131" w:rsidR="008C658D" w:rsidRPr="00787F28" w:rsidRDefault="00610979" w:rsidP="00AD6E5C">
      <w:pPr>
        <w:ind w:right="207"/>
        <w:jc w:val="both"/>
        <w:rPr>
          <w:rFonts w:ascii="Arial" w:hAnsi="Arial" w:cs="Arial"/>
          <w:b/>
          <w:bCs/>
          <w:sz w:val="24"/>
          <w:szCs w:val="24"/>
        </w:rPr>
      </w:pPr>
      <w:r>
        <w:rPr>
          <w:rFonts w:ascii="Arial" w:hAnsi="Arial" w:cs="Arial"/>
          <w:b/>
          <w:bCs/>
          <w:sz w:val="24"/>
          <w:szCs w:val="24"/>
        </w:rPr>
        <w:t xml:space="preserve">3.2.2 </w:t>
      </w:r>
      <w:r w:rsidR="00452953" w:rsidRPr="00787F28">
        <w:rPr>
          <w:rFonts w:ascii="Arial" w:hAnsi="Arial" w:cs="Arial"/>
          <w:b/>
          <w:bCs/>
          <w:sz w:val="24"/>
          <w:szCs w:val="24"/>
        </w:rPr>
        <w:t>Responsibility</w:t>
      </w:r>
      <w:r w:rsidR="00452953">
        <w:rPr>
          <w:rFonts w:ascii="Arial" w:hAnsi="Arial" w:cs="Arial"/>
          <w:b/>
          <w:bCs/>
          <w:sz w:val="24"/>
          <w:szCs w:val="24"/>
        </w:rPr>
        <w:t xml:space="preserve"> and Timing</w:t>
      </w:r>
    </w:p>
    <w:p w14:paraId="7630879F" w14:textId="72AC9D75" w:rsidR="00AD6E5C" w:rsidRPr="00787F28" w:rsidRDefault="00AD6E5C" w:rsidP="00AD6E5C">
      <w:pPr>
        <w:ind w:right="207"/>
        <w:jc w:val="both"/>
        <w:rPr>
          <w:rFonts w:ascii="Arial" w:hAnsi="Arial" w:cs="Arial"/>
          <w:sz w:val="24"/>
          <w:szCs w:val="24"/>
        </w:rPr>
      </w:pPr>
      <w:r w:rsidRPr="00787F28">
        <w:rPr>
          <w:rFonts w:ascii="Arial" w:hAnsi="Arial" w:cs="Arial"/>
          <w:sz w:val="24"/>
          <w:szCs w:val="24"/>
        </w:rPr>
        <w:t xml:space="preserve">In accordance with Regulation 112 of the Federal Financial Regulations, 2009, the Accounting Officer of government corporations and scheduled agencies is responsible for ensuring the preparation of the estimates of revenue and </w:t>
      </w:r>
      <w:r w:rsidRPr="00787F28">
        <w:rPr>
          <w:rFonts w:ascii="Arial" w:hAnsi="Arial" w:cs="Arial"/>
          <w:sz w:val="24"/>
          <w:szCs w:val="24"/>
        </w:rPr>
        <w:lastRenderedPageBreak/>
        <w:t>expenditure, the annual budget derived from the estimates and the projected operating surplus prepared in line with acceptable accounting practices.</w:t>
      </w:r>
    </w:p>
    <w:p w14:paraId="02BD5E4D" w14:textId="0500D45B" w:rsidR="00787F28" w:rsidRPr="00787F28" w:rsidRDefault="00AD6E5C" w:rsidP="00452953">
      <w:pPr>
        <w:ind w:right="207"/>
        <w:jc w:val="both"/>
        <w:rPr>
          <w:rFonts w:ascii="Arial" w:hAnsi="Arial" w:cs="Arial"/>
          <w:sz w:val="24"/>
          <w:szCs w:val="24"/>
        </w:rPr>
      </w:pPr>
      <w:r w:rsidRPr="00787F28">
        <w:rPr>
          <w:rFonts w:ascii="Arial" w:hAnsi="Arial" w:cs="Arial"/>
          <w:sz w:val="24"/>
          <w:szCs w:val="24"/>
        </w:rPr>
        <w:t xml:space="preserve">It is the duty of the Minister of Finance to ensure that the estimates are submitted as part of draft Appropriation Bill to National Assembly. </w:t>
      </w:r>
      <w:r w:rsidR="00452953">
        <w:rPr>
          <w:rFonts w:ascii="Arial" w:hAnsi="Arial" w:cs="Arial"/>
          <w:sz w:val="24"/>
          <w:szCs w:val="24"/>
        </w:rPr>
        <w:t>This is to be done</w:t>
      </w:r>
      <w:r w:rsidR="00452953" w:rsidRPr="00787F28">
        <w:rPr>
          <w:rFonts w:ascii="Arial" w:hAnsi="Arial" w:cs="Arial"/>
          <w:i/>
          <w:iCs/>
          <w:sz w:val="24"/>
          <w:szCs w:val="24"/>
        </w:rPr>
        <w:t xml:space="preserve"> </w:t>
      </w:r>
      <w:proofErr w:type="gramStart"/>
      <w:r w:rsidR="00787F28" w:rsidRPr="00787F28">
        <w:rPr>
          <w:rFonts w:ascii="Arial" w:hAnsi="Arial" w:cs="Arial"/>
          <w:i/>
          <w:iCs/>
          <w:sz w:val="24"/>
          <w:szCs w:val="24"/>
        </w:rPr>
        <w:t>“..</w:t>
      </w:r>
      <w:proofErr w:type="gramEnd"/>
      <w:r w:rsidR="00787F28" w:rsidRPr="00787F28">
        <w:rPr>
          <w:rFonts w:ascii="Arial" w:hAnsi="Arial" w:cs="Arial"/>
          <w:i/>
          <w:iCs/>
          <w:sz w:val="24"/>
          <w:szCs w:val="24"/>
        </w:rPr>
        <w:t xml:space="preserve">for every three financial years thereafter and not later than the end of the second quarter of every year”. </w:t>
      </w:r>
      <w:r w:rsidR="00787F28" w:rsidRPr="00787F28">
        <w:rPr>
          <w:rFonts w:ascii="Arial" w:hAnsi="Arial" w:cs="Arial"/>
          <w:sz w:val="24"/>
          <w:szCs w:val="24"/>
        </w:rPr>
        <w:t xml:space="preserve">This is to be </w:t>
      </w:r>
      <w:r w:rsidR="000E4733">
        <w:rPr>
          <w:rFonts w:ascii="Arial" w:hAnsi="Arial" w:cs="Arial"/>
          <w:sz w:val="24"/>
          <w:szCs w:val="24"/>
        </w:rPr>
        <w:t xml:space="preserve">done </w:t>
      </w:r>
      <w:r w:rsidR="00787F28" w:rsidRPr="00787F28">
        <w:rPr>
          <w:rFonts w:ascii="Arial" w:hAnsi="Arial" w:cs="Arial"/>
          <w:sz w:val="24"/>
          <w:szCs w:val="24"/>
        </w:rPr>
        <w:t>before the end of June in each year.</w:t>
      </w:r>
    </w:p>
    <w:p w14:paraId="73E2CEE5" w14:textId="7FCE966D" w:rsidR="00893860" w:rsidRPr="00787F28" w:rsidRDefault="00610979" w:rsidP="00AD6E5C">
      <w:pPr>
        <w:ind w:right="207"/>
        <w:jc w:val="both"/>
        <w:rPr>
          <w:rFonts w:ascii="Arial" w:hAnsi="Arial" w:cs="Arial"/>
          <w:b/>
          <w:bCs/>
          <w:sz w:val="24"/>
          <w:szCs w:val="24"/>
        </w:rPr>
      </w:pPr>
      <w:r>
        <w:rPr>
          <w:rFonts w:ascii="Arial" w:hAnsi="Arial" w:cs="Arial"/>
          <w:b/>
          <w:bCs/>
          <w:sz w:val="24"/>
          <w:szCs w:val="24"/>
        </w:rPr>
        <w:t xml:space="preserve">3.2.3 </w:t>
      </w:r>
      <w:r w:rsidR="00452953" w:rsidRPr="00787F28">
        <w:rPr>
          <w:rFonts w:ascii="Arial" w:hAnsi="Arial" w:cs="Arial"/>
          <w:b/>
          <w:bCs/>
          <w:sz w:val="24"/>
          <w:szCs w:val="24"/>
        </w:rPr>
        <w:t xml:space="preserve">Penalty </w:t>
      </w:r>
      <w:r w:rsidR="00452953">
        <w:rPr>
          <w:rFonts w:ascii="Arial" w:hAnsi="Arial" w:cs="Arial"/>
          <w:b/>
          <w:bCs/>
          <w:sz w:val="24"/>
          <w:szCs w:val="24"/>
        </w:rPr>
        <w:t>f</w:t>
      </w:r>
      <w:r w:rsidR="00452953" w:rsidRPr="00787F28">
        <w:rPr>
          <w:rFonts w:ascii="Arial" w:hAnsi="Arial" w:cs="Arial"/>
          <w:b/>
          <w:bCs/>
          <w:sz w:val="24"/>
          <w:szCs w:val="24"/>
        </w:rPr>
        <w:t>or Failure</w:t>
      </w:r>
    </w:p>
    <w:p w14:paraId="5A6581C1" w14:textId="0E8FCDC4" w:rsidR="00947B38" w:rsidRPr="003D742C" w:rsidRDefault="00947B38" w:rsidP="00947B38">
      <w:pPr>
        <w:jc w:val="both"/>
        <w:rPr>
          <w:rFonts w:ascii="Arial" w:hAnsi="Arial" w:cs="Arial"/>
          <w:b/>
          <w:bCs/>
          <w:sz w:val="24"/>
          <w:szCs w:val="24"/>
        </w:rPr>
      </w:pPr>
      <w:r>
        <w:rPr>
          <w:rFonts w:ascii="Arial" w:hAnsi="Arial" w:cs="Arial"/>
          <w:sz w:val="24"/>
          <w:szCs w:val="24"/>
        </w:rPr>
        <w:t xml:space="preserve">(1) </w:t>
      </w:r>
      <w:r w:rsidR="00787F28" w:rsidRPr="00787F28">
        <w:rPr>
          <w:rFonts w:ascii="Arial" w:hAnsi="Arial" w:cs="Arial"/>
          <w:sz w:val="24"/>
          <w:szCs w:val="24"/>
        </w:rPr>
        <w:t xml:space="preserve">A violation of this section shall be deemed to be a flagrant abuse of extant fiscal rules and the Commission </w:t>
      </w:r>
      <w:r>
        <w:rPr>
          <w:rFonts w:ascii="Arial" w:hAnsi="Arial" w:cs="Arial"/>
          <w:sz w:val="24"/>
          <w:szCs w:val="24"/>
        </w:rPr>
        <w:t xml:space="preserve">shall conduct </w:t>
      </w:r>
      <w:r>
        <w:rPr>
          <w:rFonts w:ascii="Arial" w:hAnsi="Arial" w:cs="Arial"/>
          <w:sz w:val="24"/>
          <w:szCs w:val="24"/>
        </w:rPr>
        <w:t>investigations and if the official is found to have violated the relevant provisions of this Code, a report shall be made to the President and the leadership of the National Assembly.</w:t>
      </w:r>
    </w:p>
    <w:p w14:paraId="59AEF5EB" w14:textId="5B088E75" w:rsidR="00947B38" w:rsidRPr="005D10A0" w:rsidRDefault="00947B38" w:rsidP="00947B38">
      <w:pPr>
        <w:jc w:val="both"/>
        <w:rPr>
          <w:rFonts w:ascii="Arial" w:hAnsi="Arial" w:cs="Arial"/>
          <w:sz w:val="24"/>
          <w:szCs w:val="24"/>
        </w:rPr>
      </w:pPr>
      <w:r>
        <w:rPr>
          <w:rFonts w:ascii="Arial" w:hAnsi="Arial" w:cs="Arial"/>
          <w:sz w:val="24"/>
          <w:szCs w:val="24"/>
        </w:rPr>
        <w:t>(</w:t>
      </w:r>
      <w:r>
        <w:rPr>
          <w:rFonts w:ascii="Arial" w:hAnsi="Arial" w:cs="Arial"/>
          <w:sz w:val="24"/>
          <w:szCs w:val="24"/>
        </w:rPr>
        <w:t>2</w:t>
      </w:r>
      <w:r>
        <w:rPr>
          <w:rFonts w:ascii="Arial" w:hAnsi="Arial" w:cs="Arial"/>
          <w:sz w:val="24"/>
          <w:szCs w:val="24"/>
        </w:rPr>
        <w:t xml:space="preserve">) In the event an offence is disclosed by the investigation, the Commission shall forward the report of the investigation to the relevant anti-corruption or other law enforcement agency.  </w:t>
      </w:r>
    </w:p>
    <w:p w14:paraId="244B0FCF" w14:textId="70792DDE" w:rsidR="00445F18" w:rsidRPr="00445F18" w:rsidRDefault="00610979" w:rsidP="00445F18">
      <w:pPr>
        <w:rPr>
          <w:rFonts w:ascii="Arial" w:hAnsi="Arial" w:cs="Arial"/>
          <w:b/>
          <w:bCs/>
          <w:sz w:val="24"/>
          <w:szCs w:val="24"/>
        </w:rPr>
      </w:pPr>
      <w:r>
        <w:rPr>
          <w:rFonts w:ascii="Arial" w:hAnsi="Arial" w:cs="Arial"/>
          <w:b/>
          <w:bCs/>
          <w:sz w:val="24"/>
          <w:szCs w:val="24"/>
        </w:rPr>
        <w:t xml:space="preserve">3.3 </w:t>
      </w:r>
      <w:r w:rsidR="00445F18" w:rsidRPr="00445F18">
        <w:rPr>
          <w:rFonts w:ascii="Arial" w:hAnsi="Arial" w:cs="Arial"/>
          <w:b/>
          <w:bCs/>
          <w:sz w:val="24"/>
          <w:szCs w:val="24"/>
        </w:rPr>
        <w:t>S.22: Operating surplus and general reserve fund.</w:t>
      </w:r>
    </w:p>
    <w:p w14:paraId="4828A950" w14:textId="2473D2BD" w:rsidR="00445F18" w:rsidRPr="00445F18" w:rsidRDefault="00445F18" w:rsidP="000E4733">
      <w:pPr>
        <w:spacing w:after="0" w:line="240" w:lineRule="auto"/>
        <w:ind w:left="720" w:right="297"/>
        <w:jc w:val="both"/>
        <w:rPr>
          <w:rFonts w:ascii="Arial" w:hAnsi="Arial" w:cs="Arial"/>
          <w:i/>
          <w:iCs/>
          <w:sz w:val="24"/>
          <w:szCs w:val="24"/>
        </w:rPr>
      </w:pPr>
      <w:r w:rsidRPr="00445F18">
        <w:rPr>
          <w:rFonts w:ascii="Arial" w:hAnsi="Arial" w:cs="Arial"/>
          <w:i/>
          <w:iCs/>
          <w:sz w:val="24"/>
          <w:szCs w:val="24"/>
        </w:rPr>
        <w:t>(1) Notwithstanding the provisions of any written law governing the corporation, each corporation shall establish a general reserve fund and shall allocate thereto at the end of each financial year, one-fifth of its operating surplus for the year.</w:t>
      </w:r>
    </w:p>
    <w:p w14:paraId="5AF442F2" w14:textId="77777777" w:rsidR="00445F18" w:rsidRPr="00445F18" w:rsidRDefault="00445F18" w:rsidP="00445F18">
      <w:pPr>
        <w:ind w:left="360" w:right="297"/>
        <w:jc w:val="both"/>
        <w:rPr>
          <w:rFonts w:ascii="Arial" w:hAnsi="Arial" w:cs="Arial"/>
          <w:i/>
          <w:iCs/>
          <w:sz w:val="12"/>
          <w:szCs w:val="12"/>
        </w:rPr>
      </w:pPr>
    </w:p>
    <w:p w14:paraId="67B9126E" w14:textId="728A8CAC" w:rsidR="00445F18" w:rsidRPr="00445F18" w:rsidRDefault="00445F18" w:rsidP="000E4733">
      <w:pPr>
        <w:ind w:left="720" w:right="297"/>
        <w:jc w:val="both"/>
        <w:rPr>
          <w:rFonts w:ascii="Arial" w:hAnsi="Arial" w:cs="Arial"/>
          <w:i/>
          <w:iCs/>
          <w:sz w:val="24"/>
          <w:szCs w:val="24"/>
        </w:rPr>
      </w:pPr>
      <w:r w:rsidRPr="00445F18">
        <w:rPr>
          <w:rFonts w:ascii="Arial" w:hAnsi="Arial" w:cs="Arial"/>
          <w:i/>
          <w:iCs/>
          <w:sz w:val="24"/>
          <w:szCs w:val="24"/>
        </w:rPr>
        <w:t>(2) The balance of the operating surplus shall be paid to the Consolidated Revenue Fund of the Federal Government, not later than one month following the statutory dead</w:t>
      </w:r>
      <w:r w:rsidR="000E4733">
        <w:rPr>
          <w:rFonts w:ascii="Arial" w:hAnsi="Arial" w:cs="Arial"/>
          <w:i/>
          <w:iCs/>
          <w:sz w:val="24"/>
          <w:szCs w:val="24"/>
        </w:rPr>
        <w:t xml:space="preserve"> </w:t>
      </w:r>
      <w:r w:rsidRPr="00445F18">
        <w:rPr>
          <w:rFonts w:ascii="Arial" w:hAnsi="Arial" w:cs="Arial"/>
          <w:i/>
          <w:iCs/>
          <w:sz w:val="24"/>
          <w:szCs w:val="24"/>
        </w:rPr>
        <w:t>line for publishing each corporation’s accounts.</w:t>
      </w:r>
    </w:p>
    <w:p w14:paraId="62D25D62" w14:textId="27DF8963" w:rsidR="00445F18" w:rsidRPr="00445F18" w:rsidRDefault="00A52F76" w:rsidP="00445F18">
      <w:pPr>
        <w:ind w:right="297"/>
        <w:rPr>
          <w:rFonts w:ascii="Arial" w:hAnsi="Arial" w:cs="Arial"/>
          <w:b/>
          <w:bCs/>
          <w:sz w:val="24"/>
          <w:szCs w:val="24"/>
        </w:rPr>
      </w:pPr>
      <w:r>
        <w:rPr>
          <w:rFonts w:ascii="Arial" w:hAnsi="Arial" w:cs="Arial"/>
          <w:b/>
          <w:bCs/>
          <w:sz w:val="24"/>
          <w:szCs w:val="24"/>
        </w:rPr>
        <w:t xml:space="preserve">3.3.1 </w:t>
      </w:r>
      <w:r w:rsidR="00445F18" w:rsidRPr="00445F18">
        <w:rPr>
          <w:rFonts w:ascii="Arial" w:hAnsi="Arial" w:cs="Arial"/>
          <w:b/>
          <w:bCs/>
          <w:sz w:val="24"/>
          <w:szCs w:val="24"/>
        </w:rPr>
        <w:t>S.23 Classification of corporation operating surplus</w:t>
      </w:r>
    </w:p>
    <w:p w14:paraId="5529522C" w14:textId="77777777" w:rsidR="00445F18" w:rsidRPr="00D51334" w:rsidRDefault="00445F18" w:rsidP="000E4733">
      <w:pPr>
        <w:spacing w:after="0" w:line="240" w:lineRule="auto"/>
        <w:ind w:left="720" w:right="297"/>
        <w:jc w:val="both"/>
        <w:rPr>
          <w:rFonts w:ascii="Arial" w:hAnsi="Arial" w:cs="Arial"/>
          <w:i/>
          <w:iCs/>
          <w:sz w:val="24"/>
          <w:szCs w:val="24"/>
        </w:rPr>
      </w:pPr>
      <w:r w:rsidRPr="000E4733">
        <w:rPr>
          <w:rFonts w:ascii="Arial" w:hAnsi="Arial" w:cs="Arial"/>
          <w:i/>
          <w:iCs/>
          <w:sz w:val="24"/>
          <w:szCs w:val="24"/>
        </w:rPr>
        <w:t>(1)</w:t>
      </w:r>
      <w:r w:rsidRPr="00445F18">
        <w:rPr>
          <w:rFonts w:ascii="Arial" w:hAnsi="Arial" w:cs="Arial"/>
          <w:sz w:val="24"/>
          <w:szCs w:val="24"/>
        </w:rPr>
        <w:tab/>
      </w:r>
      <w:r w:rsidRPr="00D51334">
        <w:rPr>
          <w:rFonts w:ascii="Arial" w:hAnsi="Arial" w:cs="Arial"/>
          <w:i/>
          <w:iCs/>
          <w:sz w:val="24"/>
          <w:szCs w:val="24"/>
        </w:rPr>
        <w:t>The Corporation’s surplus shall be classified as a Federal Treasury Revenue.</w:t>
      </w:r>
    </w:p>
    <w:p w14:paraId="63D35F30" w14:textId="77777777" w:rsidR="00445F18" w:rsidRPr="00D51334" w:rsidRDefault="00445F18" w:rsidP="00445F18">
      <w:pPr>
        <w:ind w:right="297"/>
        <w:jc w:val="both"/>
        <w:rPr>
          <w:rFonts w:ascii="Arial" w:hAnsi="Arial" w:cs="Arial"/>
          <w:i/>
          <w:iCs/>
          <w:sz w:val="12"/>
          <w:szCs w:val="12"/>
        </w:rPr>
      </w:pPr>
    </w:p>
    <w:p w14:paraId="61039F10" w14:textId="7D313536" w:rsidR="00445F18" w:rsidRPr="00445F18" w:rsidRDefault="00445F18" w:rsidP="000E4733">
      <w:pPr>
        <w:ind w:left="720" w:right="27"/>
        <w:jc w:val="both"/>
        <w:rPr>
          <w:rFonts w:ascii="Arial" w:hAnsi="Arial" w:cs="Arial"/>
          <w:i/>
          <w:iCs/>
          <w:sz w:val="24"/>
          <w:szCs w:val="24"/>
        </w:rPr>
      </w:pPr>
      <w:r w:rsidRPr="00445F18">
        <w:rPr>
          <w:rFonts w:ascii="Arial" w:hAnsi="Arial" w:cs="Arial"/>
          <w:i/>
          <w:iCs/>
          <w:sz w:val="24"/>
          <w:szCs w:val="24"/>
        </w:rPr>
        <w:t>(2)</w:t>
      </w:r>
      <w:r w:rsidRPr="00445F18">
        <w:rPr>
          <w:rFonts w:ascii="Arial" w:hAnsi="Arial" w:cs="Arial"/>
          <w:i/>
          <w:iCs/>
          <w:sz w:val="24"/>
          <w:szCs w:val="24"/>
        </w:rPr>
        <w:tab/>
        <w:t>Where a corporation’s result is in deficit, the deficit shall be classified as the corporation’s loss for the fiscal year.</w:t>
      </w:r>
    </w:p>
    <w:p w14:paraId="30B6DF21" w14:textId="77777777" w:rsidR="00445F18" w:rsidRPr="00445F18" w:rsidRDefault="00445F18" w:rsidP="000E4733">
      <w:pPr>
        <w:ind w:left="720" w:right="27"/>
        <w:jc w:val="both"/>
        <w:rPr>
          <w:rFonts w:ascii="Arial" w:hAnsi="Arial" w:cs="Arial"/>
          <w:i/>
          <w:iCs/>
          <w:sz w:val="24"/>
          <w:szCs w:val="24"/>
        </w:rPr>
      </w:pPr>
      <w:r w:rsidRPr="00445F18">
        <w:rPr>
          <w:rFonts w:ascii="Arial" w:hAnsi="Arial" w:cs="Arial"/>
          <w:i/>
          <w:iCs/>
          <w:sz w:val="24"/>
          <w:szCs w:val="24"/>
        </w:rPr>
        <w:t>(3)</w:t>
      </w:r>
      <w:r w:rsidRPr="00445F18">
        <w:rPr>
          <w:rFonts w:ascii="Arial" w:hAnsi="Arial" w:cs="Arial"/>
          <w:i/>
          <w:iCs/>
          <w:sz w:val="24"/>
          <w:szCs w:val="24"/>
        </w:rPr>
        <w:tab/>
        <w:t>Each corporation shall, not later than three months after the end of its financial year, cause to be prepared and published its audited financial reports in accordance with such rules as may be prescribed from time to time.</w:t>
      </w:r>
    </w:p>
    <w:p w14:paraId="6440FD11" w14:textId="00914D44" w:rsidR="000E4733" w:rsidRPr="00175887" w:rsidRDefault="000E4733" w:rsidP="00175887">
      <w:pPr>
        <w:jc w:val="both"/>
        <w:rPr>
          <w:rFonts w:ascii="Arial" w:hAnsi="Arial" w:cs="Arial"/>
          <w:sz w:val="24"/>
          <w:szCs w:val="24"/>
        </w:rPr>
      </w:pPr>
      <w:r w:rsidRPr="00175887">
        <w:rPr>
          <w:rFonts w:ascii="Arial" w:hAnsi="Arial" w:cs="Arial"/>
          <w:sz w:val="24"/>
          <w:szCs w:val="24"/>
        </w:rPr>
        <w:t>Subsection 3 emphasises accountability and transparency by requiring accounts to be audited an</w:t>
      </w:r>
      <w:r w:rsidR="00175887" w:rsidRPr="00175887">
        <w:rPr>
          <w:rFonts w:ascii="Arial" w:hAnsi="Arial" w:cs="Arial"/>
          <w:sz w:val="24"/>
          <w:szCs w:val="24"/>
        </w:rPr>
        <w:t>d</w:t>
      </w:r>
      <w:r w:rsidRPr="00175887">
        <w:rPr>
          <w:rFonts w:ascii="Arial" w:hAnsi="Arial" w:cs="Arial"/>
          <w:sz w:val="24"/>
          <w:szCs w:val="24"/>
        </w:rPr>
        <w:t xml:space="preserve"> published within three months of the end of the corporation</w:t>
      </w:r>
      <w:r w:rsidR="00175887">
        <w:rPr>
          <w:rFonts w:ascii="Arial" w:hAnsi="Arial" w:cs="Arial"/>
          <w:sz w:val="24"/>
          <w:szCs w:val="24"/>
        </w:rPr>
        <w:t>’</w:t>
      </w:r>
      <w:r w:rsidRPr="00175887">
        <w:rPr>
          <w:rFonts w:ascii="Arial" w:hAnsi="Arial" w:cs="Arial"/>
          <w:sz w:val="24"/>
          <w:szCs w:val="24"/>
        </w:rPr>
        <w:t>s financial year.</w:t>
      </w:r>
    </w:p>
    <w:p w14:paraId="4D0651AC" w14:textId="48439892" w:rsidR="00445F18" w:rsidRPr="00445F18" w:rsidRDefault="00A52F76" w:rsidP="00445F18">
      <w:pPr>
        <w:rPr>
          <w:rFonts w:ascii="Arial" w:hAnsi="Arial" w:cs="Arial"/>
          <w:b/>
          <w:bCs/>
          <w:sz w:val="24"/>
          <w:szCs w:val="24"/>
        </w:rPr>
      </w:pPr>
      <w:r>
        <w:rPr>
          <w:rFonts w:ascii="Arial" w:hAnsi="Arial" w:cs="Arial"/>
          <w:b/>
          <w:bCs/>
          <w:sz w:val="24"/>
          <w:szCs w:val="24"/>
        </w:rPr>
        <w:t xml:space="preserve">3.3.2 </w:t>
      </w:r>
      <w:r w:rsidR="00445F18" w:rsidRPr="00445F18">
        <w:rPr>
          <w:rFonts w:ascii="Arial" w:hAnsi="Arial" w:cs="Arial"/>
          <w:b/>
          <w:bCs/>
          <w:sz w:val="24"/>
          <w:szCs w:val="24"/>
        </w:rPr>
        <w:t>S.24: Cessation of application of Part IV</w:t>
      </w:r>
    </w:p>
    <w:p w14:paraId="5D5E4505" w14:textId="196F239D" w:rsidR="008C658D" w:rsidRPr="00445F18" w:rsidRDefault="00445F18" w:rsidP="00175887">
      <w:pPr>
        <w:ind w:left="720" w:right="117"/>
        <w:jc w:val="both"/>
        <w:rPr>
          <w:rFonts w:ascii="Arial" w:hAnsi="Arial" w:cs="Arial"/>
          <w:i/>
          <w:iCs/>
          <w:sz w:val="24"/>
          <w:szCs w:val="24"/>
        </w:rPr>
      </w:pPr>
      <w:r w:rsidRPr="00445F18">
        <w:rPr>
          <w:rFonts w:ascii="Arial" w:hAnsi="Arial" w:cs="Arial"/>
          <w:i/>
          <w:iCs/>
          <w:sz w:val="24"/>
          <w:szCs w:val="24"/>
        </w:rPr>
        <w:t>The provisions of section 2</w:t>
      </w:r>
      <w:r>
        <w:rPr>
          <w:rFonts w:ascii="Arial" w:hAnsi="Arial" w:cs="Arial"/>
          <w:i/>
          <w:iCs/>
          <w:sz w:val="24"/>
          <w:szCs w:val="24"/>
        </w:rPr>
        <w:t>1</w:t>
      </w:r>
      <w:r w:rsidRPr="00445F18">
        <w:rPr>
          <w:rFonts w:ascii="Arial" w:hAnsi="Arial" w:cs="Arial"/>
          <w:i/>
          <w:iCs/>
          <w:sz w:val="24"/>
          <w:szCs w:val="24"/>
        </w:rPr>
        <w:t>, 2</w:t>
      </w:r>
      <w:r>
        <w:rPr>
          <w:rFonts w:ascii="Arial" w:hAnsi="Arial" w:cs="Arial"/>
          <w:i/>
          <w:iCs/>
          <w:sz w:val="24"/>
          <w:szCs w:val="24"/>
        </w:rPr>
        <w:t>2</w:t>
      </w:r>
      <w:r w:rsidRPr="00445F18">
        <w:rPr>
          <w:rFonts w:ascii="Arial" w:hAnsi="Arial" w:cs="Arial"/>
          <w:i/>
          <w:iCs/>
          <w:sz w:val="24"/>
          <w:szCs w:val="24"/>
        </w:rPr>
        <w:t xml:space="preserve"> and 2</w:t>
      </w:r>
      <w:r>
        <w:rPr>
          <w:rFonts w:ascii="Arial" w:hAnsi="Arial" w:cs="Arial"/>
          <w:i/>
          <w:iCs/>
          <w:sz w:val="24"/>
          <w:szCs w:val="24"/>
        </w:rPr>
        <w:t>3</w:t>
      </w:r>
      <w:r w:rsidRPr="00445F18">
        <w:rPr>
          <w:rFonts w:ascii="Arial" w:hAnsi="Arial" w:cs="Arial"/>
          <w:i/>
          <w:iCs/>
          <w:sz w:val="24"/>
          <w:szCs w:val="24"/>
        </w:rPr>
        <w:t xml:space="preserve"> shall cease to apply to any of the corporations </w:t>
      </w:r>
      <w:r>
        <w:rPr>
          <w:rFonts w:ascii="Arial" w:hAnsi="Arial" w:cs="Arial"/>
          <w:i/>
          <w:iCs/>
          <w:sz w:val="24"/>
          <w:szCs w:val="24"/>
        </w:rPr>
        <w:t>f</w:t>
      </w:r>
      <w:r w:rsidRPr="00445F18">
        <w:rPr>
          <w:rFonts w:ascii="Arial" w:hAnsi="Arial" w:cs="Arial"/>
          <w:i/>
          <w:iCs/>
          <w:sz w:val="24"/>
          <w:szCs w:val="24"/>
        </w:rPr>
        <w:t>rom the date of its privatization</w:t>
      </w:r>
      <w:r>
        <w:rPr>
          <w:rFonts w:ascii="Arial" w:hAnsi="Arial" w:cs="Arial"/>
          <w:i/>
          <w:iCs/>
          <w:sz w:val="24"/>
          <w:szCs w:val="24"/>
        </w:rPr>
        <w:t>.</w:t>
      </w:r>
    </w:p>
    <w:p w14:paraId="2E2E39CF" w14:textId="77777777" w:rsidR="004A710A" w:rsidRDefault="004A710A" w:rsidP="00445F18">
      <w:pPr>
        <w:ind w:right="207"/>
        <w:jc w:val="both"/>
        <w:rPr>
          <w:rFonts w:ascii="Arial" w:hAnsi="Arial" w:cs="Arial"/>
          <w:b/>
          <w:bCs/>
          <w:sz w:val="24"/>
          <w:szCs w:val="24"/>
        </w:rPr>
      </w:pPr>
    </w:p>
    <w:p w14:paraId="627D1326" w14:textId="77777777" w:rsidR="004A710A" w:rsidRDefault="004A710A" w:rsidP="00445F18">
      <w:pPr>
        <w:ind w:right="207"/>
        <w:jc w:val="both"/>
        <w:rPr>
          <w:rFonts w:ascii="Arial" w:hAnsi="Arial" w:cs="Arial"/>
          <w:b/>
          <w:bCs/>
          <w:sz w:val="24"/>
          <w:szCs w:val="24"/>
        </w:rPr>
      </w:pPr>
    </w:p>
    <w:p w14:paraId="3C031828" w14:textId="3E6C797A" w:rsidR="00445F18" w:rsidRPr="00787F28" w:rsidRDefault="00A52F76" w:rsidP="00445F18">
      <w:pPr>
        <w:ind w:right="207"/>
        <w:jc w:val="both"/>
        <w:rPr>
          <w:rFonts w:ascii="Arial" w:hAnsi="Arial" w:cs="Arial"/>
          <w:b/>
          <w:bCs/>
          <w:sz w:val="24"/>
          <w:szCs w:val="24"/>
        </w:rPr>
      </w:pPr>
      <w:r>
        <w:rPr>
          <w:rFonts w:ascii="Arial" w:hAnsi="Arial" w:cs="Arial"/>
          <w:b/>
          <w:bCs/>
          <w:sz w:val="24"/>
          <w:szCs w:val="24"/>
        </w:rPr>
        <w:lastRenderedPageBreak/>
        <w:t xml:space="preserve">3.3.3 </w:t>
      </w:r>
      <w:r w:rsidR="00AA78EC" w:rsidRPr="00787F28">
        <w:rPr>
          <w:rFonts w:ascii="Arial" w:hAnsi="Arial" w:cs="Arial"/>
          <w:b/>
          <w:bCs/>
          <w:sz w:val="24"/>
          <w:szCs w:val="24"/>
        </w:rPr>
        <w:t>Responsibility</w:t>
      </w:r>
      <w:r w:rsidR="00AA78EC">
        <w:rPr>
          <w:rFonts w:ascii="Arial" w:hAnsi="Arial" w:cs="Arial"/>
          <w:b/>
          <w:bCs/>
          <w:sz w:val="24"/>
          <w:szCs w:val="24"/>
        </w:rPr>
        <w:t xml:space="preserve"> and Timing</w:t>
      </w:r>
    </w:p>
    <w:p w14:paraId="5DC27D69" w14:textId="6DC651F7" w:rsidR="00445F18" w:rsidRPr="00787F28" w:rsidRDefault="00AA78EC" w:rsidP="00445F18">
      <w:pPr>
        <w:ind w:right="207"/>
        <w:jc w:val="both"/>
        <w:rPr>
          <w:rFonts w:ascii="Arial" w:hAnsi="Arial" w:cs="Arial"/>
          <w:sz w:val="24"/>
          <w:szCs w:val="24"/>
        </w:rPr>
      </w:pPr>
      <w:r>
        <w:rPr>
          <w:rFonts w:ascii="Arial" w:hAnsi="Arial" w:cs="Arial"/>
          <w:sz w:val="24"/>
          <w:szCs w:val="24"/>
        </w:rPr>
        <w:t xml:space="preserve">(1) </w:t>
      </w:r>
      <w:r w:rsidR="00445F18" w:rsidRPr="00787F28">
        <w:rPr>
          <w:rFonts w:ascii="Arial" w:hAnsi="Arial" w:cs="Arial"/>
          <w:sz w:val="24"/>
          <w:szCs w:val="24"/>
        </w:rPr>
        <w:t>In accordance with Regulation 112 of the Federal Financial Regulations, 2009, the Accounting Officer of government corporations and scheduled agencies is responsible for e</w:t>
      </w:r>
      <w:r w:rsidR="00445F18">
        <w:rPr>
          <w:rFonts w:ascii="Arial" w:hAnsi="Arial" w:cs="Arial"/>
          <w:sz w:val="24"/>
          <w:szCs w:val="24"/>
        </w:rPr>
        <w:t xml:space="preserve">stablishing the general reserve fund and remitting the operating surplus to </w:t>
      </w:r>
      <w:r w:rsidR="00445F18" w:rsidRPr="00445F18">
        <w:rPr>
          <w:rFonts w:ascii="Arial" w:hAnsi="Arial" w:cs="Arial"/>
          <w:sz w:val="24"/>
          <w:szCs w:val="24"/>
        </w:rPr>
        <w:t>Consolidated Revenue Fund of the Federal Government</w:t>
      </w:r>
      <w:r w:rsidR="00445F18">
        <w:rPr>
          <w:rFonts w:ascii="Arial" w:hAnsi="Arial" w:cs="Arial"/>
          <w:sz w:val="24"/>
          <w:szCs w:val="24"/>
        </w:rPr>
        <w:t>.</w:t>
      </w:r>
      <w:r w:rsidR="00167284">
        <w:rPr>
          <w:rFonts w:ascii="Arial" w:hAnsi="Arial" w:cs="Arial"/>
          <w:sz w:val="24"/>
          <w:szCs w:val="24"/>
        </w:rPr>
        <w:t xml:space="preserve"> </w:t>
      </w:r>
      <w:r w:rsidR="00D51334">
        <w:rPr>
          <w:rFonts w:ascii="Arial" w:hAnsi="Arial" w:cs="Arial"/>
          <w:sz w:val="24"/>
          <w:szCs w:val="24"/>
        </w:rPr>
        <w:t>The operating surplus shall be calculated in accordance with the Operating Surplus Template prepared by the Fiscal Responsibility Commission</w:t>
      </w:r>
      <w:r w:rsidR="00643028">
        <w:rPr>
          <w:rFonts w:ascii="Arial" w:hAnsi="Arial" w:cs="Arial"/>
          <w:sz w:val="24"/>
          <w:szCs w:val="24"/>
        </w:rPr>
        <w:t xml:space="preserve"> and extant provisions of the Act</w:t>
      </w:r>
      <w:r w:rsidR="00D51334">
        <w:rPr>
          <w:rFonts w:ascii="Arial" w:hAnsi="Arial" w:cs="Arial"/>
          <w:sz w:val="24"/>
          <w:szCs w:val="24"/>
        </w:rPr>
        <w:t xml:space="preserve">. </w:t>
      </w:r>
      <w:r w:rsidR="00167284">
        <w:rPr>
          <w:rFonts w:ascii="Arial" w:hAnsi="Arial" w:cs="Arial"/>
          <w:sz w:val="24"/>
          <w:szCs w:val="24"/>
        </w:rPr>
        <w:t>The Accounting Officer is also responsible for the preparation and publication of audited financial reports.</w:t>
      </w:r>
    </w:p>
    <w:p w14:paraId="5D1FE7B9" w14:textId="576A3757" w:rsidR="00167284" w:rsidRDefault="00AA78EC" w:rsidP="00167284">
      <w:pPr>
        <w:ind w:right="297"/>
        <w:jc w:val="both"/>
        <w:rPr>
          <w:rFonts w:ascii="Arial" w:hAnsi="Arial" w:cs="Arial"/>
          <w:sz w:val="24"/>
          <w:szCs w:val="24"/>
        </w:rPr>
      </w:pPr>
      <w:r>
        <w:rPr>
          <w:rFonts w:ascii="Arial" w:hAnsi="Arial" w:cs="Arial"/>
          <w:sz w:val="24"/>
          <w:szCs w:val="24"/>
        </w:rPr>
        <w:t xml:space="preserve">(2) </w:t>
      </w:r>
      <w:r w:rsidR="00167284">
        <w:rPr>
          <w:rFonts w:ascii="Arial" w:hAnsi="Arial" w:cs="Arial"/>
          <w:sz w:val="24"/>
          <w:szCs w:val="24"/>
        </w:rPr>
        <w:t>Considering the enactment of the Act in 2007, e</w:t>
      </w:r>
      <w:r w:rsidR="00167284" w:rsidRPr="00167284">
        <w:rPr>
          <w:rFonts w:ascii="Arial" w:hAnsi="Arial" w:cs="Arial"/>
          <w:sz w:val="24"/>
          <w:szCs w:val="24"/>
        </w:rPr>
        <w:t>ach corporation or scheduled agency should have established the general reserve fund</w:t>
      </w:r>
      <w:r w:rsidR="00167284">
        <w:rPr>
          <w:rFonts w:ascii="Arial" w:hAnsi="Arial" w:cs="Arial"/>
          <w:sz w:val="24"/>
          <w:szCs w:val="24"/>
        </w:rPr>
        <w:t xml:space="preserve">. However, </w:t>
      </w:r>
      <w:r w:rsidR="00167284" w:rsidRPr="00167284">
        <w:rPr>
          <w:rFonts w:ascii="Arial" w:hAnsi="Arial" w:cs="Arial"/>
          <w:sz w:val="24"/>
          <w:szCs w:val="24"/>
        </w:rPr>
        <w:t>newly scheduled agencies should establish the fund within three months of being scheduled.</w:t>
      </w:r>
    </w:p>
    <w:p w14:paraId="7C3E116D" w14:textId="4AF81A21" w:rsidR="00167284" w:rsidRPr="00167284" w:rsidRDefault="00AA78EC" w:rsidP="00167284">
      <w:pPr>
        <w:ind w:right="297"/>
        <w:jc w:val="both"/>
        <w:rPr>
          <w:rFonts w:ascii="Arial" w:hAnsi="Arial" w:cs="Arial"/>
          <w:sz w:val="24"/>
          <w:szCs w:val="24"/>
        </w:rPr>
      </w:pPr>
      <w:r>
        <w:rPr>
          <w:rFonts w:ascii="Arial" w:hAnsi="Arial" w:cs="Arial"/>
          <w:sz w:val="24"/>
          <w:szCs w:val="24"/>
        </w:rPr>
        <w:t xml:space="preserve">(3) </w:t>
      </w:r>
      <w:r w:rsidR="00167284">
        <w:rPr>
          <w:rFonts w:ascii="Arial" w:hAnsi="Arial" w:cs="Arial"/>
          <w:sz w:val="24"/>
          <w:szCs w:val="24"/>
        </w:rPr>
        <w:t>The preparation and publication of the audited accounts is within three months after the end after the end of the financial year.</w:t>
      </w:r>
    </w:p>
    <w:p w14:paraId="321694D9" w14:textId="1511B055" w:rsidR="008C658D" w:rsidRPr="00D51334" w:rsidRDefault="00A52F76" w:rsidP="008C658D">
      <w:pPr>
        <w:ind w:right="1440"/>
        <w:jc w:val="both"/>
        <w:rPr>
          <w:rFonts w:ascii="Arial" w:hAnsi="Arial" w:cs="Arial"/>
          <w:b/>
          <w:bCs/>
          <w:sz w:val="24"/>
          <w:szCs w:val="24"/>
        </w:rPr>
      </w:pPr>
      <w:r>
        <w:rPr>
          <w:rFonts w:ascii="Arial" w:hAnsi="Arial" w:cs="Arial"/>
          <w:b/>
          <w:bCs/>
          <w:sz w:val="24"/>
          <w:szCs w:val="24"/>
        </w:rPr>
        <w:t xml:space="preserve">3.3.4 </w:t>
      </w:r>
      <w:r w:rsidR="00AA78EC" w:rsidRPr="00D51334">
        <w:rPr>
          <w:rFonts w:ascii="Arial" w:hAnsi="Arial" w:cs="Arial"/>
          <w:b/>
          <w:bCs/>
          <w:sz w:val="24"/>
          <w:szCs w:val="24"/>
        </w:rPr>
        <w:t xml:space="preserve">Penalty </w:t>
      </w:r>
      <w:r w:rsidR="00AA78EC">
        <w:rPr>
          <w:rFonts w:ascii="Arial" w:hAnsi="Arial" w:cs="Arial"/>
          <w:b/>
          <w:bCs/>
          <w:sz w:val="24"/>
          <w:szCs w:val="24"/>
        </w:rPr>
        <w:t>f</w:t>
      </w:r>
      <w:r w:rsidR="00AA78EC" w:rsidRPr="00D51334">
        <w:rPr>
          <w:rFonts w:ascii="Arial" w:hAnsi="Arial" w:cs="Arial"/>
          <w:b/>
          <w:bCs/>
          <w:sz w:val="24"/>
          <w:szCs w:val="24"/>
        </w:rPr>
        <w:t>or Failure</w:t>
      </w:r>
    </w:p>
    <w:p w14:paraId="7B2A8601" w14:textId="4B1A6BEA" w:rsidR="00D51334" w:rsidRDefault="00AA78EC" w:rsidP="00D51334">
      <w:pPr>
        <w:ind w:right="207"/>
        <w:jc w:val="both"/>
        <w:rPr>
          <w:rFonts w:ascii="Arial" w:hAnsi="Arial" w:cs="Arial"/>
          <w:sz w:val="24"/>
          <w:szCs w:val="24"/>
        </w:rPr>
      </w:pPr>
      <w:r>
        <w:rPr>
          <w:rFonts w:ascii="Arial" w:hAnsi="Arial" w:cs="Arial"/>
          <w:sz w:val="24"/>
          <w:szCs w:val="24"/>
        </w:rPr>
        <w:t xml:space="preserve">(1) </w:t>
      </w:r>
      <w:r w:rsidR="00D51334" w:rsidRPr="00787F28">
        <w:rPr>
          <w:rFonts w:ascii="Arial" w:hAnsi="Arial" w:cs="Arial"/>
          <w:sz w:val="24"/>
          <w:szCs w:val="24"/>
        </w:rPr>
        <w:t xml:space="preserve">A violation of this section shall be deemed to be a flagrant abuse of extant fiscal rules and the Commission </w:t>
      </w:r>
      <w:r w:rsidR="00643028">
        <w:rPr>
          <w:rFonts w:ascii="Arial" w:hAnsi="Arial" w:cs="Arial"/>
          <w:sz w:val="24"/>
          <w:szCs w:val="24"/>
        </w:rPr>
        <w:t>shall conduct investigations and if a prima facie case is established submit the report to the President, National Assembly and relevant anti- corruption agencies</w:t>
      </w:r>
      <w:r w:rsidR="00D51334">
        <w:rPr>
          <w:rFonts w:ascii="Arial" w:hAnsi="Arial" w:cs="Arial"/>
          <w:sz w:val="24"/>
          <w:szCs w:val="24"/>
        </w:rPr>
        <w:t>.</w:t>
      </w:r>
    </w:p>
    <w:p w14:paraId="24FBEB48" w14:textId="5B1B2296" w:rsidR="00983AFB" w:rsidRPr="00FF5C7C" w:rsidRDefault="00983AFB" w:rsidP="00983AFB">
      <w:pPr>
        <w:jc w:val="both"/>
        <w:rPr>
          <w:rFonts w:ascii="Arial" w:hAnsi="Arial" w:cs="Arial"/>
          <w:b/>
          <w:sz w:val="24"/>
          <w:szCs w:val="24"/>
        </w:rPr>
      </w:pPr>
      <w:r>
        <w:rPr>
          <w:rFonts w:ascii="Arial" w:hAnsi="Arial" w:cs="Arial"/>
          <w:b/>
          <w:sz w:val="24"/>
          <w:szCs w:val="24"/>
        </w:rPr>
        <w:t xml:space="preserve">3.4 </w:t>
      </w:r>
      <w:r w:rsidRPr="00FF5C7C">
        <w:rPr>
          <w:rFonts w:ascii="Arial" w:hAnsi="Arial" w:cs="Arial"/>
          <w:b/>
          <w:sz w:val="24"/>
          <w:szCs w:val="24"/>
        </w:rPr>
        <w:t>Tax Expenditure: Basic Principles</w:t>
      </w:r>
    </w:p>
    <w:p w14:paraId="6F7DFF9F" w14:textId="77777777" w:rsidR="00983AFB" w:rsidRPr="00B94768" w:rsidRDefault="00983AFB" w:rsidP="00983AFB">
      <w:pPr>
        <w:spacing w:after="0" w:line="240" w:lineRule="auto"/>
        <w:ind w:right="1440"/>
        <w:jc w:val="both"/>
        <w:rPr>
          <w:rFonts w:ascii="Arial" w:hAnsi="Arial" w:cs="Arial"/>
          <w:sz w:val="24"/>
          <w:szCs w:val="24"/>
        </w:rPr>
      </w:pPr>
      <w:r w:rsidRPr="00B94768">
        <w:rPr>
          <w:rFonts w:ascii="Arial" w:hAnsi="Arial" w:cs="Arial"/>
          <w:sz w:val="24"/>
          <w:szCs w:val="24"/>
        </w:rPr>
        <w:t>S.28 of the Act provides as follows on tax expenditure:</w:t>
      </w:r>
    </w:p>
    <w:p w14:paraId="4FC46821" w14:textId="77777777" w:rsidR="00983AFB" w:rsidRPr="00B94768" w:rsidRDefault="00983AFB" w:rsidP="00983AFB">
      <w:pPr>
        <w:spacing w:after="0" w:line="240" w:lineRule="auto"/>
        <w:ind w:right="1440"/>
        <w:jc w:val="both"/>
        <w:rPr>
          <w:rFonts w:ascii="Arial" w:hAnsi="Arial" w:cs="Arial"/>
          <w:sz w:val="24"/>
          <w:szCs w:val="24"/>
        </w:rPr>
      </w:pPr>
    </w:p>
    <w:p w14:paraId="3CDB8D16" w14:textId="77777777" w:rsidR="00983AFB" w:rsidRPr="00B94768" w:rsidRDefault="00983AFB" w:rsidP="00175887">
      <w:pPr>
        <w:spacing w:after="0" w:line="240" w:lineRule="auto"/>
        <w:ind w:left="720" w:right="297"/>
        <w:jc w:val="both"/>
        <w:rPr>
          <w:rFonts w:ascii="Arial" w:hAnsi="Arial" w:cs="Arial"/>
          <w:i/>
          <w:iCs/>
          <w:sz w:val="24"/>
          <w:szCs w:val="24"/>
        </w:rPr>
      </w:pPr>
      <w:r>
        <w:rPr>
          <w:rFonts w:ascii="Arial" w:hAnsi="Arial" w:cs="Arial"/>
          <w:i/>
          <w:iCs/>
          <w:sz w:val="24"/>
          <w:szCs w:val="24"/>
        </w:rPr>
        <w:t xml:space="preserve">(1) </w:t>
      </w:r>
      <w:r w:rsidRPr="00B94768">
        <w:rPr>
          <w:rFonts w:ascii="Arial" w:hAnsi="Arial" w:cs="Arial"/>
          <w:i/>
          <w:iCs/>
          <w:sz w:val="24"/>
          <w:szCs w:val="24"/>
        </w:rPr>
        <w:t>Any proposed tax expenditure shall be accompanied by an evaluation of its budgetary and financial implications in the year it becomes effective and in the three subsequent years, and shall only be approved by the Minister, if it does not adversely impair the revenue estimates in the annual budget or if it is accompanied by countervailing measures during the period mentioned in this subsection through revenue increasing measures such as tax rate raises and expansion of the tax base.</w:t>
      </w:r>
    </w:p>
    <w:p w14:paraId="4DC04954" w14:textId="77777777" w:rsidR="00983AFB" w:rsidRPr="00B94768" w:rsidRDefault="00983AFB" w:rsidP="00175887">
      <w:pPr>
        <w:ind w:left="360" w:right="297"/>
        <w:jc w:val="both"/>
        <w:rPr>
          <w:rFonts w:ascii="Arial" w:hAnsi="Arial" w:cs="Arial"/>
          <w:i/>
          <w:iCs/>
          <w:sz w:val="12"/>
          <w:szCs w:val="12"/>
        </w:rPr>
      </w:pPr>
    </w:p>
    <w:p w14:paraId="64C9E82A" w14:textId="77777777" w:rsidR="00983AFB" w:rsidRPr="00B94768" w:rsidRDefault="00983AFB" w:rsidP="00175887">
      <w:pPr>
        <w:ind w:left="720" w:right="567"/>
        <w:jc w:val="both"/>
        <w:rPr>
          <w:rFonts w:ascii="Arial" w:hAnsi="Arial" w:cs="Arial"/>
          <w:i/>
          <w:iCs/>
          <w:sz w:val="24"/>
          <w:szCs w:val="24"/>
        </w:rPr>
      </w:pPr>
      <w:r>
        <w:rPr>
          <w:rFonts w:ascii="Arial" w:hAnsi="Arial" w:cs="Arial"/>
          <w:i/>
          <w:iCs/>
          <w:sz w:val="24"/>
          <w:szCs w:val="24"/>
        </w:rPr>
        <w:t xml:space="preserve">(2) </w:t>
      </w:r>
      <w:r w:rsidRPr="00B94768">
        <w:rPr>
          <w:rFonts w:ascii="Arial" w:hAnsi="Arial" w:cs="Arial"/>
          <w:i/>
          <w:iCs/>
          <w:sz w:val="24"/>
          <w:szCs w:val="24"/>
        </w:rPr>
        <w:t>The provision of this section shall not apply to-</w:t>
      </w:r>
    </w:p>
    <w:p w14:paraId="30DC8C7E" w14:textId="77777777" w:rsidR="00983AFB" w:rsidRPr="00B94768" w:rsidRDefault="00983AFB" w:rsidP="00175887">
      <w:pPr>
        <w:ind w:left="2160" w:right="567" w:hanging="720"/>
        <w:jc w:val="both"/>
        <w:rPr>
          <w:rFonts w:ascii="Arial" w:hAnsi="Arial" w:cs="Arial"/>
          <w:i/>
          <w:iCs/>
          <w:sz w:val="24"/>
          <w:szCs w:val="24"/>
        </w:rPr>
      </w:pPr>
      <w:r w:rsidRPr="00B94768">
        <w:rPr>
          <w:rFonts w:ascii="Arial" w:hAnsi="Arial" w:cs="Arial"/>
          <w:i/>
          <w:iCs/>
          <w:sz w:val="24"/>
          <w:szCs w:val="24"/>
        </w:rPr>
        <w:t>(a)</w:t>
      </w:r>
      <w:r w:rsidRPr="00B94768">
        <w:rPr>
          <w:rFonts w:ascii="Arial" w:hAnsi="Arial" w:cs="Arial"/>
          <w:i/>
          <w:iCs/>
          <w:sz w:val="24"/>
          <w:szCs w:val="24"/>
        </w:rPr>
        <w:tab/>
        <w:t>change in the rates of the taxes mentioned in section 163 of the Constitution; and</w:t>
      </w:r>
    </w:p>
    <w:p w14:paraId="18069392" w14:textId="77777777" w:rsidR="00983AFB" w:rsidRPr="00B94768" w:rsidRDefault="00983AFB" w:rsidP="00175887">
      <w:pPr>
        <w:ind w:left="2160" w:right="567" w:hanging="720"/>
        <w:jc w:val="both"/>
        <w:rPr>
          <w:rFonts w:ascii="Arial" w:hAnsi="Arial" w:cs="Arial"/>
          <w:i/>
          <w:iCs/>
          <w:sz w:val="6"/>
          <w:szCs w:val="6"/>
        </w:rPr>
      </w:pPr>
    </w:p>
    <w:p w14:paraId="4F57FAB1" w14:textId="77777777" w:rsidR="00983AFB" w:rsidRPr="00B94768" w:rsidRDefault="00983AFB" w:rsidP="00175887">
      <w:pPr>
        <w:ind w:left="2160" w:right="567" w:hanging="720"/>
        <w:jc w:val="both"/>
        <w:rPr>
          <w:rFonts w:ascii="Arial" w:hAnsi="Arial" w:cs="Arial"/>
          <w:i/>
          <w:iCs/>
          <w:sz w:val="24"/>
          <w:szCs w:val="24"/>
        </w:rPr>
      </w:pPr>
      <w:r w:rsidRPr="00B94768">
        <w:rPr>
          <w:rFonts w:ascii="Arial" w:hAnsi="Arial" w:cs="Arial"/>
          <w:i/>
          <w:iCs/>
          <w:sz w:val="24"/>
          <w:szCs w:val="24"/>
        </w:rPr>
        <w:t>(b)</w:t>
      </w:r>
      <w:r w:rsidRPr="00B94768">
        <w:rPr>
          <w:rFonts w:ascii="Arial" w:hAnsi="Arial" w:cs="Arial"/>
          <w:i/>
          <w:iCs/>
          <w:sz w:val="24"/>
          <w:szCs w:val="24"/>
        </w:rPr>
        <w:tab/>
        <w:t>debt cancellation in an amount lower than the cost of collection.</w:t>
      </w:r>
    </w:p>
    <w:p w14:paraId="7D392A0B" w14:textId="77777777" w:rsidR="00983AFB" w:rsidRDefault="00983AFB" w:rsidP="00983AFB">
      <w:pPr>
        <w:jc w:val="both"/>
        <w:rPr>
          <w:rFonts w:ascii="Arial" w:hAnsi="Arial" w:cs="Arial"/>
          <w:sz w:val="24"/>
          <w:szCs w:val="24"/>
        </w:rPr>
      </w:pPr>
      <w:r>
        <w:rPr>
          <w:rFonts w:ascii="Arial" w:hAnsi="Arial" w:cs="Arial"/>
          <w:sz w:val="24"/>
          <w:szCs w:val="24"/>
        </w:rPr>
        <w:t>T</w:t>
      </w:r>
      <w:r w:rsidRPr="00814A27">
        <w:rPr>
          <w:rFonts w:ascii="Arial" w:hAnsi="Arial" w:cs="Arial"/>
          <w:sz w:val="24"/>
          <w:szCs w:val="24"/>
        </w:rPr>
        <w:t xml:space="preserve">ax expenditures are tax waivers which are equivalents of appropriating resources for the use of a class of taxpayers. </w:t>
      </w:r>
      <w:r>
        <w:rPr>
          <w:rFonts w:ascii="Arial" w:hAnsi="Arial" w:cs="Arial"/>
          <w:sz w:val="24"/>
          <w:szCs w:val="24"/>
        </w:rPr>
        <w:t>Approval of tax</w:t>
      </w:r>
      <w:r w:rsidRPr="00814A27">
        <w:rPr>
          <w:rFonts w:ascii="Arial" w:hAnsi="Arial" w:cs="Arial"/>
          <w:sz w:val="24"/>
          <w:szCs w:val="24"/>
        </w:rPr>
        <w:t xml:space="preserve"> expenditures must be done in a way and manner that does not negatively affect the revenu</w:t>
      </w:r>
      <w:r>
        <w:rPr>
          <w:rFonts w:ascii="Arial" w:hAnsi="Arial" w:cs="Arial"/>
          <w:sz w:val="24"/>
          <w:szCs w:val="24"/>
        </w:rPr>
        <w:t>e</w:t>
      </w:r>
      <w:r w:rsidRPr="00814A27">
        <w:rPr>
          <w:rFonts w:ascii="Arial" w:hAnsi="Arial" w:cs="Arial"/>
          <w:sz w:val="24"/>
          <w:szCs w:val="24"/>
        </w:rPr>
        <w:t xml:space="preserve">s available to the </w:t>
      </w:r>
      <w:r>
        <w:rPr>
          <w:rFonts w:ascii="Arial" w:hAnsi="Arial" w:cs="Arial"/>
          <w:sz w:val="24"/>
          <w:szCs w:val="24"/>
        </w:rPr>
        <w:t>Federal Government</w:t>
      </w:r>
      <w:r w:rsidRPr="00814A27">
        <w:rPr>
          <w:rFonts w:ascii="Arial" w:hAnsi="Arial" w:cs="Arial"/>
          <w:sz w:val="24"/>
          <w:szCs w:val="24"/>
        </w:rPr>
        <w:t xml:space="preserve"> and where it may affect the revenues, countervailing meas</w:t>
      </w:r>
      <w:r>
        <w:rPr>
          <w:rFonts w:ascii="Arial" w:hAnsi="Arial" w:cs="Arial"/>
          <w:sz w:val="24"/>
          <w:szCs w:val="24"/>
        </w:rPr>
        <w:t>u</w:t>
      </w:r>
      <w:r w:rsidRPr="00814A27">
        <w:rPr>
          <w:rFonts w:ascii="Arial" w:hAnsi="Arial" w:cs="Arial"/>
          <w:sz w:val="24"/>
          <w:szCs w:val="24"/>
        </w:rPr>
        <w:t>res should be proposed.</w:t>
      </w:r>
      <w:r>
        <w:rPr>
          <w:rFonts w:ascii="Arial" w:hAnsi="Arial" w:cs="Arial"/>
          <w:sz w:val="24"/>
          <w:szCs w:val="24"/>
        </w:rPr>
        <w:t xml:space="preserve"> The proposal should be accompanied by an evaluation of its budgetary and financial implications in the year it comes into force and in three subsequent years. </w:t>
      </w:r>
      <w:r>
        <w:rPr>
          <w:rFonts w:ascii="Arial" w:hAnsi="Arial" w:cs="Arial"/>
          <w:sz w:val="24"/>
          <w:szCs w:val="24"/>
        </w:rPr>
        <w:lastRenderedPageBreak/>
        <w:t>It should also include the benefits derivable to Federal Government through the tax waiver.</w:t>
      </w:r>
    </w:p>
    <w:p w14:paraId="150EEEB8" w14:textId="501B367F" w:rsidR="00983AFB" w:rsidRPr="00B94768" w:rsidRDefault="00983AFB" w:rsidP="00983AFB">
      <w:pPr>
        <w:jc w:val="both"/>
        <w:rPr>
          <w:rFonts w:ascii="Arial" w:hAnsi="Arial" w:cs="Arial"/>
          <w:b/>
          <w:bCs/>
          <w:sz w:val="24"/>
          <w:szCs w:val="24"/>
        </w:rPr>
      </w:pPr>
      <w:r>
        <w:rPr>
          <w:rFonts w:ascii="Arial" w:hAnsi="Arial" w:cs="Arial"/>
          <w:b/>
          <w:bCs/>
          <w:sz w:val="24"/>
          <w:szCs w:val="24"/>
        </w:rPr>
        <w:t>3.4.1</w:t>
      </w:r>
      <w:r w:rsidR="00175887">
        <w:rPr>
          <w:rFonts w:ascii="Arial" w:hAnsi="Arial" w:cs="Arial"/>
          <w:b/>
          <w:bCs/>
          <w:sz w:val="24"/>
          <w:szCs w:val="24"/>
        </w:rPr>
        <w:t xml:space="preserve"> </w:t>
      </w:r>
      <w:r w:rsidRPr="00B94768">
        <w:rPr>
          <w:rFonts w:ascii="Arial" w:hAnsi="Arial" w:cs="Arial"/>
          <w:b/>
          <w:bCs/>
          <w:sz w:val="24"/>
          <w:szCs w:val="24"/>
        </w:rPr>
        <w:t>Responsibilities and Timeline</w:t>
      </w:r>
    </w:p>
    <w:p w14:paraId="78E8D318" w14:textId="77777777" w:rsidR="00983AFB" w:rsidRDefault="00983AFB" w:rsidP="00983AFB">
      <w:pPr>
        <w:jc w:val="both"/>
        <w:rPr>
          <w:rFonts w:ascii="Arial" w:hAnsi="Arial" w:cs="Arial"/>
          <w:sz w:val="24"/>
          <w:szCs w:val="24"/>
        </w:rPr>
      </w:pPr>
      <w:r w:rsidRPr="00D33FA0">
        <w:rPr>
          <w:rFonts w:ascii="Arial" w:hAnsi="Arial" w:cs="Arial"/>
          <w:sz w:val="24"/>
          <w:szCs w:val="24"/>
        </w:rPr>
        <w:t>The power of initiation and approval of tax expenditures belongs to the Minister of Finance or any other authority under relevant laws. However, tax rate raises can only be approved by the legislature through amendments of existing law or enactment of new law. Fit and good practice demands the compilation of proposals for tax</w:t>
      </w:r>
      <w:r>
        <w:rPr>
          <w:rFonts w:ascii="Arial" w:hAnsi="Arial" w:cs="Arial"/>
          <w:sz w:val="24"/>
          <w:szCs w:val="24"/>
        </w:rPr>
        <w:t xml:space="preserve"> expenditure as part of the revenue and expenditure statement of the MTEF to enable the legislature consider and approve of same through the MTEF. This provides the opportunity for a proper review of the</w:t>
      </w:r>
      <w:r w:rsidRPr="00850BD2">
        <w:rPr>
          <w:rFonts w:ascii="Arial" w:hAnsi="Arial" w:cs="Arial"/>
          <w:sz w:val="24"/>
          <w:szCs w:val="24"/>
        </w:rPr>
        <w:t xml:space="preserve"> </w:t>
      </w:r>
      <w:r>
        <w:rPr>
          <w:rFonts w:ascii="Arial" w:hAnsi="Arial" w:cs="Arial"/>
          <w:sz w:val="24"/>
          <w:szCs w:val="24"/>
        </w:rPr>
        <w:t>budgetary and financial implications of the proposal as well as the proposed countervailing measures.</w:t>
      </w:r>
    </w:p>
    <w:p w14:paraId="16F74026" w14:textId="194827EC" w:rsidR="00983AFB" w:rsidRPr="00D33FA0" w:rsidRDefault="00983AFB" w:rsidP="00983AFB">
      <w:pPr>
        <w:jc w:val="both"/>
        <w:rPr>
          <w:rFonts w:ascii="Arial" w:hAnsi="Arial" w:cs="Arial"/>
          <w:sz w:val="24"/>
          <w:szCs w:val="24"/>
        </w:rPr>
      </w:pPr>
      <w:r w:rsidRPr="00D33FA0">
        <w:rPr>
          <w:rFonts w:ascii="Arial" w:hAnsi="Arial" w:cs="Arial"/>
          <w:sz w:val="24"/>
          <w:szCs w:val="24"/>
        </w:rPr>
        <w:t>The Tax Expenditure Statement should be part of the MTEF documents submitted by the President for legislative approval in July of every year</w:t>
      </w:r>
      <w:r w:rsidR="00074EE5" w:rsidRPr="00D33FA0">
        <w:rPr>
          <w:rFonts w:ascii="Arial" w:hAnsi="Arial" w:cs="Arial"/>
          <w:sz w:val="24"/>
          <w:szCs w:val="24"/>
        </w:rPr>
        <w:t xml:space="preserve"> </w:t>
      </w:r>
      <w:r w:rsidR="00D33FA0" w:rsidRPr="00D33FA0">
        <w:rPr>
          <w:rFonts w:ascii="Arial" w:hAnsi="Arial" w:cs="Arial"/>
          <w:sz w:val="24"/>
          <w:szCs w:val="24"/>
        </w:rPr>
        <w:t xml:space="preserve">in accordance with </w:t>
      </w:r>
      <w:r w:rsidR="00074EE5" w:rsidRPr="00D33FA0">
        <w:rPr>
          <w:rFonts w:ascii="Arial" w:hAnsi="Arial" w:cs="Arial"/>
          <w:sz w:val="24"/>
          <w:szCs w:val="24"/>
        </w:rPr>
        <w:t>S.11 (3) (</w:t>
      </w:r>
      <w:r w:rsidR="00810FAA">
        <w:rPr>
          <w:rFonts w:ascii="Arial" w:hAnsi="Arial" w:cs="Arial"/>
          <w:sz w:val="24"/>
          <w:szCs w:val="24"/>
        </w:rPr>
        <w:t>c</w:t>
      </w:r>
      <w:r w:rsidR="00074EE5" w:rsidRPr="00D33FA0">
        <w:rPr>
          <w:rFonts w:ascii="Arial" w:hAnsi="Arial" w:cs="Arial"/>
          <w:sz w:val="24"/>
          <w:szCs w:val="24"/>
        </w:rPr>
        <w:t>) (iii)</w:t>
      </w:r>
      <w:r w:rsidR="00D33FA0">
        <w:rPr>
          <w:rFonts w:ascii="Arial" w:hAnsi="Arial" w:cs="Arial"/>
          <w:sz w:val="24"/>
          <w:szCs w:val="24"/>
        </w:rPr>
        <w:t xml:space="preserve"> of the Act:</w:t>
      </w:r>
      <w:r w:rsidR="00074EE5" w:rsidRPr="00D33FA0">
        <w:rPr>
          <w:rFonts w:ascii="Arial" w:hAnsi="Arial" w:cs="Arial"/>
          <w:sz w:val="24"/>
          <w:szCs w:val="24"/>
        </w:rPr>
        <w:t xml:space="preserve"> “aggregate tax expenditure floor for the Federation for each financial year in the next three financial years”</w:t>
      </w:r>
      <w:r w:rsidRPr="00D33FA0">
        <w:rPr>
          <w:rFonts w:ascii="Arial" w:hAnsi="Arial" w:cs="Arial"/>
          <w:sz w:val="24"/>
          <w:szCs w:val="24"/>
        </w:rPr>
        <w:t>.</w:t>
      </w:r>
      <w:r w:rsidR="00810FAA">
        <w:rPr>
          <w:rFonts w:ascii="Arial" w:hAnsi="Arial" w:cs="Arial"/>
          <w:sz w:val="24"/>
          <w:szCs w:val="24"/>
        </w:rPr>
        <w:t xml:space="preserve"> The approved revenue and expenditure framework </w:t>
      </w:r>
      <w:r w:rsidR="002E0A38">
        <w:rPr>
          <w:rFonts w:ascii="Arial" w:hAnsi="Arial" w:cs="Arial"/>
          <w:sz w:val="24"/>
          <w:szCs w:val="24"/>
        </w:rPr>
        <w:t xml:space="preserve">of the </w:t>
      </w:r>
      <w:r w:rsidR="002E0A38">
        <w:rPr>
          <w:rFonts w:ascii="Arial" w:hAnsi="Arial" w:cs="Arial"/>
          <w:sz w:val="24"/>
          <w:szCs w:val="24"/>
        </w:rPr>
        <w:t>MTEF</w:t>
      </w:r>
      <w:r w:rsidR="002E0A38">
        <w:rPr>
          <w:rFonts w:ascii="Arial" w:hAnsi="Arial" w:cs="Arial"/>
          <w:sz w:val="24"/>
          <w:szCs w:val="24"/>
        </w:rPr>
        <w:t xml:space="preserve"> guides the revenue and expenditure framework of the budget.</w:t>
      </w:r>
    </w:p>
    <w:p w14:paraId="2664B22C" w14:textId="22911A95" w:rsidR="00983AFB" w:rsidRPr="00850BD2" w:rsidRDefault="00983AFB" w:rsidP="00983AFB">
      <w:pPr>
        <w:jc w:val="both"/>
        <w:rPr>
          <w:rFonts w:ascii="Arial" w:hAnsi="Arial" w:cs="Arial"/>
          <w:b/>
          <w:sz w:val="24"/>
          <w:szCs w:val="24"/>
        </w:rPr>
      </w:pPr>
      <w:r>
        <w:rPr>
          <w:rFonts w:ascii="Arial" w:hAnsi="Arial" w:cs="Arial"/>
          <w:b/>
          <w:sz w:val="24"/>
          <w:szCs w:val="24"/>
        </w:rPr>
        <w:t xml:space="preserve">3.4.2 </w:t>
      </w:r>
      <w:r w:rsidRPr="00850BD2">
        <w:rPr>
          <w:rFonts w:ascii="Arial" w:hAnsi="Arial" w:cs="Arial"/>
          <w:b/>
          <w:sz w:val="24"/>
          <w:szCs w:val="24"/>
        </w:rPr>
        <w:t xml:space="preserve">Penalty </w:t>
      </w:r>
    </w:p>
    <w:p w14:paraId="12C479DF" w14:textId="187D4837" w:rsidR="002E0A38" w:rsidRDefault="002E0A38" w:rsidP="002E0A38">
      <w:pPr>
        <w:ind w:right="207"/>
        <w:jc w:val="both"/>
        <w:rPr>
          <w:rFonts w:ascii="Arial" w:hAnsi="Arial" w:cs="Arial"/>
          <w:sz w:val="24"/>
          <w:szCs w:val="24"/>
        </w:rPr>
      </w:pPr>
      <w:r w:rsidRPr="00787F28">
        <w:rPr>
          <w:rFonts w:ascii="Arial" w:hAnsi="Arial" w:cs="Arial"/>
          <w:sz w:val="24"/>
          <w:szCs w:val="24"/>
        </w:rPr>
        <w:t xml:space="preserve">A violation of this section shall be deemed to be a flagrant abuse of extant fiscal rules and the Commission </w:t>
      </w:r>
      <w:r>
        <w:rPr>
          <w:rFonts w:ascii="Arial" w:hAnsi="Arial" w:cs="Arial"/>
          <w:sz w:val="24"/>
          <w:szCs w:val="24"/>
        </w:rPr>
        <w:t>shall conduct investigations and if a prima facie case is established submit the report to the President, National Assembly and relevant anti- corruption agencies.</w:t>
      </w:r>
    </w:p>
    <w:p w14:paraId="6FD9941B" w14:textId="77777777" w:rsidR="00A52F76" w:rsidRDefault="00A52F76" w:rsidP="00B44896">
      <w:pPr>
        <w:jc w:val="both"/>
        <w:rPr>
          <w:rFonts w:ascii="Arial" w:hAnsi="Arial" w:cs="Arial"/>
          <w:b/>
          <w:sz w:val="24"/>
          <w:szCs w:val="24"/>
        </w:rPr>
      </w:pPr>
    </w:p>
    <w:p w14:paraId="5850B290" w14:textId="33B592C8" w:rsidR="00A52F76" w:rsidRDefault="00A52F76" w:rsidP="00B44896">
      <w:pPr>
        <w:jc w:val="both"/>
        <w:rPr>
          <w:rFonts w:ascii="Arial" w:hAnsi="Arial" w:cs="Arial"/>
          <w:b/>
          <w:sz w:val="24"/>
          <w:szCs w:val="24"/>
        </w:rPr>
      </w:pPr>
    </w:p>
    <w:p w14:paraId="57CCD587" w14:textId="682871D5" w:rsidR="00983AFB" w:rsidRDefault="00983AFB" w:rsidP="00B44896">
      <w:pPr>
        <w:jc w:val="both"/>
        <w:rPr>
          <w:rFonts w:ascii="Arial" w:hAnsi="Arial" w:cs="Arial"/>
          <w:b/>
          <w:sz w:val="24"/>
          <w:szCs w:val="24"/>
        </w:rPr>
      </w:pPr>
    </w:p>
    <w:p w14:paraId="72A3F7C1" w14:textId="17649F3A" w:rsidR="00983AFB" w:rsidRDefault="00983AFB" w:rsidP="00B44896">
      <w:pPr>
        <w:jc w:val="both"/>
        <w:rPr>
          <w:rFonts w:ascii="Arial" w:hAnsi="Arial" w:cs="Arial"/>
          <w:b/>
          <w:sz w:val="24"/>
          <w:szCs w:val="24"/>
        </w:rPr>
      </w:pPr>
    </w:p>
    <w:p w14:paraId="0A3D2E25" w14:textId="77777777" w:rsidR="00983AFB" w:rsidRDefault="00983AFB" w:rsidP="00B44896">
      <w:pPr>
        <w:jc w:val="both"/>
        <w:rPr>
          <w:rFonts w:ascii="Arial" w:hAnsi="Arial" w:cs="Arial"/>
          <w:b/>
          <w:sz w:val="24"/>
          <w:szCs w:val="24"/>
        </w:rPr>
      </w:pPr>
    </w:p>
    <w:p w14:paraId="549CBFA2" w14:textId="77777777" w:rsidR="002E0A38" w:rsidRDefault="002E0A38" w:rsidP="00B44896">
      <w:pPr>
        <w:jc w:val="both"/>
        <w:rPr>
          <w:rFonts w:ascii="Arial" w:hAnsi="Arial" w:cs="Arial"/>
          <w:b/>
          <w:sz w:val="24"/>
          <w:szCs w:val="24"/>
        </w:rPr>
      </w:pPr>
    </w:p>
    <w:p w14:paraId="26D196D2" w14:textId="77777777" w:rsidR="002E0A38" w:rsidRDefault="002E0A38" w:rsidP="00B44896">
      <w:pPr>
        <w:jc w:val="both"/>
        <w:rPr>
          <w:rFonts w:ascii="Arial" w:hAnsi="Arial" w:cs="Arial"/>
          <w:b/>
          <w:sz w:val="24"/>
          <w:szCs w:val="24"/>
        </w:rPr>
      </w:pPr>
    </w:p>
    <w:p w14:paraId="2DC9DD7E" w14:textId="77777777" w:rsidR="002E0A38" w:rsidRDefault="002E0A38" w:rsidP="00B44896">
      <w:pPr>
        <w:jc w:val="both"/>
        <w:rPr>
          <w:rFonts w:ascii="Arial" w:hAnsi="Arial" w:cs="Arial"/>
          <w:b/>
          <w:sz w:val="24"/>
          <w:szCs w:val="24"/>
        </w:rPr>
      </w:pPr>
    </w:p>
    <w:p w14:paraId="053544D7" w14:textId="77777777" w:rsidR="002E0A38" w:rsidRDefault="002E0A38" w:rsidP="00B44896">
      <w:pPr>
        <w:jc w:val="both"/>
        <w:rPr>
          <w:rFonts w:ascii="Arial" w:hAnsi="Arial" w:cs="Arial"/>
          <w:b/>
          <w:sz w:val="24"/>
          <w:szCs w:val="24"/>
        </w:rPr>
      </w:pPr>
    </w:p>
    <w:p w14:paraId="491E02AA" w14:textId="77777777" w:rsidR="002E0A38" w:rsidRDefault="002E0A38" w:rsidP="00B44896">
      <w:pPr>
        <w:jc w:val="both"/>
        <w:rPr>
          <w:rFonts w:ascii="Arial" w:hAnsi="Arial" w:cs="Arial"/>
          <w:b/>
          <w:sz w:val="24"/>
          <w:szCs w:val="24"/>
        </w:rPr>
      </w:pPr>
    </w:p>
    <w:p w14:paraId="0D036FFC" w14:textId="77777777" w:rsidR="004A710A" w:rsidRDefault="004A710A" w:rsidP="00B44896">
      <w:pPr>
        <w:jc w:val="both"/>
        <w:rPr>
          <w:rFonts w:ascii="Arial" w:hAnsi="Arial" w:cs="Arial"/>
          <w:b/>
          <w:sz w:val="24"/>
          <w:szCs w:val="24"/>
        </w:rPr>
      </w:pPr>
    </w:p>
    <w:p w14:paraId="0A256BB4" w14:textId="77777777" w:rsidR="004A710A" w:rsidRDefault="004A710A" w:rsidP="00B44896">
      <w:pPr>
        <w:jc w:val="both"/>
        <w:rPr>
          <w:rFonts w:ascii="Arial" w:hAnsi="Arial" w:cs="Arial"/>
          <w:b/>
          <w:sz w:val="24"/>
          <w:szCs w:val="24"/>
        </w:rPr>
      </w:pPr>
    </w:p>
    <w:p w14:paraId="476BA1BC" w14:textId="77777777" w:rsidR="004A710A" w:rsidRDefault="004A710A" w:rsidP="00B44896">
      <w:pPr>
        <w:jc w:val="both"/>
        <w:rPr>
          <w:rFonts w:ascii="Arial" w:hAnsi="Arial" w:cs="Arial"/>
          <w:b/>
          <w:sz w:val="24"/>
          <w:szCs w:val="24"/>
        </w:rPr>
      </w:pPr>
    </w:p>
    <w:p w14:paraId="39F65379" w14:textId="77777777" w:rsidR="004A710A" w:rsidRDefault="004A710A" w:rsidP="00B44896">
      <w:pPr>
        <w:jc w:val="both"/>
        <w:rPr>
          <w:rFonts w:ascii="Arial" w:hAnsi="Arial" w:cs="Arial"/>
          <w:b/>
          <w:sz w:val="24"/>
          <w:szCs w:val="24"/>
        </w:rPr>
      </w:pPr>
    </w:p>
    <w:p w14:paraId="562C6282" w14:textId="77777777" w:rsidR="004A710A" w:rsidRDefault="004A710A" w:rsidP="00B44896">
      <w:pPr>
        <w:jc w:val="both"/>
        <w:rPr>
          <w:rFonts w:ascii="Arial" w:hAnsi="Arial" w:cs="Arial"/>
          <w:b/>
          <w:sz w:val="24"/>
          <w:szCs w:val="24"/>
        </w:rPr>
      </w:pPr>
    </w:p>
    <w:p w14:paraId="7DAE1555" w14:textId="7FCC0218" w:rsidR="009D799D" w:rsidRPr="007B1394" w:rsidRDefault="00983AFB" w:rsidP="00B44896">
      <w:pPr>
        <w:jc w:val="both"/>
        <w:rPr>
          <w:rFonts w:ascii="Arial" w:hAnsi="Arial" w:cs="Arial"/>
          <w:b/>
          <w:sz w:val="24"/>
          <w:szCs w:val="24"/>
        </w:rPr>
      </w:pPr>
      <w:r>
        <w:rPr>
          <w:rFonts w:ascii="Arial" w:hAnsi="Arial" w:cs="Arial"/>
          <w:b/>
          <w:sz w:val="24"/>
          <w:szCs w:val="24"/>
        </w:rPr>
        <w:lastRenderedPageBreak/>
        <w:t>SECTION FOUR:</w:t>
      </w:r>
      <w:r w:rsidR="00A52F76">
        <w:rPr>
          <w:rFonts w:ascii="Arial" w:hAnsi="Arial" w:cs="Arial"/>
          <w:b/>
          <w:sz w:val="24"/>
          <w:szCs w:val="24"/>
        </w:rPr>
        <w:t xml:space="preserve"> </w:t>
      </w:r>
      <w:r w:rsidR="00A52F76" w:rsidRPr="007B1394">
        <w:rPr>
          <w:rFonts w:ascii="Arial" w:hAnsi="Arial" w:cs="Arial"/>
          <w:b/>
          <w:sz w:val="24"/>
          <w:szCs w:val="24"/>
        </w:rPr>
        <w:t>ANNUAL BUDGET</w:t>
      </w:r>
    </w:p>
    <w:p w14:paraId="5E6D988E" w14:textId="04AEDD7C" w:rsidR="00C70779" w:rsidRPr="00C70779" w:rsidRDefault="00A52F76" w:rsidP="00C70779">
      <w:pPr>
        <w:jc w:val="both"/>
        <w:rPr>
          <w:rFonts w:ascii="Arial" w:hAnsi="Arial" w:cs="Arial"/>
          <w:b/>
          <w:bCs/>
          <w:sz w:val="24"/>
          <w:szCs w:val="24"/>
        </w:rPr>
      </w:pPr>
      <w:r>
        <w:rPr>
          <w:rFonts w:ascii="Arial" w:hAnsi="Arial" w:cs="Arial"/>
          <w:b/>
          <w:bCs/>
          <w:sz w:val="24"/>
          <w:szCs w:val="24"/>
        </w:rPr>
        <w:t xml:space="preserve">4.1 </w:t>
      </w:r>
      <w:r w:rsidR="00C70779" w:rsidRPr="00C70779">
        <w:rPr>
          <w:rFonts w:ascii="Arial" w:hAnsi="Arial" w:cs="Arial"/>
          <w:b/>
          <w:bCs/>
          <w:sz w:val="24"/>
          <w:szCs w:val="24"/>
        </w:rPr>
        <w:t>Aggregate Expenditure Ceiling</w:t>
      </w:r>
    </w:p>
    <w:p w14:paraId="3F7662C7" w14:textId="65829A7D" w:rsidR="00C70779" w:rsidRPr="00C36BE8" w:rsidRDefault="00C70779" w:rsidP="00C70779">
      <w:pPr>
        <w:jc w:val="both"/>
        <w:rPr>
          <w:rFonts w:ascii="Arial" w:hAnsi="Arial" w:cs="Arial"/>
          <w:sz w:val="24"/>
          <w:szCs w:val="24"/>
        </w:rPr>
      </w:pPr>
      <w:r w:rsidRPr="00C36BE8">
        <w:rPr>
          <w:rFonts w:ascii="Arial" w:hAnsi="Arial" w:cs="Arial"/>
          <w:sz w:val="24"/>
          <w:szCs w:val="24"/>
        </w:rPr>
        <w:t xml:space="preserve">S.12 on </w:t>
      </w:r>
      <w:r>
        <w:rPr>
          <w:rFonts w:ascii="Arial" w:hAnsi="Arial" w:cs="Arial"/>
          <w:sz w:val="24"/>
          <w:szCs w:val="24"/>
        </w:rPr>
        <w:t>A</w:t>
      </w:r>
      <w:r w:rsidRPr="00C36BE8">
        <w:rPr>
          <w:rFonts w:ascii="Arial" w:hAnsi="Arial" w:cs="Arial"/>
          <w:sz w:val="24"/>
          <w:szCs w:val="24"/>
        </w:rPr>
        <w:t xml:space="preserve">ggregate </w:t>
      </w:r>
      <w:r>
        <w:rPr>
          <w:rFonts w:ascii="Arial" w:hAnsi="Arial" w:cs="Arial"/>
          <w:sz w:val="24"/>
          <w:szCs w:val="24"/>
        </w:rPr>
        <w:t>E</w:t>
      </w:r>
      <w:r w:rsidRPr="00C36BE8">
        <w:rPr>
          <w:rFonts w:ascii="Arial" w:hAnsi="Arial" w:cs="Arial"/>
          <w:sz w:val="24"/>
          <w:szCs w:val="24"/>
        </w:rPr>
        <w:t xml:space="preserve">xpenditure </w:t>
      </w:r>
      <w:r>
        <w:rPr>
          <w:rFonts w:ascii="Arial" w:hAnsi="Arial" w:cs="Arial"/>
          <w:sz w:val="24"/>
          <w:szCs w:val="24"/>
        </w:rPr>
        <w:t>C</w:t>
      </w:r>
      <w:r w:rsidRPr="00C36BE8">
        <w:rPr>
          <w:rFonts w:ascii="Arial" w:hAnsi="Arial" w:cs="Arial"/>
          <w:sz w:val="24"/>
          <w:szCs w:val="24"/>
        </w:rPr>
        <w:t>eiling</w:t>
      </w:r>
      <w:r>
        <w:rPr>
          <w:rFonts w:ascii="Arial" w:hAnsi="Arial" w:cs="Arial"/>
          <w:sz w:val="24"/>
          <w:szCs w:val="24"/>
        </w:rPr>
        <w:t xml:space="preserve"> provides:</w:t>
      </w:r>
    </w:p>
    <w:p w14:paraId="3BB8313A" w14:textId="77777777" w:rsidR="00C70779" w:rsidRPr="00C36BE8" w:rsidRDefault="00C70779" w:rsidP="00C70779">
      <w:pPr>
        <w:ind w:left="720" w:right="90"/>
        <w:jc w:val="both"/>
        <w:rPr>
          <w:rFonts w:ascii="Arial" w:hAnsi="Arial" w:cs="Arial"/>
          <w:i/>
          <w:iCs/>
        </w:rPr>
      </w:pPr>
      <w:r>
        <w:rPr>
          <w:rFonts w:ascii="Arial" w:hAnsi="Arial" w:cs="Arial"/>
          <w:i/>
          <w:iCs/>
        </w:rPr>
        <w:t>(1) A</w:t>
      </w:r>
      <w:r w:rsidRPr="00C36BE8">
        <w:rPr>
          <w:rFonts w:ascii="Arial" w:hAnsi="Arial" w:cs="Arial"/>
          <w:i/>
          <w:iCs/>
        </w:rPr>
        <w:t>ggregate expenditure and the aggregate amount appropriated by the National Assembly for each financial year shall not be more than the estimated aggregate revenue plus a deficit, not exceeding three percent of the estimated Gross Domestic Product or any sustainable percentage as may be determined by the National Assembly for each financial year.</w:t>
      </w:r>
    </w:p>
    <w:p w14:paraId="24455C1B" w14:textId="77777777" w:rsidR="00C70779" w:rsidRPr="00C36BE8" w:rsidRDefault="00C70779" w:rsidP="00C70779">
      <w:pPr>
        <w:ind w:left="720"/>
        <w:jc w:val="both"/>
        <w:rPr>
          <w:rFonts w:ascii="Arial" w:hAnsi="Arial" w:cs="Arial"/>
          <w:i/>
          <w:iCs/>
        </w:rPr>
      </w:pPr>
      <w:r w:rsidRPr="00C36BE8">
        <w:rPr>
          <w:rFonts w:ascii="Arial" w:hAnsi="Arial" w:cs="Arial"/>
          <w:i/>
          <w:iCs/>
        </w:rPr>
        <w:t>(2): Aggregate expenditure for a financial year may exceed the ceiling imposed by the provisions of subsection (1) if, in the opinion of the President, as may be published in the Official Gazette of the Government of the Federation, or official directives or orders by the President, or through an Appropriation Act, virement or other Money Act pursuant to sections 59 or 306 of the Constitution of the Federal Republic of Nigeria, 1999:</w:t>
      </w:r>
    </w:p>
    <w:p w14:paraId="13EB5014" w14:textId="77777777" w:rsidR="00C70779" w:rsidRPr="00C36BE8" w:rsidRDefault="00C70779" w:rsidP="00D511BE">
      <w:pPr>
        <w:numPr>
          <w:ilvl w:val="0"/>
          <w:numId w:val="34"/>
        </w:numPr>
        <w:spacing w:after="0" w:line="276" w:lineRule="auto"/>
        <w:jc w:val="both"/>
        <w:rPr>
          <w:rFonts w:ascii="Arial" w:hAnsi="Arial" w:cs="Arial"/>
          <w:i/>
          <w:iCs/>
        </w:rPr>
      </w:pPr>
      <w:r w:rsidRPr="00C36BE8">
        <w:rPr>
          <w:rFonts w:ascii="Arial" w:hAnsi="Arial" w:cs="Arial"/>
          <w:i/>
          <w:iCs/>
        </w:rPr>
        <w:t>The Federation, or any part thereof, is at war</w:t>
      </w:r>
      <w:r>
        <w:rPr>
          <w:rFonts w:ascii="Arial" w:hAnsi="Arial" w:cs="Arial"/>
          <w:i/>
          <w:iCs/>
        </w:rPr>
        <w:t>;</w:t>
      </w:r>
    </w:p>
    <w:p w14:paraId="456BC1B1" w14:textId="77777777" w:rsidR="00C70779" w:rsidRPr="00C36BE8" w:rsidRDefault="00C70779" w:rsidP="00D511BE">
      <w:pPr>
        <w:numPr>
          <w:ilvl w:val="0"/>
          <w:numId w:val="34"/>
        </w:numPr>
        <w:spacing w:after="0" w:line="276" w:lineRule="auto"/>
        <w:jc w:val="both"/>
        <w:rPr>
          <w:rFonts w:ascii="Arial" w:hAnsi="Arial" w:cs="Arial"/>
          <w:i/>
          <w:iCs/>
        </w:rPr>
      </w:pPr>
      <w:r w:rsidRPr="00C36BE8">
        <w:rPr>
          <w:rFonts w:ascii="Arial" w:hAnsi="Arial" w:cs="Arial"/>
          <w:i/>
          <w:iCs/>
        </w:rPr>
        <w:t>The Federation is in imminent danger of invasion or involvement in a state of war;</w:t>
      </w:r>
    </w:p>
    <w:p w14:paraId="51F28681" w14:textId="77777777" w:rsidR="00C70779" w:rsidRPr="00C36BE8" w:rsidRDefault="00C70779" w:rsidP="00D511BE">
      <w:pPr>
        <w:numPr>
          <w:ilvl w:val="0"/>
          <w:numId w:val="34"/>
        </w:numPr>
        <w:spacing w:after="0" w:line="276" w:lineRule="auto"/>
        <w:jc w:val="both"/>
        <w:rPr>
          <w:rFonts w:ascii="Arial" w:hAnsi="Arial" w:cs="Arial"/>
          <w:i/>
          <w:iCs/>
        </w:rPr>
      </w:pPr>
      <w:r w:rsidRPr="00C36BE8">
        <w:rPr>
          <w:rFonts w:ascii="Arial" w:hAnsi="Arial" w:cs="Arial"/>
          <w:i/>
          <w:iCs/>
        </w:rPr>
        <w:t>There is actual breakdown of public order and public safety in the Federation or any part thereof to such extent as to require extraordinary measures to restore peace and security;</w:t>
      </w:r>
    </w:p>
    <w:p w14:paraId="601EEF95" w14:textId="77777777" w:rsidR="00C70779" w:rsidRPr="00C36BE8" w:rsidRDefault="00C70779" w:rsidP="00D511BE">
      <w:pPr>
        <w:numPr>
          <w:ilvl w:val="0"/>
          <w:numId w:val="34"/>
        </w:numPr>
        <w:spacing w:after="0" w:line="276" w:lineRule="auto"/>
        <w:jc w:val="both"/>
        <w:rPr>
          <w:rFonts w:ascii="Arial" w:hAnsi="Arial" w:cs="Arial"/>
          <w:i/>
          <w:iCs/>
        </w:rPr>
      </w:pPr>
      <w:r w:rsidRPr="00C36BE8">
        <w:rPr>
          <w:rFonts w:ascii="Arial" w:hAnsi="Arial" w:cs="Arial"/>
          <w:i/>
          <w:iCs/>
        </w:rPr>
        <w:t>There is clear and present danger of an actual breakdown of public order and public safety in the Federation or any part thereof requiring extraordinary measures to avert such danger;</w:t>
      </w:r>
    </w:p>
    <w:p w14:paraId="1DDA167A" w14:textId="77777777" w:rsidR="00C70779" w:rsidRPr="00C36BE8" w:rsidRDefault="00C70779" w:rsidP="00D511BE">
      <w:pPr>
        <w:numPr>
          <w:ilvl w:val="0"/>
          <w:numId w:val="34"/>
        </w:numPr>
        <w:spacing w:after="0" w:line="276" w:lineRule="auto"/>
        <w:jc w:val="both"/>
        <w:rPr>
          <w:rFonts w:ascii="Arial" w:hAnsi="Arial" w:cs="Arial"/>
          <w:i/>
          <w:iCs/>
        </w:rPr>
      </w:pPr>
      <w:r w:rsidRPr="00C36BE8">
        <w:rPr>
          <w:rFonts w:ascii="Arial" w:hAnsi="Arial" w:cs="Arial"/>
          <w:i/>
          <w:iCs/>
        </w:rPr>
        <w:t>There is occurrence or imminent danger, or the occurrence of any pandemic or disaster or such other natural calamity, affecting the community or a section of the community in the Federation; or</w:t>
      </w:r>
    </w:p>
    <w:p w14:paraId="529CF6A6" w14:textId="77777777" w:rsidR="00C70779" w:rsidRPr="00C36BE8" w:rsidRDefault="00C70779" w:rsidP="00D511BE">
      <w:pPr>
        <w:numPr>
          <w:ilvl w:val="0"/>
          <w:numId w:val="34"/>
        </w:numPr>
        <w:spacing w:after="0" w:line="276" w:lineRule="auto"/>
        <w:jc w:val="both"/>
        <w:rPr>
          <w:rFonts w:ascii="Arial" w:hAnsi="Arial" w:cs="Arial"/>
          <w:i/>
          <w:iCs/>
        </w:rPr>
      </w:pPr>
      <w:r w:rsidRPr="00C36BE8">
        <w:rPr>
          <w:rFonts w:ascii="Arial" w:hAnsi="Arial" w:cs="Arial"/>
          <w:i/>
          <w:iCs/>
        </w:rPr>
        <w:t>There is any other public danger which clearly constitutes a threat to the existence of the Federation</w:t>
      </w:r>
      <w:r>
        <w:rPr>
          <w:rFonts w:ascii="Arial" w:hAnsi="Arial" w:cs="Arial"/>
          <w:i/>
          <w:iCs/>
        </w:rPr>
        <w:t>.</w:t>
      </w:r>
    </w:p>
    <w:p w14:paraId="7AD803EA" w14:textId="77777777" w:rsidR="00175887" w:rsidRDefault="00175887" w:rsidP="00C70779">
      <w:pPr>
        <w:spacing w:line="276" w:lineRule="auto"/>
        <w:jc w:val="both"/>
        <w:rPr>
          <w:rFonts w:ascii="Arial" w:hAnsi="Arial" w:cs="Arial"/>
          <w:sz w:val="24"/>
          <w:szCs w:val="24"/>
        </w:rPr>
      </w:pPr>
    </w:p>
    <w:p w14:paraId="5B26EAA3" w14:textId="3F0696E7" w:rsidR="00C70779" w:rsidRDefault="00C70779" w:rsidP="00C70779">
      <w:pPr>
        <w:spacing w:line="276" w:lineRule="auto"/>
        <w:jc w:val="both"/>
        <w:rPr>
          <w:rFonts w:ascii="Arial" w:hAnsi="Arial" w:cs="Arial"/>
          <w:sz w:val="24"/>
          <w:szCs w:val="24"/>
        </w:rPr>
      </w:pPr>
      <w:r>
        <w:rPr>
          <w:rFonts w:ascii="Arial" w:hAnsi="Arial" w:cs="Arial"/>
          <w:sz w:val="24"/>
          <w:szCs w:val="24"/>
        </w:rPr>
        <w:t>The golden rule in deficit management is three percent of GDP ceiling but the proviso in subsection (2) has watered it down to a great extent.</w:t>
      </w:r>
    </w:p>
    <w:p w14:paraId="7F045411" w14:textId="3DFCE129" w:rsidR="00C70779" w:rsidRPr="00C70779" w:rsidRDefault="00A52F76" w:rsidP="00C70779">
      <w:pPr>
        <w:spacing w:line="276" w:lineRule="auto"/>
        <w:jc w:val="both"/>
        <w:rPr>
          <w:rFonts w:ascii="Arial" w:hAnsi="Arial" w:cs="Arial"/>
          <w:b/>
          <w:bCs/>
          <w:sz w:val="24"/>
          <w:szCs w:val="24"/>
        </w:rPr>
      </w:pPr>
      <w:r>
        <w:rPr>
          <w:rFonts w:ascii="Arial" w:hAnsi="Arial" w:cs="Arial"/>
          <w:b/>
          <w:bCs/>
          <w:sz w:val="24"/>
          <w:szCs w:val="24"/>
        </w:rPr>
        <w:t xml:space="preserve">4.1.2 </w:t>
      </w:r>
      <w:r w:rsidR="00C70779" w:rsidRPr="00C70779">
        <w:rPr>
          <w:rFonts w:ascii="Arial" w:hAnsi="Arial" w:cs="Arial"/>
          <w:b/>
          <w:bCs/>
          <w:sz w:val="24"/>
          <w:szCs w:val="24"/>
        </w:rPr>
        <w:t>Responsibility and Timing</w:t>
      </w:r>
    </w:p>
    <w:p w14:paraId="6419FCBF" w14:textId="1DB45082" w:rsidR="00C70779" w:rsidRDefault="00C70779" w:rsidP="00C70779">
      <w:pPr>
        <w:spacing w:line="276" w:lineRule="auto"/>
        <w:jc w:val="both"/>
        <w:rPr>
          <w:rFonts w:ascii="Arial" w:hAnsi="Arial" w:cs="Arial"/>
          <w:sz w:val="24"/>
          <w:szCs w:val="24"/>
        </w:rPr>
      </w:pPr>
      <w:r>
        <w:rPr>
          <w:rFonts w:ascii="Arial" w:hAnsi="Arial" w:cs="Arial"/>
          <w:sz w:val="24"/>
          <w:szCs w:val="24"/>
        </w:rPr>
        <w:t xml:space="preserve">It is the responsibility of the Ministry of Budget and </w:t>
      </w:r>
      <w:r w:rsidR="00BF1C23">
        <w:rPr>
          <w:rFonts w:ascii="Arial" w:hAnsi="Arial" w:cs="Arial"/>
          <w:sz w:val="24"/>
          <w:szCs w:val="24"/>
        </w:rPr>
        <w:t xml:space="preserve">Economic </w:t>
      </w:r>
      <w:r>
        <w:rPr>
          <w:rFonts w:ascii="Arial" w:hAnsi="Arial" w:cs="Arial"/>
          <w:sz w:val="24"/>
          <w:szCs w:val="24"/>
        </w:rPr>
        <w:t>Planning, Budget Office of the Federation and the President in preparing and presenting the Annual Budget to ensure that the aggregate expenditure ceiling rule is respected. The National Assembly has a responsibility in the budget approval process to ensure respect to the aggregate expenditure ceiling rule.</w:t>
      </w:r>
    </w:p>
    <w:p w14:paraId="54020CDE" w14:textId="32B70FC8" w:rsidR="00C70779" w:rsidRPr="00C70779" w:rsidRDefault="00A52F76" w:rsidP="00C70779">
      <w:pPr>
        <w:spacing w:line="276" w:lineRule="auto"/>
        <w:jc w:val="both"/>
        <w:rPr>
          <w:rFonts w:ascii="Arial" w:hAnsi="Arial" w:cs="Arial"/>
          <w:b/>
          <w:bCs/>
          <w:sz w:val="24"/>
          <w:szCs w:val="24"/>
        </w:rPr>
      </w:pPr>
      <w:r>
        <w:rPr>
          <w:rFonts w:ascii="Arial" w:hAnsi="Arial" w:cs="Arial"/>
          <w:b/>
          <w:bCs/>
          <w:sz w:val="24"/>
          <w:szCs w:val="24"/>
        </w:rPr>
        <w:t xml:space="preserve">4.1.3 </w:t>
      </w:r>
      <w:r w:rsidR="002E0A38">
        <w:rPr>
          <w:rFonts w:ascii="Arial" w:hAnsi="Arial" w:cs="Arial"/>
          <w:b/>
          <w:bCs/>
          <w:sz w:val="24"/>
          <w:szCs w:val="24"/>
        </w:rPr>
        <w:t>Enforcement</w:t>
      </w:r>
      <w:r w:rsidR="00C70779" w:rsidRPr="00C70779">
        <w:rPr>
          <w:rFonts w:ascii="Arial" w:hAnsi="Arial" w:cs="Arial"/>
          <w:b/>
          <w:bCs/>
          <w:sz w:val="24"/>
          <w:szCs w:val="24"/>
        </w:rPr>
        <w:t xml:space="preserve"> </w:t>
      </w:r>
    </w:p>
    <w:p w14:paraId="33E53D67" w14:textId="12F6BF11" w:rsidR="002E0A38" w:rsidRDefault="002E0A38" w:rsidP="002E0A38">
      <w:pPr>
        <w:ind w:right="207"/>
        <w:jc w:val="both"/>
        <w:rPr>
          <w:rFonts w:ascii="Arial" w:hAnsi="Arial" w:cs="Arial"/>
          <w:sz w:val="24"/>
          <w:szCs w:val="24"/>
        </w:rPr>
      </w:pPr>
      <w:r w:rsidRPr="00787F28">
        <w:rPr>
          <w:rFonts w:ascii="Arial" w:hAnsi="Arial" w:cs="Arial"/>
          <w:sz w:val="24"/>
          <w:szCs w:val="24"/>
        </w:rPr>
        <w:t xml:space="preserve">A violation of this section shall be deemed to be a flagrant abuse of extant fiscal rules and the Commission </w:t>
      </w:r>
      <w:r>
        <w:rPr>
          <w:rFonts w:ascii="Arial" w:hAnsi="Arial" w:cs="Arial"/>
          <w:sz w:val="24"/>
          <w:szCs w:val="24"/>
        </w:rPr>
        <w:t>shall conduct investigations and if a prima facie case is established submit the report to the President</w:t>
      </w:r>
      <w:r>
        <w:rPr>
          <w:rFonts w:ascii="Arial" w:hAnsi="Arial" w:cs="Arial"/>
          <w:sz w:val="24"/>
          <w:szCs w:val="24"/>
        </w:rPr>
        <w:t xml:space="preserve"> and the </w:t>
      </w:r>
      <w:r>
        <w:rPr>
          <w:rFonts w:ascii="Arial" w:hAnsi="Arial" w:cs="Arial"/>
          <w:sz w:val="24"/>
          <w:szCs w:val="24"/>
        </w:rPr>
        <w:t>National Assembly.</w:t>
      </w:r>
    </w:p>
    <w:p w14:paraId="498EE99B" w14:textId="77777777" w:rsidR="00175887" w:rsidRDefault="00175887" w:rsidP="00B44896">
      <w:pPr>
        <w:jc w:val="both"/>
        <w:rPr>
          <w:rFonts w:ascii="Arial" w:hAnsi="Arial" w:cs="Arial"/>
          <w:b/>
          <w:iCs/>
          <w:sz w:val="24"/>
          <w:szCs w:val="24"/>
        </w:rPr>
      </w:pPr>
    </w:p>
    <w:p w14:paraId="20D87DB6" w14:textId="29813C89" w:rsidR="00561B3C" w:rsidRPr="007B1394" w:rsidRDefault="00325AEC" w:rsidP="00B44896">
      <w:pPr>
        <w:jc w:val="both"/>
        <w:rPr>
          <w:rFonts w:ascii="Arial" w:hAnsi="Arial" w:cs="Arial"/>
          <w:b/>
          <w:iCs/>
          <w:sz w:val="24"/>
          <w:szCs w:val="24"/>
        </w:rPr>
      </w:pPr>
      <w:r>
        <w:rPr>
          <w:rFonts w:ascii="Arial" w:hAnsi="Arial" w:cs="Arial"/>
          <w:b/>
          <w:iCs/>
          <w:sz w:val="24"/>
          <w:szCs w:val="24"/>
        </w:rPr>
        <w:lastRenderedPageBreak/>
        <w:t xml:space="preserve">4.2 </w:t>
      </w:r>
      <w:r w:rsidR="009170D9" w:rsidRPr="007B1394">
        <w:rPr>
          <w:rFonts w:ascii="Arial" w:hAnsi="Arial" w:cs="Arial"/>
          <w:b/>
          <w:iCs/>
          <w:sz w:val="24"/>
          <w:szCs w:val="24"/>
        </w:rPr>
        <w:t>Preparation of the Budget</w:t>
      </w:r>
      <w:r w:rsidR="00BF1C23">
        <w:rPr>
          <w:rFonts w:ascii="Arial" w:hAnsi="Arial" w:cs="Arial"/>
          <w:b/>
          <w:iCs/>
          <w:sz w:val="24"/>
          <w:szCs w:val="24"/>
        </w:rPr>
        <w:t xml:space="preserve"> </w:t>
      </w:r>
      <w:r w:rsidR="007B1394">
        <w:rPr>
          <w:rFonts w:ascii="Arial" w:hAnsi="Arial" w:cs="Arial"/>
          <w:b/>
          <w:iCs/>
          <w:sz w:val="24"/>
          <w:szCs w:val="24"/>
        </w:rPr>
        <w:t xml:space="preserve">- </w:t>
      </w:r>
      <w:r w:rsidR="004042F3">
        <w:rPr>
          <w:rFonts w:ascii="Arial" w:hAnsi="Arial" w:cs="Arial"/>
          <w:b/>
          <w:iCs/>
          <w:sz w:val="24"/>
          <w:szCs w:val="24"/>
        </w:rPr>
        <w:t>Basic</w:t>
      </w:r>
      <w:r w:rsidR="007B1394">
        <w:rPr>
          <w:rFonts w:ascii="Arial" w:hAnsi="Arial" w:cs="Arial"/>
          <w:b/>
          <w:iCs/>
          <w:sz w:val="24"/>
          <w:szCs w:val="24"/>
        </w:rPr>
        <w:t xml:space="preserve"> Principles</w:t>
      </w:r>
    </w:p>
    <w:p w14:paraId="2C5B6392" w14:textId="15BDDEFD" w:rsidR="009D799D" w:rsidRDefault="00B44896" w:rsidP="00B44896">
      <w:pPr>
        <w:jc w:val="both"/>
        <w:rPr>
          <w:rFonts w:ascii="Arial" w:hAnsi="Arial" w:cs="Arial"/>
          <w:sz w:val="24"/>
          <w:szCs w:val="24"/>
        </w:rPr>
      </w:pPr>
      <w:r w:rsidRPr="007B1394">
        <w:rPr>
          <w:rFonts w:ascii="Arial" w:hAnsi="Arial" w:cs="Arial"/>
          <w:sz w:val="24"/>
          <w:szCs w:val="24"/>
        </w:rPr>
        <w:t xml:space="preserve">Preparation of the annual </w:t>
      </w:r>
      <w:r w:rsidR="0016021F">
        <w:rPr>
          <w:rFonts w:ascii="Arial" w:hAnsi="Arial" w:cs="Arial"/>
          <w:sz w:val="24"/>
          <w:szCs w:val="24"/>
        </w:rPr>
        <w:t>b</w:t>
      </w:r>
      <w:r w:rsidRPr="007B1394">
        <w:rPr>
          <w:rFonts w:ascii="Arial" w:hAnsi="Arial" w:cs="Arial"/>
          <w:sz w:val="24"/>
          <w:szCs w:val="24"/>
        </w:rPr>
        <w:t>udget</w:t>
      </w:r>
      <w:r w:rsidR="00762CDD" w:rsidRPr="007B1394">
        <w:rPr>
          <w:rFonts w:ascii="Arial" w:hAnsi="Arial" w:cs="Arial"/>
          <w:sz w:val="24"/>
          <w:szCs w:val="24"/>
        </w:rPr>
        <w:t xml:space="preserve"> </w:t>
      </w:r>
      <w:r w:rsidR="007B1394">
        <w:rPr>
          <w:rFonts w:ascii="Arial" w:hAnsi="Arial" w:cs="Arial"/>
          <w:sz w:val="24"/>
          <w:szCs w:val="24"/>
        </w:rPr>
        <w:t xml:space="preserve">is </w:t>
      </w:r>
      <w:r w:rsidR="00762CDD" w:rsidRPr="007B1394">
        <w:rPr>
          <w:rFonts w:ascii="Arial" w:hAnsi="Arial" w:cs="Arial"/>
          <w:sz w:val="24"/>
          <w:szCs w:val="24"/>
        </w:rPr>
        <w:t>based on evidential consultation with relevant stakeholders in the sectors and the MTEF/MTSS.</w:t>
      </w:r>
      <w:r w:rsidR="00D21341" w:rsidRPr="007B1394">
        <w:rPr>
          <w:rFonts w:ascii="Arial" w:hAnsi="Arial" w:cs="Arial"/>
          <w:sz w:val="24"/>
          <w:szCs w:val="24"/>
        </w:rPr>
        <w:t xml:space="preserve"> Section 81 (1)</w:t>
      </w:r>
      <w:r w:rsidR="007B1394">
        <w:rPr>
          <w:rFonts w:ascii="Arial" w:hAnsi="Arial" w:cs="Arial"/>
          <w:sz w:val="24"/>
          <w:szCs w:val="24"/>
        </w:rPr>
        <w:t xml:space="preserve"> of the 1999 Constitution</w:t>
      </w:r>
      <w:r w:rsidR="00D21341" w:rsidRPr="007B1394">
        <w:rPr>
          <w:rFonts w:ascii="Arial" w:hAnsi="Arial" w:cs="Arial"/>
          <w:sz w:val="24"/>
          <w:szCs w:val="24"/>
        </w:rPr>
        <w:t xml:space="preserve"> requires that the President shall cause to be prepared and laid before each House of the National Assembly at any time in each financial year estimates of the revenues and expenditure of the Federation for the next following financial year. The Annual </w:t>
      </w:r>
      <w:r w:rsidR="000A6980" w:rsidRPr="007B1394">
        <w:rPr>
          <w:rFonts w:ascii="Arial" w:hAnsi="Arial" w:cs="Arial"/>
          <w:sz w:val="24"/>
          <w:szCs w:val="24"/>
        </w:rPr>
        <w:t xml:space="preserve">Executive </w:t>
      </w:r>
      <w:r w:rsidR="00D21341" w:rsidRPr="007B1394">
        <w:rPr>
          <w:rFonts w:ascii="Arial" w:hAnsi="Arial" w:cs="Arial"/>
          <w:sz w:val="24"/>
          <w:szCs w:val="24"/>
        </w:rPr>
        <w:t xml:space="preserve">Budget is therefore this estimate of the revenues and expenditures of the Federation </w:t>
      </w:r>
      <w:r w:rsidR="00A706B2" w:rsidRPr="007B1394">
        <w:rPr>
          <w:rFonts w:ascii="Arial" w:hAnsi="Arial" w:cs="Arial"/>
          <w:sz w:val="24"/>
          <w:szCs w:val="24"/>
        </w:rPr>
        <w:t>for the next financial year.</w:t>
      </w:r>
      <w:r w:rsidR="007B1394">
        <w:rPr>
          <w:rFonts w:ascii="Arial" w:hAnsi="Arial" w:cs="Arial"/>
          <w:sz w:val="24"/>
          <w:szCs w:val="24"/>
        </w:rPr>
        <w:t xml:space="preserve"> By subsection (2) of S.81 of the Constitution:</w:t>
      </w:r>
    </w:p>
    <w:p w14:paraId="317ACA4F" w14:textId="0A7637CD" w:rsidR="007B1394" w:rsidRPr="007B1394" w:rsidRDefault="007B1394" w:rsidP="007B1394">
      <w:pPr>
        <w:ind w:left="720"/>
        <w:jc w:val="both"/>
        <w:rPr>
          <w:rFonts w:ascii="Arial" w:hAnsi="Arial" w:cs="Arial"/>
          <w:i/>
          <w:iCs/>
          <w:sz w:val="24"/>
          <w:szCs w:val="24"/>
        </w:rPr>
      </w:pPr>
      <w:r w:rsidRPr="007B1394">
        <w:rPr>
          <w:rFonts w:ascii="Arial" w:hAnsi="Arial" w:cs="Arial"/>
          <w:i/>
          <w:iCs/>
          <w:sz w:val="24"/>
          <w:szCs w:val="24"/>
        </w:rPr>
        <w:t>(2) The heads of expenditure contained in the estimates (other than expenditure charged upon the Consolidated Revenue Fund of the Federation by this Constitution) shall be included in a bill, to be known as an Appropriation Bill, providing for the issue from the Consolidated Revenue Fund of the sums necessary to meet that expenditure and the appropriation of those sums for the purposes specified therein.</w:t>
      </w:r>
    </w:p>
    <w:p w14:paraId="49079136" w14:textId="30E035CD" w:rsidR="00311F6A" w:rsidRDefault="00311F6A" w:rsidP="00B44896">
      <w:pPr>
        <w:jc w:val="both"/>
        <w:rPr>
          <w:rFonts w:ascii="Arial" w:hAnsi="Arial" w:cs="Arial"/>
          <w:sz w:val="24"/>
          <w:szCs w:val="24"/>
        </w:rPr>
      </w:pPr>
      <w:r w:rsidRPr="007B1394">
        <w:rPr>
          <w:rFonts w:ascii="Arial" w:hAnsi="Arial" w:cs="Arial"/>
          <w:sz w:val="24"/>
          <w:szCs w:val="24"/>
        </w:rPr>
        <w:t>Based on international standards, the preparation of th</w:t>
      </w:r>
      <w:r w:rsidR="00175887">
        <w:rPr>
          <w:rFonts w:ascii="Arial" w:hAnsi="Arial" w:cs="Arial"/>
          <w:sz w:val="24"/>
          <w:szCs w:val="24"/>
        </w:rPr>
        <w:t>e</w:t>
      </w:r>
      <w:r w:rsidRPr="007B1394">
        <w:rPr>
          <w:rFonts w:ascii="Arial" w:hAnsi="Arial" w:cs="Arial"/>
          <w:sz w:val="24"/>
          <w:szCs w:val="24"/>
        </w:rPr>
        <w:t xml:space="preserve"> annual budget should follow a bottom-top approach upon receipt of the budget call circular. The budget call circular </w:t>
      </w:r>
      <w:r w:rsidR="009E04ED">
        <w:rPr>
          <w:rFonts w:ascii="Arial" w:hAnsi="Arial" w:cs="Arial"/>
          <w:sz w:val="24"/>
          <w:szCs w:val="24"/>
        </w:rPr>
        <w:t xml:space="preserve">guided by the MTEF </w:t>
      </w:r>
      <w:r w:rsidRPr="007B1394">
        <w:rPr>
          <w:rFonts w:ascii="Arial" w:hAnsi="Arial" w:cs="Arial"/>
          <w:sz w:val="24"/>
          <w:szCs w:val="24"/>
        </w:rPr>
        <w:t>stipulates the fiscal policy focus of the administration for the next fiscal year and allocate</w:t>
      </w:r>
      <w:r w:rsidR="009E04ED">
        <w:rPr>
          <w:rFonts w:ascii="Arial" w:hAnsi="Arial" w:cs="Arial"/>
          <w:sz w:val="24"/>
          <w:szCs w:val="24"/>
        </w:rPr>
        <w:t>s</w:t>
      </w:r>
      <w:r w:rsidRPr="007B1394">
        <w:rPr>
          <w:rFonts w:ascii="Arial" w:hAnsi="Arial" w:cs="Arial"/>
          <w:sz w:val="24"/>
          <w:szCs w:val="24"/>
        </w:rPr>
        <w:t xml:space="preserve"> financial resources (that is, budget ceilings) to the relevant MDAs. It is the budget ceilings given to the MDAs that </w:t>
      </w:r>
      <w:r w:rsidR="00175887">
        <w:rPr>
          <w:rFonts w:ascii="Arial" w:hAnsi="Arial" w:cs="Arial"/>
          <w:sz w:val="24"/>
          <w:szCs w:val="24"/>
        </w:rPr>
        <w:t>will</w:t>
      </w:r>
      <w:r w:rsidRPr="007B1394">
        <w:rPr>
          <w:rFonts w:ascii="Arial" w:hAnsi="Arial" w:cs="Arial"/>
          <w:sz w:val="24"/>
          <w:szCs w:val="24"/>
        </w:rPr>
        <w:t xml:space="preserve"> inform their internal allocation of financial resources to their various needs and goals according to the priorities of the MDAs</w:t>
      </w:r>
      <w:r w:rsidR="0007474E" w:rsidRPr="007B1394">
        <w:rPr>
          <w:rFonts w:ascii="Arial" w:hAnsi="Arial" w:cs="Arial"/>
          <w:sz w:val="24"/>
          <w:szCs w:val="24"/>
        </w:rPr>
        <w:t xml:space="preserve">. However, to come up with those priorities, every MDA shall engage with relevant stakeholders within their sector in order to </w:t>
      </w:r>
      <w:r w:rsidR="00175887">
        <w:rPr>
          <w:rFonts w:ascii="Arial" w:hAnsi="Arial" w:cs="Arial"/>
          <w:sz w:val="24"/>
          <w:szCs w:val="24"/>
        </w:rPr>
        <w:t>determine</w:t>
      </w:r>
      <w:r w:rsidR="0007474E" w:rsidRPr="007B1394">
        <w:rPr>
          <w:rFonts w:ascii="Arial" w:hAnsi="Arial" w:cs="Arial"/>
          <w:sz w:val="24"/>
          <w:szCs w:val="24"/>
        </w:rPr>
        <w:t xml:space="preserve"> areas of greatest priorities. </w:t>
      </w:r>
      <w:r w:rsidR="00FB2F41">
        <w:rPr>
          <w:rFonts w:ascii="Arial" w:hAnsi="Arial" w:cs="Arial"/>
          <w:sz w:val="24"/>
          <w:szCs w:val="24"/>
        </w:rPr>
        <w:t>F</w:t>
      </w:r>
      <w:r w:rsidR="0007474E" w:rsidRPr="007B1394">
        <w:rPr>
          <w:rFonts w:ascii="Arial" w:hAnsi="Arial" w:cs="Arial"/>
          <w:sz w:val="24"/>
          <w:szCs w:val="24"/>
        </w:rPr>
        <w:t>inancial resources sh</w:t>
      </w:r>
      <w:r w:rsidR="00FB2F41">
        <w:rPr>
          <w:rFonts w:ascii="Arial" w:hAnsi="Arial" w:cs="Arial"/>
          <w:sz w:val="24"/>
          <w:szCs w:val="24"/>
        </w:rPr>
        <w:t xml:space="preserve">ould not </w:t>
      </w:r>
      <w:r w:rsidR="0007474E" w:rsidRPr="007B1394">
        <w:rPr>
          <w:rFonts w:ascii="Arial" w:hAnsi="Arial" w:cs="Arial"/>
          <w:sz w:val="24"/>
          <w:szCs w:val="24"/>
        </w:rPr>
        <w:t>be allocated according to the whims and caprices of the heads of the MDAs.</w:t>
      </w:r>
    </w:p>
    <w:p w14:paraId="64D700DB" w14:textId="343E0275" w:rsidR="00167F68" w:rsidRDefault="00167F68" w:rsidP="00167F68">
      <w:pPr>
        <w:jc w:val="both"/>
        <w:rPr>
          <w:rFonts w:ascii="Arial" w:hAnsi="Arial" w:cs="Arial"/>
          <w:sz w:val="24"/>
          <w:szCs w:val="24"/>
        </w:rPr>
      </w:pPr>
      <w:r>
        <w:rPr>
          <w:rFonts w:ascii="Arial" w:hAnsi="Arial" w:cs="Arial"/>
          <w:sz w:val="24"/>
          <w:szCs w:val="24"/>
        </w:rPr>
        <w:t>The prohibitions on MDA level budget preparation include the following:</w:t>
      </w:r>
    </w:p>
    <w:p w14:paraId="2748C6C0" w14:textId="7F3627FA" w:rsidR="00167F68" w:rsidRDefault="00167F68" w:rsidP="00D511BE">
      <w:pPr>
        <w:pStyle w:val="ListParagraph"/>
        <w:numPr>
          <w:ilvl w:val="0"/>
          <w:numId w:val="27"/>
        </w:numPr>
        <w:jc w:val="both"/>
        <w:rPr>
          <w:rFonts w:ascii="Arial" w:hAnsi="Arial" w:cs="Arial"/>
          <w:sz w:val="24"/>
          <w:szCs w:val="24"/>
        </w:rPr>
      </w:pPr>
      <w:r>
        <w:rPr>
          <w:rFonts w:ascii="Arial" w:hAnsi="Arial" w:cs="Arial"/>
          <w:sz w:val="24"/>
          <w:szCs w:val="24"/>
        </w:rPr>
        <w:t>deliberate misallocation of resources and skewed priorities in budget preparation;</w:t>
      </w:r>
    </w:p>
    <w:p w14:paraId="2DFD6A86" w14:textId="77777777" w:rsidR="00167F68" w:rsidRDefault="00167F68" w:rsidP="00D511BE">
      <w:pPr>
        <w:pStyle w:val="ListParagraph"/>
        <w:numPr>
          <w:ilvl w:val="0"/>
          <w:numId w:val="27"/>
        </w:numPr>
        <w:jc w:val="both"/>
        <w:rPr>
          <w:rFonts w:ascii="Arial" w:hAnsi="Arial" w:cs="Arial"/>
          <w:sz w:val="24"/>
          <w:szCs w:val="24"/>
        </w:rPr>
      </w:pPr>
      <w:r>
        <w:rPr>
          <w:rFonts w:ascii="Arial" w:hAnsi="Arial" w:cs="Arial"/>
          <w:sz w:val="24"/>
          <w:szCs w:val="24"/>
        </w:rPr>
        <w:t>undue and preferential treatment for certain groups, areas and geographies;</w:t>
      </w:r>
    </w:p>
    <w:p w14:paraId="6DEC680D" w14:textId="6202F90E" w:rsidR="00167F68" w:rsidRDefault="00167F68" w:rsidP="00D511BE">
      <w:pPr>
        <w:pStyle w:val="ListParagraph"/>
        <w:numPr>
          <w:ilvl w:val="0"/>
          <w:numId w:val="27"/>
        </w:numPr>
        <w:jc w:val="both"/>
        <w:rPr>
          <w:rFonts w:ascii="Arial" w:hAnsi="Arial" w:cs="Arial"/>
          <w:sz w:val="24"/>
          <w:szCs w:val="24"/>
        </w:rPr>
      </w:pPr>
      <w:r>
        <w:rPr>
          <w:rFonts w:ascii="Arial" w:hAnsi="Arial" w:cs="Arial"/>
          <w:sz w:val="24"/>
          <w:szCs w:val="24"/>
        </w:rPr>
        <w:t>increased cost allocation to projects beyond their normal market value;</w:t>
      </w:r>
    </w:p>
    <w:p w14:paraId="21609E9B" w14:textId="3B5D0ACA" w:rsidR="00167F68" w:rsidRDefault="00167F68" w:rsidP="00D511BE">
      <w:pPr>
        <w:pStyle w:val="ListParagraph"/>
        <w:numPr>
          <w:ilvl w:val="0"/>
          <w:numId w:val="27"/>
        </w:numPr>
        <w:jc w:val="both"/>
        <w:rPr>
          <w:rFonts w:ascii="Arial" w:hAnsi="Arial" w:cs="Arial"/>
          <w:sz w:val="24"/>
          <w:szCs w:val="24"/>
        </w:rPr>
      </w:pPr>
      <w:r>
        <w:rPr>
          <w:rFonts w:ascii="Arial" w:hAnsi="Arial" w:cs="Arial"/>
          <w:sz w:val="24"/>
          <w:szCs w:val="24"/>
        </w:rPr>
        <w:t>construction and preliminary budgetary votes for completed projects;</w:t>
      </w:r>
    </w:p>
    <w:p w14:paraId="7B73C364" w14:textId="3CD9D3BE" w:rsidR="0016021F" w:rsidRDefault="0016021F" w:rsidP="00D511BE">
      <w:pPr>
        <w:pStyle w:val="ListParagraph"/>
        <w:numPr>
          <w:ilvl w:val="0"/>
          <w:numId w:val="27"/>
        </w:numPr>
        <w:jc w:val="both"/>
        <w:rPr>
          <w:rFonts w:ascii="Arial" w:hAnsi="Arial" w:cs="Arial"/>
          <w:sz w:val="24"/>
          <w:szCs w:val="24"/>
        </w:rPr>
      </w:pPr>
      <w:r>
        <w:rPr>
          <w:rFonts w:ascii="Arial" w:hAnsi="Arial" w:cs="Arial"/>
          <w:sz w:val="24"/>
          <w:szCs w:val="24"/>
        </w:rPr>
        <w:t>duplication of projects;</w:t>
      </w:r>
    </w:p>
    <w:p w14:paraId="12B158BC" w14:textId="49F1069D" w:rsidR="00167F68" w:rsidRDefault="00167F68" w:rsidP="00D511BE">
      <w:pPr>
        <w:pStyle w:val="ListParagraph"/>
        <w:numPr>
          <w:ilvl w:val="0"/>
          <w:numId w:val="27"/>
        </w:numPr>
        <w:jc w:val="both"/>
        <w:rPr>
          <w:rFonts w:ascii="Arial" w:hAnsi="Arial" w:cs="Arial"/>
          <w:sz w:val="24"/>
          <w:szCs w:val="24"/>
        </w:rPr>
      </w:pPr>
      <w:r>
        <w:rPr>
          <w:rFonts w:ascii="Arial" w:hAnsi="Arial" w:cs="Arial"/>
          <w:sz w:val="24"/>
          <w:szCs w:val="24"/>
        </w:rPr>
        <w:t>creating fictitious and nebulous projects to divert public funds;</w:t>
      </w:r>
    </w:p>
    <w:p w14:paraId="3E979325" w14:textId="67E75C34" w:rsidR="00167F68" w:rsidRDefault="00167F68" w:rsidP="00D511BE">
      <w:pPr>
        <w:pStyle w:val="ListParagraph"/>
        <w:numPr>
          <w:ilvl w:val="0"/>
          <w:numId w:val="27"/>
        </w:numPr>
        <w:jc w:val="both"/>
        <w:rPr>
          <w:rFonts w:ascii="Arial" w:hAnsi="Arial" w:cs="Arial"/>
          <w:sz w:val="24"/>
          <w:szCs w:val="24"/>
        </w:rPr>
      </w:pPr>
      <w:r>
        <w:rPr>
          <w:rFonts w:ascii="Arial" w:hAnsi="Arial" w:cs="Arial"/>
          <w:sz w:val="24"/>
          <w:szCs w:val="24"/>
        </w:rPr>
        <w:t>undue allocations to administrative capital;</w:t>
      </w:r>
    </w:p>
    <w:p w14:paraId="31C913F4" w14:textId="1234E4DA" w:rsidR="00167F68" w:rsidRDefault="00167F68" w:rsidP="00D511BE">
      <w:pPr>
        <w:pStyle w:val="ListParagraph"/>
        <w:numPr>
          <w:ilvl w:val="0"/>
          <w:numId w:val="27"/>
        </w:numPr>
        <w:jc w:val="both"/>
        <w:rPr>
          <w:rFonts w:ascii="Arial" w:hAnsi="Arial" w:cs="Arial"/>
          <w:sz w:val="24"/>
          <w:szCs w:val="24"/>
        </w:rPr>
      </w:pPr>
      <w:r>
        <w:rPr>
          <w:rFonts w:ascii="Arial" w:hAnsi="Arial" w:cs="Arial"/>
          <w:sz w:val="24"/>
          <w:szCs w:val="24"/>
        </w:rPr>
        <w:t>misclassification of expenditure between recurrent and capital votes;</w:t>
      </w:r>
    </w:p>
    <w:p w14:paraId="123C3047" w14:textId="359C287F" w:rsidR="00C10132" w:rsidRDefault="00C10132" w:rsidP="00D511BE">
      <w:pPr>
        <w:pStyle w:val="ListParagraph"/>
        <w:numPr>
          <w:ilvl w:val="0"/>
          <w:numId w:val="27"/>
        </w:numPr>
        <w:jc w:val="both"/>
        <w:rPr>
          <w:rFonts w:ascii="Arial" w:hAnsi="Arial" w:cs="Arial"/>
          <w:sz w:val="24"/>
          <w:szCs w:val="24"/>
        </w:rPr>
      </w:pPr>
      <w:r>
        <w:rPr>
          <w:rFonts w:ascii="Arial" w:hAnsi="Arial" w:cs="Arial"/>
          <w:sz w:val="24"/>
          <w:szCs w:val="24"/>
        </w:rPr>
        <w:t>budgeting for ghost workers and padding the payroll;</w:t>
      </w:r>
    </w:p>
    <w:p w14:paraId="42CA725E" w14:textId="1CC1DCC6" w:rsidR="0016021F" w:rsidRDefault="0016021F" w:rsidP="00D511BE">
      <w:pPr>
        <w:pStyle w:val="ListParagraph"/>
        <w:numPr>
          <w:ilvl w:val="0"/>
          <w:numId w:val="27"/>
        </w:numPr>
        <w:jc w:val="both"/>
        <w:rPr>
          <w:rFonts w:ascii="Arial" w:hAnsi="Arial" w:cs="Arial"/>
          <w:sz w:val="24"/>
          <w:szCs w:val="24"/>
        </w:rPr>
      </w:pPr>
      <w:r>
        <w:rPr>
          <w:rFonts w:ascii="Arial" w:hAnsi="Arial" w:cs="Arial"/>
          <w:sz w:val="24"/>
          <w:szCs w:val="24"/>
        </w:rPr>
        <w:t xml:space="preserve">allocation </w:t>
      </w:r>
      <w:r w:rsidR="005F21F1">
        <w:rPr>
          <w:rFonts w:ascii="Arial" w:hAnsi="Arial" w:cs="Arial"/>
          <w:sz w:val="24"/>
          <w:szCs w:val="24"/>
        </w:rPr>
        <w:t xml:space="preserve">of </w:t>
      </w:r>
      <w:r>
        <w:rPr>
          <w:rFonts w:ascii="Arial" w:hAnsi="Arial" w:cs="Arial"/>
          <w:sz w:val="24"/>
          <w:szCs w:val="24"/>
        </w:rPr>
        <w:t>votes to programmes and agencies not established by law;</w:t>
      </w:r>
    </w:p>
    <w:p w14:paraId="7374219E" w14:textId="1CFFC96E" w:rsidR="0016021F" w:rsidRDefault="0016021F" w:rsidP="00D511BE">
      <w:pPr>
        <w:pStyle w:val="ListParagraph"/>
        <w:numPr>
          <w:ilvl w:val="0"/>
          <w:numId w:val="27"/>
        </w:numPr>
        <w:jc w:val="both"/>
        <w:rPr>
          <w:rFonts w:ascii="Arial" w:hAnsi="Arial" w:cs="Arial"/>
          <w:sz w:val="24"/>
          <w:szCs w:val="24"/>
        </w:rPr>
      </w:pPr>
      <w:r>
        <w:rPr>
          <w:rFonts w:ascii="Arial" w:hAnsi="Arial" w:cs="Arial"/>
          <w:sz w:val="24"/>
          <w:szCs w:val="24"/>
        </w:rPr>
        <w:t>allocating votes to physical capital projects without location;</w:t>
      </w:r>
    </w:p>
    <w:p w14:paraId="757BD961" w14:textId="2B48E73B" w:rsidR="0016021F" w:rsidRDefault="0016021F" w:rsidP="00D511BE">
      <w:pPr>
        <w:pStyle w:val="ListParagraph"/>
        <w:numPr>
          <w:ilvl w:val="0"/>
          <w:numId w:val="27"/>
        </w:numPr>
        <w:jc w:val="both"/>
        <w:rPr>
          <w:rFonts w:ascii="Arial" w:hAnsi="Arial" w:cs="Arial"/>
          <w:sz w:val="24"/>
          <w:szCs w:val="24"/>
        </w:rPr>
      </w:pPr>
      <w:r>
        <w:rPr>
          <w:rFonts w:ascii="Arial" w:hAnsi="Arial" w:cs="Arial"/>
          <w:sz w:val="24"/>
          <w:szCs w:val="24"/>
        </w:rPr>
        <w:t xml:space="preserve">repetitive use of jargons and allocation to </w:t>
      </w:r>
      <w:proofErr w:type="gramStart"/>
      <w:r>
        <w:rPr>
          <w:rFonts w:ascii="Arial" w:hAnsi="Arial" w:cs="Arial"/>
          <w:sz w:val="24"/>
          <w:szCs w:val="24"/>
        </w:rPr>
        <w:t>lo</w:t>
      </w:r>
      <w:r w:rsidR="005F21F1">
        <w:rPr>
          <w:rFonts w:ascii="Arial" w:hAnsi="Arial" w:cs="Arial"/>
          <w:sz w:val="24"/>
          <w:szCs w:val="24"/>
        </w:rPr>
        <w:t>o</w:t>
      </w:r>
      <w:r>
        <w:rPr>
          <w:rFonts w:ascii="Arial" w:hAnsi="Arial" w:cs="Arial"/>
          <w:sz w:val="24"/>
          <w:szCs w:val="24"/>
        </w:rPr>
        <w:t>se</w:t>
      </w:r>
      <w:proofErr w:type="gramEnd"/>
      <w:r>
        <w:rPr>
          <w:rFonts w:ascii="Arial" w:hAnsi="Arial" w:cs="Arial"/>
          <w:sz w:val="24"/>
          <w:szCs w:val="24"/>
        </w:rPr>
        <w:t xml:space="preserve"> and nebulous projects deploying words such as </w:t>
      </w:r>
      <w:r w:rsidR="005F21F1">
        <w:rPr>
          <w:rFonts w:ascii="Arial" w:hAnsi="Arial" w:cs="Arial"/>
          <w:sz w:val="24"/>
          <w:szCs w:val="24"/>
        </w:rPr>
        <w:t>“</w:t>
      </w:r>
      <w:r>
        <w:rPr>
          <w:rFonts w:ascii="Arial" w:hAnsi="Arial" w:cs="Arial"/>
          <w:sz w:val="24"/>
          <w:szCs w:val="24"/>
        </w:rPr>
        <w:t>empowerment</w:t>
      </w:r>
      <w:r w:rsidR="005F21F1">
        <w:rPr>
          <w:rFonts w:ascii="Arial" w:hAnsi="Arial" w:cs="Arial"/>
          <w:sz w:val="24"/>
          <w:szCs w:val="24"/>
        </w:rPr>
        <w:t>”</w:t>
      </w:r>
      <w:r>
        <w:rPr>
          <w:rFonts w:ascii="Arial" w:hAnsi="Arial" w:cs="Arial"/>
          <w:sz w:val="24"/>
          <w:szCs w:val="24"/>
        </w:rPr>
        <w:t xml:space="preserve">, </w:t>
      </w:r>
      <w:r w:rsidR="005F21F1">
        <w:rPr>
          <w:rFonts w:ascii="Arial" w:hAnsi="Arial" w:cs="Arial"/>
          <w:sz w:val="24"/>
          <w:szCs w:val="24"/>
        </w:rPr>
        <w:t>“</w:t>
      </w:r>
      <w:r>
        <w:rPr>
          <w:rFonts w:ascii="Arial" w:hAnsi="Arial" w:cs="Arial"/>
          <w:sz w:val="24"/>
          <w:szCs w:val="24"/>
        </w:rPr>
        <w:t>capacity building</w:t>
      </w:r>
      <w:r w:rsidR="005F21F1">
        <w:rPr>
          <w:rFonts w:ascii="Arial" w:hAnsi="Arial" w:cs="Arial"/>
          <w:sz w:val="24"/>
          <w:szCs w:val="24"/>
        </w:rPr>
        <w:t>”</w:t>
      </w:r>
      <w:r>
        <w:rPr>
          <w:rFonts w:ascii="Arial" w:hAnsi="Arial" w:cs="Arial"/>
          <w:sz w:val="24"/>
          <w:szCs w:val="24"/>
        </w:rPr>
        <w:t>, etc;</w:t>
      </w:r>
    </w:p>
    <w:p w14:paraId="346EA2ED" w14:textId="09FED58D" w:rsidR="00243D7F" w:rsidRDefault="005F21F1" w:rsidP="00D511BE">
      <w:pPr>
        <w:pStyle w:val="ListParagraph"/>
        <w:numPr>
          <w:ilvl w:val="0"/>
          <w:numId w:val="27"/>
        </w:numPr>
        <w:jc w:val="both"/>
        <w:rPr>
          <w:rFonts w:ascii="Arial" w:hAnsi="Arial" w:cs="Arial"/>
          <w:sz w:val="24"/>
          <w:szCs w:val="24"/>
        </w:rPr>
      </w:pPr>
      <w:r>
        <w:rPr>
          <w:rFonts w:ascii="Arial" w:hAnsi="Arial" w:cs="Arial"/>
          <w:sz w:val="24"/>
          <w:szCs w:val="24"/>
        </w:rPr>
        <w:t xml:space="preserve">deliberate </w:t>
      </w:r>
      <w:r w:rsidR="00243D7F">
        <w:rPr>
          <w:rFonts w:ascii="Arial" w:hAnsi="Arial" w:cs="Arial"/>
          <w:sz w:val="24"/>
          <w:szCs w:val="24"/>
        </w:rPr>
        <w:t>delays in completing budgetary assignments within the approved timeframe</w:t>
      </w:r>
    </w:p>
    <w:p w14:paraId="295E25AC" w14:textId="77777777" w:rsidR="00BF1C23" w:rsidRDefault="00BF1C23" w:rsidP="00B44896">
      <w:pPr>
        <w:jc w:val="both"/>
        <w:rPr>
          <w:rFonts w:ascii="Arial" w:hAnsi="Arial" w:cs="Arial"/>
          <w:b/>
          <w:iCs/>
          <w:sz w:val="24"/>
          <w:szCs w:val="24"/>
        </w:rPr>
      </w:pPr>
    </w:p>
    <w:p w14:paraId="47DEB433" w14:textId="77777777" w:rsidR="00BF1C23" w:rsidRDefault="00BF1C23" w:rsidP="00B44896">
      <w:pPr>
        <w:jc w:val="both"/>
        <w:rPr>
          <w:rFonts w:ascii="Arial" w:hAnsi="Arial" w:cs="Arial"/>
          <w:b/>
          <w:iCs/>
          <w:sz w:val="24"/>
          <w:szCs w:val="24"/>
        </w:rPr>
      </w:pPr>
    </w:p>
    <w:p w14:paraId="425A8ECC" w14:textId="1BD7FBAC" w:rsidR="00561B3C" w:rsidRPr="009E04ED" w:rsidRDefault="00B4273B" w:rsidP="00B44896">
      <w:pPr>
        <w:jc w:val="both"/>
        <w:rPr>
          <w:rFonts w:ascii="Arial" w:hAnsi="Arial" w:cs="Arial"/>
          <w:iCs/>
          <w:sz w:val="24"/>
          <w:szCs w:val="24"/>
        </w:rPr>
      </w:pPr>
      <w:r>
        <w:rPr>
          <w:rFonts w:ascii="Arial" w:hAnsi="Arial" w:cs="Arial"/>
          <w:b/>
          <w:iCs/>
          <w:sz w:val="24"/>
          <w:szCs w:val="24"/>
        </w:rPr>
        <w:lastRenderedPageBreak/>
        <w:t xml:space="preserve">4.2.1 </w:t>
      </w:r>
      <w:r w:rsidR="009560EC" w:rsidRPr="009E04ED">
        <w:rPr>
          <w:rFonts w:ascii="Arial" w:hAnsi="Arial" w:cs="Arial"/>
          <w:b/>
          <w:iCs/>
          <w:sz w:val="24"/>
          <w:szCs w:val="24"/>
        </w:rPr>
        <w:t>Responsibility</w:t>
      </w:r>
      <w:r w:rsidR="00452953" w:rsidRPr="009E04ED">
        <w:rPr>
          <w:rFonts w:ascii="Arial" w:hAnsi="Arial" w:cs="Arial"/>
          <w:b/>
          <w:iCs/>
          <w:sz w:val="24"/>
          <w:szCs w:val="24"/>
        </w:rPr>
        <w:t xml:space="preserve"> and Timing</w:t>
      </w:r>
    </w:p>
    <w:p w14:paraId="2724FB35" w14:textId="0929C8D4" w:rsidR="0007474E" w:rsidRPr="007B1394" w:rsidRDefault="0007474E" w:rsidP="00B44896">
      <w:pPr>
        <w:jc w:val="both"/>
        <w:rPr>
          <w:rFonts w:ascii="Arial" w:hAnsi="Arial" w:cs="Arial"/>
          <w:sz w:val="24"/>
          <w:szCs w:val="24"/>
        </w:rPr>
      </w:pPr>
      <w:r w:rsidRPr="007B1394">
        <w:rPr>
          <w:rFonts w:ascii="Arial" w:hAnsi="Arial" w:cs="Arial"/>
          <w:sz w:val="24"/>
          <w:szCs w:val="24"/>
        </w:rPr>
        <w:t xml:space="preserve">The </w:t>
      </w:r>
      <w:r w:rsidR="005F21F1">
        <w:rPr>
          <w:rFonts w:ascii="Arial" w:hAnsi="Arial" w:cs="Arial"/>
          <w:sz w:val="24"/>
          <w:szCs w:val="24"/>
        </w:rPr>
        <w:t xml:space="preserve">provisions </w:t>
      </w:r>
      <w:r w:rsidRPr="007B1394">
        <w:rPr>
          <w:rFonts w:ascii="Arial" w:hAnsi="Arial" w:cs="Arial"/>
          <w:sz w:val="24"/>
          <w:szCs w:val="24"/>
        </w:rPr>
        <w:t xml:space="preserve">above show that there are three main aspects of preparation of the Annual Budget – </w:t>
      </w:r>
      <w:r w:rsidR="005F21F1">
        <w:rPr>
          <w:rFonts w:ascii="Arial" w:hAnsi="Arial" w:cs="Arial"/>
          <w:sz w:val="24"/>
          <w:szCs w:val="24"/>
        </w:rPr>
        <w:t>c</w:t>
      </w:r>
      <w:r w:rsidRPr="007B1394">
        <w:rPr>
          <w:rFonts w:ascii="Arial" w:hAnsi="Arial" w:cs="Arial"/>
          <w:sz w:val="24"/>
          <w:szCs w:val="24"/>
        </w:rPr>
        <w:t xml:space="preserve">irculation of Budget Call Circular; Preparation of MDAs’ budgets based on priorities and the budget ceilings given in the Budget Call Circular; and </w:t>
      </w:r>
      <w:r w:rsidR="005F21F1">
        <w:rPr>
          <w:rFonts w:ascii="Arial" w:hAnsi="Arial" w:cs="Arial"/>
          <w:sz w:val="24"/>
          <w:szCs w:val="24"/>
        </w:rPr>
        <w:t>c</w:t>
      </w:r>
      <w:r w:rsidRPr="007B1394">
        <w:rPr>
          <w:rFonts w:ascii="Arial" w:hAnsi="Arial" w:cs="Arial"/>
          <w:sz w:val="24"/>
          <w:szCs w:val="24"/>
        </w:rPr>
        <w:t>ollation of all the MDAs’ budgets to form the budget of the Federal Government of Nigeria.</w:t>
      </w:r>
    </w:p>
    <w:p w14:paraId="50C5E496" w14:textId="4FDDDD0C" w:rsidR="0007474E" w:rsidRPr="007B1394" w:rsidRDefault="0007474E" w:rsidP="00B44896">
      <w:pPr>
        <w:jc w:val="both"/>
        <w:rPr>
          <w:rFonts w:ascii="Arial" w:hAnsi="Arial" w:cs="Arial"/>
          <w:sz w:val="24"/>
          <w:szCs w:val="24"/>
        </w:rPr>
      </w:pPr>
      <w:r w:rsidRPr="007B1394">
        <w:rPr>
          <w:rFonts w:ascii="Arial" w:hAnsi="Arial" w:cs="Arial"/>
          <w:sz w:val="24"/>
          <w:szCs w:val="24"/>
        </w:rPr>
        <w:t xml:space="preserve">Each of the three main aspects is a responsibility of certain </w:t>
      </w:r>
      <w:r w:rsidR="00FB2F41">
        <w:rPr>
          <w:rFonts w:ascii="Arial" w:hAnsi="Arial" w:cs="Arial"/>
          <w:sz w:val="24"/>
          <w:szCs w:val="24"/>
        </w:rPr>
        <w:t>MDAs</w:t>
      </w:r>
      <w:r w:rsidRPr="007B1394">
        <w:rPr>
          <w:rFonts w:ascii="Arial" w:hAnsi="Arial" w:cs="Arial"/>
          <w:sz w:val="24"/>
          <w:szCs w:val="24"/>
        </w:rPr>
        <w:t xml:space="preserve"> as listed below:</w:t>
      </w:r>
    </w:p>
    <w:p w14:paraId="52DF4182" w14:textId="136D28F4" w:rsidR="0069200E" w:rsidRDefault="0069200E" w:rsidP="000C3400">
      <w:pPr>
        <w:pStyle w:val="ListParagraph"/>
        <w:numPr>
          <w:ilvl w:val="0"/>
          <w:numId w:val="9"/>
        </w:numPr>
        <w:jc w:val="both"/>
        <w:rPr>
          <w:rFonts w:ascii="Arial" w:hAnsi="Arial" w:cs="Arial"/>
          <w:sz w:val="24"/>
          <w:szCs w:val="24"/>
        </w:rPr>
      </w:pPr>
      <w:r w:rsidRPr="00FB2F41">
        <w:rPr>
          <w:rFonts w:ascii="Arial" w:hAnsi="Arial" w:cs="Arial"/>
          <w:sz w:val="24"/>
          <w:szCs w:val="24"/>
        </w:rPr>
        <w:t>The preparation and circulation of Budget Call Circular s</w:t>
      </w:r>
      <w:r w:rsidR="00FB2F41" w:rsidRPr="00FB2F41">
        <w:rPr>
          <w:rFonts w:ascii="Arial" w:hAnsi="Arial" w:cs="Arial"/>
          <w:sz w:val="24"/>
          <w:szCs w:val="24"/>
        </w:rPr>
        <w:t>hall be</w:t>
      </w:r>
      <w:r w:rsidRPr="00FB2F41">
        <w:rPr>
          <w:rFonts w:ascii="Arial" w:hAnsi="Arial" w:cs="Arial"/>
          <w:sz w:val="24"/>
          <w:szCs w:val="24"/>
        </w:rPr>
        <w:t xml:space="preserve"> the joint responsibility of the Budget Office of the Federation and the Federal Ministry of Budget and Economic Planning in order to ensure that the budget ceilings being allocated to the MDAs agree with the overall fiscal policy focus of the administration as enshrined in the Medium Term Expenditure Framework (MTEF).</w:t>
      </w:r>
      <w:r w:rsidR="00FB2F41" w:rsidRPr="00FB2F41">
        <w:rPr>
          <w:rFonts w:ascii="Arial" w:hAnsi="Arial" w:cs="Arial"/>
          <w:sz w:val="24"/>
          <w:szCs w:val="24"/>
        </w:rPr>
        <w:t xml:space="preserve"> The BOF sets the criteria and targets for the preparation of the annual budgets of public institutions of the Federal Government;</w:t>
      </w:r>
    </w:p>
    <w:p w14:paraId="5DC8DDB9" w14:textId="77777777" w:rsidR="00243D7F" w:rsidRPr="00FB2F41" w:rsidRDefault="00243D7F" w:rsidP="00243D7F">
      <w:pPr>
        <w:pStyle w:val="ListParagraph"/>
        <w:ind w:left="1080"/>
        <w:jc w:val="both"/>
        <w:rPr>
          <w:rFonts w:ascii="Arial" w:hAnsi="Arial" w:cs="Arial"/>
          <w:sz w:val="24"/>
          <w:szCs w:val="24"/>
        </w:rPr>
      </w:pPr>
    </w:p>
    <w:p w14:paraId="59E0EB19" w14:textId="08E944E4" w:rsidR="0069200E" w:rsidRDefault="0069200E" w:rsidP="00D20166">
      <w:pPr>
        <w:pStyle w:val="ListParagraph"/>
        <w:numPr>
          <w:ilvl w:val="0"/>
          <w:numId w:val="9"/>
        </w:numPr>
        <w:jc w:val="both"/>
        <w:rPr>
          <w:rFonts w:ascii="Arial" w:hAnsi="Arial" w:cs="Arial"/>
          <w:sz w:val="24"/>
          <w:szCs w:val="24"/>
        </w:rPr>
      </w:pPr>
      <w:r w:rsidRPr="007B1394">
        <w:rPr>
          <w:rFonts w:ascii="Arial" w:hAnsi="Arial" w:cs="Arial"/>
          <w:sz w:val="24"/>
          <w:szCs w:val="24"/>
        </w:rPr>
        <w:t xml:space="preserve">The preparation of MDAs’ budgets based on priorities and the budget ceilings given in the Budget Call Circular shall be the responsibility of each MDA. This shall be done with consultation with relevant stakeholders within the sector in order to ensure that financial resources are allocated to areas </w:t>
      </w:r>
      <w:r w:rsidR="005F21F1">
        <w:rPr>
          <w:rFonts w:ascii="Arial" w:hAnsi="Arial" w:cs="Arial"/>
          <w:sz w:val="24"/>
          <w:szCs w:val="24"/>
        </w:rPr>
        <w:t>of</w:t>
      </w:r>
      <w:r w:rsidRPr="007B1394">
        <w:rPr>
          <w:rFonts w:ascii="Arial" w:hAnsi="Arial" w:cs="Arial"/>
          <w:sz w:val="24"/>
          <w:szCs w:val="24"/>
        </w:rPr>
        <w:t xml:space="preserve"> great need</w:t>
      </w:r>
      <w:r w:rsidR="005F21F1">
        <w:rPr>
          <w:rFonts w:ascii="Arial" w:hAnsi="Arial" w:cs="Arial"/>
          <w:sz w:val="24"/>
          <w:szCs w:val="24"/>
        </w:rPr>
        <w:t xml:space="preserve"> in fulfilment of high-level national policies and priorities</w:t>
      </w:r>
      <w:r w:rsidRPr="007B1394">
        <w:rPr>
          <w:rFonts w:ascii="Arial" w:hAnsi="Arial" w:cs="Arial"/>
          <w:sz w:val="24"/>
          <w:szCs w:val="24"/>
        </w:rPr>
        <w:t xml:space="preserve">; </w:t>
      </w:r>
    </w:p>
    <w:p w14:paraId="0F6A3FB6" w14:textId="77777777" w:rsidR="004708F7" w:rsidRPr="004708F7" w:rsidRDefault="004708F7" w:rsidP="004708F7">
      <w:pPr>
        <w:pStyle w:val="ListParagraph"/>
        <w:rPr>
          <w:rFonts w:ascii="Arial" w:hAnsi="Arial" w:cs="Arial"/>
          <w:sz w:val="24"/>
          <w:szCs w:val="24"/>
        </w:rPr>
      </w:pPr>
    </w:p>
    <w:p w14:paraId="24A7F3E0" w14:textId="77777777" w:rsidR="0007474E" w:rsidRPr="007B1394" w:rsidRDefault="0069200E" w:rsidP="00D20166">
      <w:pPr>
        <w:pStyle w:val="ListParagraph"/>
        <w:numPr>
          <w:ilvl w:val="0"/>
          <w:numId w:val="9"/>
        </w:numPr>
        <w:jc w:val="both"/>
        <w:rPr>
          <w:rFonts w:ascii="Arial" w:hAnsi="Arial" w:cs="Arial"/>
          <w:sz w:val="24"/>
          <w:szCs w:val="24"/>
        </w:rPr>
      </w:pPr>
      <w:r w:rsidRPr="007B1394">
        <w:rPr>
          <w:rFonts w:ascii="Arial" w:hAnsi="Arial" w:cs="Arial"/>
          <w:sz w:val="24"/>
          <w:szCs w:val="24"/>
        </w:rPr>
        <w:t xml:space="preserve">The collation of all the MDAs’ budgets to form the budget of the Federal Government of Nigeria shall be the responsibility of the Budget Office of the Federation in conjunction with the Federal Ministry of Budget and Economic Planning. It is within this collation process that MDAs convince the BOF and FMBEP of every </w:t>
      </w:r>
      <w:r w:rsidR="00C34EB9" w:rsidRPr="007B1394">
        <w:rPr>
          <w:rFonts w:ascii="Arial" w:hAnsi="Arial" w:cs="Arial"/>
          <w:sz w:val="24"/>
          <w:szCs w:val="24"/>
        </w:rPr>
        <w:t xml:space="preserve">singular </w:t>
      </w:r>
      <w:r w:rsidRPr="007B1394">
        <w:rPr>
          <w:rFonts w:ascii="Arial" w:hAnsi="Arial" w:cs="Arial"/>
          <w:sz w:val="24"/>
          <w:szCs w:val="24"/>
        </w:rPr>
        <w:t xml:space="preserve">line item </w:t>
      </w:r>
      <w:r w:rsidR="00C34EB9" w:rsidRPr="007B1394">
        <w:rPr>
          <w:rFonts w:ascii="Arial" w:hAnsi="Arial" w:cs="Arial"/>
          <w:sz w:val="24"/>
          <w:szCs w:val="24"/>
        </w:rPr>
        <w:t>included in the budget and the amount allocated to it.</w:t>
      </w:r>
    </w:p>
    <w:p w14:paraId="71F91B12" w14:textId="23B23CCA" w:rsidR="000B4722" w:rsidRPr="007B1394" w:rsidRDefault="000C3400" w:rsidP="00B44896">
      <w:pPr>
        <w:jc w:val="both"/>
        <w:rPr>
          <w:rFonts w:ascii="Arial" w:hAnsi="Arial" w:cs="Arial"/>
          <w:sz w:val="24"/>
          <w:szCs w:val="24"/>
        </w:rPr>
      </w:pPr>
      <w:r>
        <w:rPr>
          <w:rFonts w:ascii="Arial" w:hAnsi="Arial" w:cs="Arial"/>
          <w:sz w:val="24"/>
          <w:szCs w:val="24"/>
        </w:rPr>
        <w:t>T</w:t>
      </w:r>
      <w:r w:rsidR="000B4722" w:rsidRPr="007B1394">
        <w:rPr>
          <w:rFonts w:ascii="Arial" w:hAnsi="Arial" w:cs="Arial"/>
          <w:sz w:val="24"/>
          <w:szCs w:val="24"/>
        </w:rPr>
        <w:t>he p</w:t>
      </w:r>
      <w:r w:rsidR="002E502F" w:rsidRPr="007B1394">
        <w:rPr>
          <w:rFonts w:ascii="Arial" w:hAnsi="Arial" w:cs="Arial"/>
          <w:sz w:val="24"/>
          <w:szCs w:val="24"/>
        </w:rPr>
        <w:t xml:space="preserve">reparation </w:t>
      </w:r>
      <w:r w:rsidR="000B4722" w:rsidRPr="007B1394">
        <w:rPr>
          <w:rFonts w:ascii="Arial" w:hAnsi="Arial" w:cs="Arial"/>
          <w:sz w:val="24"/>
          <w:szCs w:val="24"/>
        </w:rPr>
        <w:t xml:space="preserve">of the budget should follow </w:t>
      </w:r>
      <w:r w:rsidR="00FB2F41">
        <w:rPr>
          <w:rFonts w:ascii="Arial" w:hAnsi="Arial" w:cs="Arial"/>
          <w:sz w:val="24"/>
          <w:szCs w:val="24"/>
        </w:rPr>
        <w:t>a</w:t>
      </w:r>
      <w:r w:rsidR="000B4722" w:rsidRPr="007B1394">
        <w:rPr>
          <w:rFonts w:ascii="Arial" w:hAnsi="Arial" w:cs="Arial"/>
          <w:sz w:val="24"/>
          <w:szCs w:val="24"/>
        </w:rPr>
        <w:t xml:space="preserve"> timeline</w:t>
      </w:r>
      <w:r w:rsidR="00C509B1" w:rsidRPr="007B1394">
        <w:rPr>
          <w:rFonts w:ascii="Arial" w:hAnsi="Arial" w:cs="Arial"/>
          <w:sz w:val="24"/>
          <w:szCs w:val="24"/>
        </w:rPr>
        <w:t xml:space="preserve">. The essence of providing </w:t>
      </w:r>
      <w:r w:rsidR="00FB2F41">
        <w:rPr>
          <w:rFonts w:ascii="Arial" w:hAnsi="Arial" w:cs="Arial"/>
          <w:sz w:val="24"/>
          <w:szCs w:val="24"/>
        </w:rPr>
        <w:t>a</w:t>
      </w:r>
      <w:r w:rsidR="00C509B1" w:rsidRPr="007B1394">
        <w:rPr>
          <w:rFonts w:ascii="Arial" w:hAnsi="Arial" w:cs="Arial"/>
          <w:sz w:val="24"/>
          <w:szCs w:val="24"/>
        </w:rPr>
        <w:t xml:space="preserve"> timeline is to ensure that the President will be able to have a comprehensive annual budget that will be laid on the floor of the National Assembly </w:t>
      </w:r>
      <w:r w:rsidR="00FB2F41">
        <w:rPr>
          <w:rFonts w:ascii="Arial" w:hAnsi="Arial" w:cs="Arial"/>
          <w:sz w:val="24"/>
          <w:szCs w:val="24"/>
        </w:rPr>
        <w:t>as</w:t>
      </w:r>
      <w:r w:rsidR="00C509B1" w:rsidRPr="007B1394">
        <w:rPr>
          <w:rFonts w:ascii="Arial" w:hAnsi="Arial" w:cs="Arial"/>
          <w:sz w:val="24"/>
          <w:szCs w:val="24"/>
        </w:rPr>
        <w:t xml:space="preserve"> stipulated in Section 81 of the Constitution of the Federal Republic of Nigeria 1999 (as </w:t>
      </w:r>
      <w:r w:rsidR="005F21F1">
        <w:rPr>
          <w:rFonts w:ascii="Arial" w:hAnsi="Arial" w:cs="Arial"/>
          <w:sz w:val="24"/>
          <w:szCs w:val="24"/>
        </w:rPr>
        <w:t>a</w:t>
      </w:r>
      <w:r w:rsidR="00C509B1" w:rsidRPr="007B1394">
        <w:rPr>
          <w:rFonts w:ascii="Arial" w:hAnsi="Arial" w:cs="Arial"/>
          <w:sz w:val="24"/>
          <w:szCs w:val="24"/>
        </w:rPr>
        <w:t>mended)</w:t>
      </w:r>
      <w:r w:rsidR="00B37B05" w:rsidRPr="007B1394">
        <w:rPr>
          <w:rFonts w:ascii="Arial" w:hAnsi="Arial" w:cs="Arial"/>
          <w:sz w:val="24"/>
          <w:szCs w:val="24"/>
        </w:rPr>
        <w:t>.</w:t>
      </w:r>
      <w:r w:rsidR="00FB2F41">
        <w:rPr>
          <w:rFonts w:ascii="Arial" w:hAnsi="Arial" w:cs="Arial"/>
          <w:sz w:val="24"/>
          <w:szCs w:val="24"/>
        </w:rPr>
        <w:t xml:space="preserve"> However</w:t>
      </w:r>
      <w:r>
        <w:rPr>
          <w:rFonts w:ascii="Arial" w:hAnsi="Arial" w:cs="Arial"/>
          <w:sz w:val="24"/>
          <w:szCs w:val="24"/>
        </w:rPr>
        <w:t>,</w:t>
      </w:r>
      <w:r w:rsidR="00FB2F41">
        <w:rPr>
          <w:rFonts w:ascii="Arial" w:hAnsi="Arial" w:cs="Arial"/>
          <w:sz w:val="24"/>
          <w:szCs w:val="24"/>
        </w:rPr>
        <w:t xml:space="preserve"> S.81 did not set a timeframe as it used the words</w:t>
      </w:r>
      <w:r w:rsidR="00A63D67">
        <w:rPr>
          <w:rFonts w:ascii="Arial" w:hAnsi="Arial" w:cs="Arial"/>
          <w:sz w:val="24"/>
          <w:szCs w:val="24"/>
        </w:rPr>
        <w:t>:</w:t>
      </w:r>
      <w:r w:rsidR="005F21F1">
        <w:rPr>
          <w:rFonts w:ascii="Arial" w:hAnsi="Arial" w:cs="Arial"/>
          <w:sz w:val="24"/>
          <w:szCs w:val="24"/>
        </w:rPr>
        <w:t xml:space="preserve"> “</w:t>
      </w:r>
      <w:r>
        <w:rPr>
          <w:rFonts w:ascii="Arial" w:hAnsi="Arial" w:cs="Arial"/>
          <w:sz w:val="24"/>
          <w:szCs w:val="24"/>
        </w:rPr>
        <w:t xml:space="preserve">at any time in each financial year”. The timeframe </w:t>
      </w:r>
      <w:r w:rsidR="003E02D2">
        <w:rPr>
          <w:rFonts w:ascii="Arial" w:hAnsi="Arial" w:cs="Arial"/>
          <w:sz w:val="24"/>
          <w:szCs w:val="24"/>
        </w:rPr>
        <w:t xml:space="preserve">deducible from the provisions of the FRA </w:t>
      </w:r>
      <w:r>
        <w:rPr>
          <w:rFonts w:ascii="Arial" w:hAnsi="Arial" w:cs="Arial"/>
          <w:sz w:val="24"/>
          <w:szCs w:val="24"/>
        </w:rPr>
        <w:t>is as follows:</w:t>
      </w:r>
    </w:p>
    <w:p w14:paraId="7C908842" w14:textId="45A8D1B2" w:rsidR="00B06BDB" w:rsidRPr="007B1394" w:rsidRDefault="004433ED" w:rsidP="00D20166">
      <w:pPr>
        <w:pStyle w:val="ListParagraph"/>
        <w:numPr>
          <w:ilvl w:val="0"/>
          <w:numId w:val="10"/>
        </w:numPr>
        <w:jc w:val="both"/>
        <w:rPr>
          <w:rFonts w:ascii="Arial" w:hAnsi="Arial" w:cs="Arial"/>
          <w:sz w:val="24"/>
          <w:szCs w:val="24"/>
        </w:rPr>
      </w:pPr>
      <w:r w:rsidRPr="007B1394">
        <w:rPr>
          <w:rFonts w:ascii="Arial" w:hAnsi="Arial" w:cs="Arial"/>
          <w:sz w:val="24"/>
          <w:szCs w:val="24"/>
        </w:rPr>
        <w:t xml:space="preserve">The Budget Call Circular shall be </w:t>
      </w:r>
      <w:r w:rsidR="00C509B1" w:rsidRPr="007B1394">
        <w:rPr>
          <w:rFonts w:ascii="Arial" w:hAnsi="Arial" w:cs="Arial"/>
          <w:sz w:val="24"/>
          <w:szCs w:val="24"/>
        </w:rPr>
        <w:t xml:space="preserve">prepared and circulated </w:t>
      </w:r>
      <w:r w:rsidR="00A94681" w:rsidRPr="007B1394">
        <w:rPr>
          <w:rFonts w:ascii="Arial" w:hAnsi="Arial" w:cs="Arial"/>
          <w:sz w:val="24"/>
          <w:szCs w:val="24"/>
        </w:rPr>
        <w:t xml:space="preserve">by </w:t>
      </w:r>
      <w:r w:rsidRPr="007B1394">
        <w:rPr>
          <w:rFonts w:ascii="Arial" w:hAnsi="Arial" w:cs="Arial"/>
          <w:sz w:val="24"/>
          <w:szCs w:val="24"/>
        </w:rPr>
        <w:t xml:space="preserve">the Budget Office of the Federation </w:t>
      </w:r>
      <w:r w:rsidR="000C3400">
        <w:rPr>
          <w:rFonts w:ascii="Arial" w:hAnsi="Arial" w:cs="Arial"/>
          <w:sz w:val="24"/>
          <w:szCs w:val="24"/>
        </w:rPr>
        <w:t xml:space="preserve">upon the legislative approval of the MTEF in the </w:t>
      </w:r>
      <w:r w:rsidR="00644B0A">
        <w:rPr>
          <w:rFonts w:ascii="Arial" w:hAnsi="Arial" w:cs="Arial"/>
          <w:sz w:val="24"/>
          <w:szCs w:val="24"/>
        </w:rPr>
        <w:t>third</w:t>
      </w:r>
      <w:r w:rsidR="000C3400">
        <w:rPr>
          <w:rFonts w:ascii="Arial" w:hAnsi="Arial" w:cs="Arial"/>
          <w:sz w:val="24"/>
          <w:szCs w:val="24"/>
        </w:rPr>
        <w:t xml:space="preserve"> week of July</w:t>
      </w:r>
      <w:r w:rsidR="00B06BDB" w:rsidRPr="007B1394">
        <w:rPr>
          <w:rFonts w:ascii="Arial" w:hAnsi="Arial" w:cs="Arial"/>
          <w:sz w:val="24"/>
          <w:szCs w:val="24"/>
        </w:rPr>
        <w:t xml:space="preserve">. </w:t>
      </w:r>
    </w:p>
    <w:p w14:paraId="4FC83C98" w14:textId="353EE67A" w:rsidR="004433ED" w:rsidRPr="007B1394" w:rsidRDefault="004433ED" w:rsidP="00D20166">
      <w:pPr>
        <w:pStyle w:val="ListParagraph"/>
        <w:numPr>
          <w:ilvl w:val="0"/>
          <w:numId w:val="10"/>
        </w:numPr>
        <w:jc w:val="both"/>
        <w:rPr>
          <w:rFonts w:ascii="Arial" w:hAnsi="Arial" w:cs="Arial"/>
          <w:sz w:val="24"/>
          <w:szCs w:val="24"/>
        </w:rPr>
      </w:pPr>
      <w:r w:rsidRPr="007B1394">
        <w:rPr>
          <w:rFonts w:ascii="Arial" w:hAnsi="Arial" w:cs="Arial"/>
          <w:sz w:val="24"/>
          <w:szCs w:val="24"/>
        </w:rPr>
        <w:t>The preparation of MDAs’ budgets based on priorities</w:t>
      </w:r>
      <w:r w:rsidR="00084D59" w:rsidRPr="007B1394">
        <w:rPr>
          <w:rFonts w:ascii="Arial" w:hAnsi="Arial" w:cs="Arial"/>
          <w:sz w:val="24"/>
          <w:szCs w:val="24"/>
        </w:rPr>
        <w:t xml:space="preserve"> and the budget ceilings given to</w:t>
      </w:r>
      <w:r w:rsidRPr="007B1394">
        <w:rPr>
          <w:rFonts w:ascii="Arial" w:hAnsi="Arial" w:cs="Arial"/>
          <w:sz w:val="24"/>
          <w:szCs w:val="24"/>
        </w:rPr>
        <w:t xml:space="preserve"> the</w:t>
      </w:r>
      <w:r w:rsidR="00084D59" w:rsidRPr="007B1394">
        <w:rPr>
          <w:rFonts w:ascii="Arial" w:hAnsi="Arial" w:cs="Arial"/>
          <w:sz w:val="24"/>
          <w:szCs w:val="24"/>
        </w:rPr>
        <w:t>m in the</w:t>
      </w:r>
      <w:r w:rsidRPr="007B1394">
        <w:rPr>
          <w:rFonts w:ascii="Arial" w:hAnsi="Arial" w:cs="Arial"/>
          <w:sz w:val="24"/>
          <w:szCs w:val="24"/>
        </w:rPr>
        <w:t xml:space="preserve"> Budget Call Circular </w:t>
      </w:r>
      <w:r w:rsidR="00084D59" w:rsidRPr="007B1394">
        <w:rPr>
          <w:rFonts w:ascii="Arial" w:hAnsi="Arial" w:cs="Arial"/>
          <w:sz w:val="24"/>
          <w:szCs w:val="24"/>
        </w:rPr>
        <w:t xml:space="preserve">and based on </w:t>
      </w:r>
      <w:r w:rsidRPr="007B1394">
        <w:rPr>
          <w:rFonts w:ascii="Arial" w:hAnsi="Arial" w:cs="Arial"/>
          <w:sz w:val="24"/>
          <w:szCs w:val="24"/>
        </w:rPr>
        <w:t>consultation with relevant stakeholders within the sector</w:t>
      </w:r>
      <w:r w:rsidR="00084D59" w:rsidRPr="007B1394">
        <w:rPr>
          <w:rFonts w:ascii="Arial" w:hAnsi="Arial" w:cs="Arial"/>
          <w:sz w:val="24"/>
          <w:szCs w:val="24"/>
        </w:rPr>
        <w:t xml:space="preserve">s shall be done </w:t>
      </w:r>
      <w:r w:rsidR="000C3400">
        <w:rPr>
          <w:rFonts w:ascii="Arial" w:hAnsi="Arial" w:cs="Arial"/>
          <w:sz w:val="24"/>
          <w:szCs w:val="24"/>
        </w:rPr>
        <w:t xml:space="preserve">from the third week of July to the end of the second week of </w:t>
      </w:r>
      <w:r w:rsidR="00084D59" w:rsidRPr="007B1394">
        <w:rPr>
          <w:rFonts w:ascii="Arial" w:hAnsi="Arial" w:cs="Arial"/>
          <w:sz w:val="24"/>
          <w:szCs w:val="24"/>
        </w:rPr>
        <w:t>August.</w:t>
      </w:r>
    </w:p>
    <w:p w14:paraId="4FC96D5B" w14:textId="78816E8E" w:rsidR="004433ED" w:rsidRDefault="004433ED" w:rsidP="00D20166">
      <w:pPr>
        <w:pStyle w:val="ListParagraph"/>
        <w:numPr>
          <w:ilvl w:val="0"/>
          <w:numId w:val="10"/>
        </w:numPr>
        <w:jc w:val="both"/>
        <w:rPr>
          <w:rFonts w:ascii="Arial" w:hAnsi="Arial" w:cs="Arial"/>
          <w:sz w:val="24"/>
          <w:szCs w:val="24"/>
        </w:rPr>
      </w:pPr>
      <w:r w:rsidRPr="007B1394">
        <w:rPr>
          <w:rFonts w:ascii="Arial" w:hAnsi="Arial" w:cs="Arial"/>
          <w:sz w:val="24"/>
          <w:szCs w:val="24"/>
        </w:rPr>
        <w:t xml:space="preserve">The collation of all the MDAs’ budgets </w:t>
      </w:r>
      <w:r w:rsidR="000C3400">
        <w:rPr>
          <w:rFonts w:ascii="Arial" w:hAnsi="Arial" w:cs="Arial"/>
          <w:sz w:val="24"/>
          <w:szCs w:val="24"/>
        </w:rPr>
        <w:t xml:space="preserve">and budget defence sessions between MDAs and the BOF, </w:t>
      </w:r>
      <w:r w:rsidRPr="007B1394">
        <w:rPr>
          <w:rFonts w:ascii="Arial" w:hAnsi="Arial" w:cs="Arial"/>
          <w:sz w:val="24"/>
          <w:szCs w:val="24"/>
        </w:rPr>
        <w:t xml:space="preserve">to form the </w:t>
      </w:r>
      <w:r w:rsidR="000C3400">
        <w:rPr>
          <w:rFonts w:ascii="Arial" w:hAnsi="Arial" w:cs="Arial"/>
          <w:sz w:val="24"/>
          <w:szCs w:val="24"/>
        </w:rPr>
        <w:t xml:space="preserve">draft </w:t>
      </w:r>
      <w:r w:rsidRPr="007B1394">
        <w:rPr>
          <w:rFonts w:ascii="Arial" w:hAnsi="Arial" w:cs="Arial"/>
          <w:sz w:val="24"/>
          <w:szCs w:val="24"/>
        </w:rPr>
        <w:t xml:space="preserve">budget of the Federal Government of Nigeria </w:t>
      </w:r>
      <w:r w:rsidR="00084D59" w:rsidRPr="007B1394">
        <w:rPr>
          <w:rFonts w:ascii="Arial" w:hAnsi="Arial" w:cs="Arial"/>
          <w:sz w:val="24"/>
          <w:szCs w:val="24"/>
        </w:rPr>
        <w:t xml:space="preserve">shall be done and concluded </w:t>
      </w:r>
      <w:r w:rsidR="000C3400">
        <w:rPr>
          <w:rFonts w:ascii="Arial" w:hAnsi="Arial" w:cs="Arial"/>
          <w:sz w:val="24"/>
          <w:szCs w:val="24"/>
        </w:rPr>
        <w:t>from</w:t>
      </w:r>
      <w:r w:rsidR="00084D59" w:rsidRPr="007B1394">
        <w:rPr>
          <w:rFonts w:ascii="Arial" w:hAnsi="Arial" w:cs="Arial"/>
          <w:sz w:val="24"/>
          <w:szCs w:val="24"/>
        </w:rPr>
        <w:t xml:space="preserve"> the </w:t>
      </w:r>
      <w:r w:rsidR="000C3400">
        <w:rPr>
          <w:rFonts w:ascii="Arial" w:hAnsi="Arial" w:cs="Arial"/>
          <w:sz w:val="24"/>
          <w:szCs w:val="24"/>
        </w:rPr>
        <w:t>third week of</w:t>
      </w:r>
      <w:r w:rsidR="00084D59" w:rsidRPr="007B1394">
        <w:rPr>
          <w:rFonts w:ascii="Arial" w:hAnsi="Arial" w:cs="Arial"/>
          <w:sz w:val="24"/>
          <w:szCs w:val="24"/>
        </w:rPr>
        <w:t xml:space="preserve"> August </w:t>
      </w:r>
      <w:r w:rsidR="000C3400">
        <w:rPr>
          <w:rFonts w:ascii="Arial" w:hAnsi="Arial" w:cs="Arial"/>
          <w:sz w:val="24"/>
          <w:szCs w:val="24"/>
        </w:rPr>
        <w:t>to the</w:t>
      </w:r>
      <w:r w:rsidR="00084D59" w:rsidRPr="007B1394">
        <w:rPr>
          <w:rFonts w:ascii="Arial" w:hAnsi="Arial" w:cs="Arial"/>
          <w:sz w:val="24"/>
          <w:szCs w:val="24"/>
        </w:rPr>
        <w:t xml:space="preserve"> </w:t>
      </w:r>
      <w:r w:rsidR="000C3400">
        <w:rPr>
          <w:rFonts w:ascii="Arial" w:hAnsi="Arial" w:cs="Arial"/>
          <w:sz w:val="24"/>
          <w:szCs w:val="24"/>
        </w:rPr>
        <w:t xml:space="preserve">second week of </w:t>
      </w:r>
      <w:r w:rsidR="00084D59" w:rsidRPr="007B1394">
        <w:rPr>
          <w:rFonts w:ascii="Arial" w:hAnsi="Arial" w:cs="Arial"/>
          <w:sz w:val="24"/>
          <w:szCs w:val="24"/>
        </w:rPr>
        <w:t>September.</w:t>
      </w:r>
    </w:p>
    <w:p w14:paraId="7D75299A" w14:textId="2E12015C" w:rsidR="00561B3C" w:rsidRPr="000C3400" w:rsidRDefault="00B4273B" w:rsidP="00B44896">
      <w:pPr>
        <w:jc w:val="both"/>
        <w:rPr>
          <w:rFonts w:ascii="Arial" w:hAnsi="Arial" w:cs="Arial"/>
          <w:iCs/>
          <w:sz w:val="24"/>
          <w:szCs w:val="24"/>
        </w:rPr>
      </w:pPr>
      <w:r>
        <w:rPr>
          <w:rFonts w:ascii="Arial" w:hAnsi="Arial" w:cs="Arial"/>
          <w:b/>
          <w:iCs/>
          <w:sz w:val="24"/>
          <w:szCs w:val="24"/>
        </w:rPr>
        <w:lastRenderedPageBreak/>
        <w:t xml:space="preserve">4.2.2 </w:t>
      </w:r>
      <w:r w:rsidR="005773E7" w:rsidRPr="000C3400">
        <w:rPr>
          <w:rFonts w:ascii="Arial" w:hAnsi="Arial" w:cs="Arial"/>
          <w:b/>
          <w:iCs/>
          <w:sz w:val="24"/>
          <w:szCs w:val="24"/>
        </w:rPr>
        <w:t>Penalty for Failure</w:t>
      </w:r>
    </w:p>
    <w:p w14:paraId="3CD3ABDC" w14:textId="37EF7B05" w:rsidR="004708F7" w:rsidRDefault="00644B0A" w:rsidP="004F6A98">
      <w:pPr>
        <w:jc w:val="both"/>
        <w:rPr>
          <w:rFonts w:ascii="Arial" w:hAnsi="Arial" w:cs="Arial"/>
          <w:sz w:val="24"/>
          <w:szCs w:val="24"/>
        </w:rPr>
      </w:pPr>
      <w:r>
        <w:rPr>
          <w:rFonts w:ascii="Arial" w:hAnsi="Arial" w:cs="Arial"/>
          <w:sz w:val="24"/>
          <w:szCs w:val="24"/>
        </w:rPr>
        <w:t xml:space="preserve">(1) </w:t>
      </w:r>
      <w:r w:rsidR="004F6A98" w:rsidRPr="007B1394">
        <w:rPr>
          <w:rFonts w:ascii="Arial" w:hAnsi="Arial" w:cs="Arial"/>
          <w:sz w:val="24"/>
          <w:szCs w:val="24"/>
        </w:rPr>
        <w:t>The general penalty prescribed in the Chapter 10, Sections 2 and 7 of the Public Service Rules</w:t>
      </w:r>
      <w:r w:rsidR="004708F7">
        <w:rPr>
          <w:rFonts w:ascii="Arial" w:hAnsi="Arial" w:cs="Arial"/>
          <w:sz w:val="24"/>
          <w:szCs w:val="24"/>
        </w:rPr>
        <w:t xml:space="preserve"> shall be applicable to public officers including: </w:t>
      </w:r>
    </w:p>
    <w:p w14:paraId="51D9D7F0" w14:textId="32DEB1AD" w:rsidR="004708F7" w:rsidRDefault="004708F7" w:rsidP="000C523B">
      <w:pPr>
        <w:ind w:left="2160" w:hanging="2160"/>
        <w:jc w:val="both"/>
        <w:rPr>
          <w:rFonts w:ascii="Arial" w:hAnsi="Arial" w:cs="Arial"/>
          <w:sz w:val="24"/>
          <w:szCs w:val="24"/>
        </w:rPr>
      </w:pPr>
      <w:r>
        <w:rPr>
          <w:rFonts w:ascii="Arial" w:hAnsi="Arial" w:cs="Arial"/>
          <w:sz w:val="24"/>
          <w:szCs w:val="24"/>
        </w:rPr>
        <w:t xml:space="preserve">Rule 100208: </w:t>
      </w:r>
      <w:r w:rsidR="000C523B">
        <w:rPr>
          <w:rFonts w:ascii="Arial" w:hAnsi="Arial" w:cs="Arial"/>
          <w:sz w:val="24"/>
          <w:szCs w:val="24"/>
        </w:rPr>
        <w:tab/>
      </w:r>
      <w:r>
        <w:rPr>
          <w:rFonts w:ascii="Arial" w:hAnsi="Arial" w:cs="Arial"/>
          <w:sz w:val="24"/>
          <w:szCs w:val="24"/>
        </w:rPr>
        <w:t>Termination for inefficiency</w:t>
      </w:r>
      <w:r w:rsidR="000C523B">
        <w:rPr>
          <w:rFonts w:ascii="Arial" w:hAnsi="Arial" w:cs="Arial"/>
          <w:sz w:val="24"/>
          <w:szCs w:val="24"/>
        </w:rPr>
        <w:t xml:space="preserve"> leading to MDAs missing budget preparation timelines or </w:t>
      </w:r>
      <w:r w:rsidR="005F21F1">
        <w:rPr>
          <w:rFonts w:ascii="Arial" w:hAnsi="Arial" w:cs="Arial"/>
          <w:sz w:val="24"/>
          <w:szCs w:val="24"/>
        </w:rPr>
        <w:t xml:space="preserve">engaging in </w:t>
      </w:r>
      <w:r w:rsidR="000C523B">
        <w:rPr>
          <w:rFonts w:ascii="Arial" w:hAnsi="Arial" w:cs="Arial"/>
          <w:sz w:val="24"/>
          <w:szCs w:val="24"/>
        </w:rPr>
        <w:t>any of the prohibited MDA activities</w:t>
      </w:r>
      <w:r>
        <w:rPr>
          <w:rFonts w:ascii="Arial" w:hAnsi="Arial" w:cs="Arial"/>
          <w:sz w:val="24"/>
          <w:szCs w:val="24"/>
        </w:rPr>
        <w:t>;</w:t>
      </w:r>
    </w:p>
    <w:p w14:paraId="502D5B68" w14:textId="425923A4" w:rsidR="004708F7" w:rsidRDefault="004708F7" w:rsidP="000C523B">
      <w:pPr>
        <w:ind w:left="2160" w:hanging="2160"/>
        <w:jc w:val="both"/>
        <w:rPr>
          <w:rFonts w:ascii="Arial" w:hAnsi="Arial" w:cs="Arial"/>
          <w:sz w:val="24"/>
          <w:szCs w:val="24"/>
        </w:rPr>
      </w:pPr>
      <w:r>
        <w:rPr>
          <w:rFonts w:ascii="Arial" w:hAnsi="Arial" w:cs="Arial"/>
          <w:sz w:val="24"/>
          <w:szCs w:val="24"/>
        </w:rPr>
        <w:t xml:space="preserve">Rule 100301: </w:t>
      </w:r>
      <w:r w:rsidR="000C523B">
        <w:rPr>
          <w:rFonts w:ascii="Arial" w:hAnsi="Arial" w:cs="Arial"/>
          <w:sz w:val="24"/>
          <w:szCs w:val="24"/>
        </w:rPr>
        <w:tab/>
        <w:t>Scandalous conduct such as d</w:t>
      </w:r>
      <w:r>
        <w:rPr>
          <w:rFonts w:ascii="Arial" w:hAnsi="Arial" w:cs="Arial"/>
          <w:sz w:val="24"/>
          <w:szCs w:val="24"/>
        </w:rPr>
        <w:t>eliberate delay in treating official records</w:t>
      </w:r>
      <w:r w:rsidR="000C523B">
        <w:rPr>
          <w:rFonts w:ascii="Arial" w:hAnsi="Arial" w:cs="Arial"/>
          <w:sz w:val="24"/>
          <w:szCs w:val="24"/>
        </w:rPr>
        <w:t xml:space="preserve"> leading to MDAs missing budget preparation timelines</w:t>
      </w:r>
      <w:r>
        <w:rPr>
          <w:rFonts w:ascii="Arial" w:hAnsi="Arial" w:cs="Arial"/>
          <w:sz w:val="24"/>
          <w:szCs w:val="24"/>
        </w:rPr>
        <w:t>;</w:t>
      </w:r>
    </w:p>
    <w:p w14:paraId="1730F0BB" w14:textId="7DC3E17E" w:rsidR="000C523B" w:rsidRDefault="000C523B" w:rsidP="000C523B">
      <w:pPr>
        <w:ind w:left="2160" w:hanging="2160"/>
        <w:jc w:val="both"/>
        <w:rPr>
          <w:rFonts w:ascii="Arial" w:hAnsi="Arial" w:cs="Arial"/>
          <w:sz w:val="24"/>
          <w:szCs w:val="24"/>
        </w:rPr>
      </w:pPr>
      <w:r>
        <w:rPr>
          <w:rFonts w:ascii="Arial" w:hAnsi="Arial" w:cs="Arial"/>
          <w:sz w:val="24"/>
          <w:szCs w:val="24"/>
        </w:rPr>
        <w:t xml:space="preserve">Rule 100402: </w:t>
      </w:r>
      <w:r>
        <w:rPr>
          <w:rFonts w:ascii="Arial" w:hAnsi="Arial" w:cs="Arial"/>
          <w:sz w:val="24"/>
          <w:szCs w:val="24"/>
        </w:rPr>
        <w:tab/>
        <w:t>Bribery, corruption, embezzlement, nepotism or any other preferential treatment; aiding and abetting payroll fraud. Also, sabotage</w:t>
      </w:r>
      <w:r w:rsidR="00644B0A">
        <w:rPr>
          <w:rFonts w:ascii="Arial" w:hAnsi="Arial" w:cs="Arial"/>
          <w:sz w:val="24"/>
          <w:szCs w:val="24"/>
        </w:rPr>
        <w:t>,</w:t>
      </w:r>
      <w:r>
        <w:rPr>
          <w:rFonts w:ascii="Arial" w:hAnsi="Arial" w:cs="Arial"/>
          <w:sz w:val="24"/>
          <w:szCs w:val="24"/>
        </w:rPr>
        <w:t xml:space="preserve"> being the deliberate act of disrupting the budgeting process.</w:t>
      </w:r>
    </w:p>
    <w:p w14:paraId="747CB0A9" w14:textId="4BE83752" w:rsidR="004708F7" w:rsidRDefault="000C523B" w:rsidP="00E61CF8">
      <w:pPr>
        <w:ind w:left="2160" w:hanging="2160"/>
        <w:jc w:val="both"/>
        <w:rPr>
          <w:rFonts w:ascii="Arial" w:hAnsi="Arial" w:cs="Arial"/>
          <w:sz w:val="24"/>
          <w:szCs w:val="24"/>
        </w:rPr>
      </w:pPr>
      <w:r>
        <w:rPr>
          <w:rFonts w:ascii="Arial" w:hAnsi="Arial" w:cs="Arial"/>
          <w:sz w:val="24"/>
          <w:szCs w:val="24"/>
        </w:rPr>
        <w:t xml:space="preserve">Rule 100403: </w:t>
      </w:r>
      <w:r w:rsidR="00E61CF8">
        <w:rPr>
          <w:rFonts w:ascii="Arial" w:hAnsi="Arial" w:cs="Arial"/>
          <w:sz w:val="24"/>
          <w:szCs w:val="24"/>
        </w:rPr>
        <w:tab/>
        <w:t>Disciplinary procedure for serious misconduct shall be strictly in accordance with Rules 100302 to 100306.</w:t>
      </w:r>
    </w:p>
    <w:p w14:paraId="4B0BB9ED" w14:textId="2D3A5B16" w:rsidR="007E5636" w:rsidRPr="007B1394" w:rsidRDefault="00644B0A" w:rsidP="007E5636">
      <w:pPr>
        <w:jc w:val="both"/>
        <w:rPr>
          <w:rFonts w:ascii="Arial" w:hAnsi="Arial" w:cs="Arial"/>
          <w:sz w:val="24"/>
          <w:szCs w:val="24"/>
        </w:rPr>
      </w:pPr>
      <w:r>
        <w:rPr>
          <w:rFonts w:ascii="Arial" w:hAnsi="Arial" w:cs="Arial"/>
          <w:sz w:val="24"/>
          <w:szCs w:val="24"/>
        </w:rPr>
        <w:t xml:space="preserve">(2) </w:t>
      </w:r>
      <w:r w:rsidR="007E5636">
        <w:rPr>
          <w:rFonts w:ascii="Arial" w:hAnsi="Arial" w:cs="Arial"/>
          <w:sz w:val="24"/>
          <w:szCs w:val="24"/>
        </w:rPr>
        <w:t>Th</w:t>
      </w:r>
      <w:r w:rsidR="003E02D2">
        <w:rPr>
          <w:rFonts w:ascii="Arial" w:hAnsi="Arial" w:cs="Arial"/>
          <w:sz w:val="24"/>
          <w:szCs w:val="24"/>
        </w:rPr>
        <w:t>is is an</w:t>
      </w:r>
      <w:r w:rsidR="007E5636" w:rsidRPr="007B1394">
        <w:rPr>
          <w:rFonts w:ascii="Arial" w:hAnsi="Arial" w:cs="Arial"/>
          <w:sz w:val="24"/>
          <w:szCs w:val="24"/>
        </w:rPr>
        <w:t xml:space="preserve"> extract from </w:t>
      </w:r>
      <w:r w:rsidR="007E5636">
        <w:rPr>
          <w:rFonts w:ascii="Arial" w:hAnsi="Arial" w:cs="Arial"/>
          <w:sz w:val="24"/>
          <w:szCs w:val="24"/>
        </w:rPr>
        <w:t xml:space="preserve">a </w:t>
      </w:r>
      <w:r w:rsidR="007E5636" w:rsidRPr="007B1394">
        <w:rPr>
          <w:rFonts w:ascii="Arial" w:hAnsi="Arial" w:cs="Arial"/>
          <w:sz w:val="24"/>
          <w:szCs w:val="24"/>
        </w:rPr>
        <w:t>list of disciplinary measures that can be applied as prescribed in Sub-section 100</w:t>
      </w:r>
      <w:r w:rsidR="001E05A1">
        <w:rPr>
          <w:rFonts w:ascii="Arial" w:hAnsi="Arial" w:cs="Arial"/>
          <w:sz w:val="24"/>
          <w:szCs w:val="24"/>
        </w:rPr>
        <w:t>8</w:t>
      </w:r>
      <w:r w:rsidR="007E5636" w:rsidRPr="007B1394">
        <w:rPr>
          <w:rFonts w:ascii="Arial" w:hAnsi="Arial" w:cs="Arial"/>
          <w:sz w:val="24"/>
          <w:szCs w:val="24"/>
        </w:rPr>
        <w:t>0</w:t>
      </w:r>
      <w:r w:rsidR="001E05A1">
        <w:rPr>
          <w:rFonts w:ascii="Arial" w:hAnsi="Arial" w:cs="Arial"/>
          <w:sz w:val="24"/>
          <w:szCs w:val="24"/>
        </w:rPr>
        <w:t>1</w:t>
      </w:r>
      <w:r w:rsidR="007E5636" w:rsidRPr="007B1394">
        <w:rPr>
          <w:rFonts w:ascii="Arial" w:hAnsi="Arial" w:cs="Arial"/>
          <w:sz w:val="24"/>
          <w:szCs w:val="24"/>
        </w:rPr>
        <w:t xml:space="preserve"> of the Public Service Rules:</w:t>
      </w:r>
    </w:p>
    <w:p w14:paraId="1BE8A585" w14:textId="1D8F5186" w:rsidR="007E5636" w:rsidRPr="007B1394" w:rsidRDefault="00644B0A" w:rsidP="007E5636">
      <w:pPr>
        <w:pStyle w:val="ListParagraph"/>
        <w:numPr>
          <w:ilvl w:val="0"/>
          <w:numId w:val="11"/>
        </w:numPr>
        <w:jc w:val="both"/>
        <w:rPr>
          <w:rFonts w:ascii="Arial" w:hAnsi="Arial" w:cs="Arial"/>
          <w:sz w:val="24"/>
          <w:szCs w:val="24"/>
        </w:rPr>
      </w:pPr>
      <w:r>
        <w:rPr>
          <w:rFonts w:ascii="Arial" w:hAnsi="Arial" w:cs="Arial"/>
          <w:sz w:val="24"/>
          <w:szCs w:val="24"/>
        </w:rPr>
        <w:t>d</w:t>
      </w:r>
      <w:r w:rsidR="007E5636" w:rsidRPr="007B1394">
        <w:rPr>
          <w:rFonts w:ascii="Arial" w:hAnsi="Arial" w:cs="Arial"/>
          <w:sz w:val="24"/>
          <w:szCs w:val="24"/>
        </w:rPr>
        <w:t>ismissal, termination or retirement;</w:t>
      </w:r>
    </w:p>
    <w:p w14:paraId="4722B2C9" w14:textId="4BE738B0" w:rsidR="007E5636" w:rsidRPr="007B1394" w:rsidRDefault="00644B0A" w:rsidP="007E5636">
      <w:pPr>
        <w:pStyle w:val="ListParagraph"/>
        <w:numPr>
          <w:ilvl w:val="0"/>
          <w:numId w:val="11"/>
        </w:numPr>
        <w:jc w:val="both"/>
        <w:rPr>
          <w:rFonts w:ascii="Arial" w:hAnsi="Arial" w:cs="Arial"/>
          <w:sz w:val="24"/>
          <w:szCs w:val="24"/>
        </w:rPr>
      </w:pPr>
      <w:r>
        <w:rPr>
          <w:rFonts w:ascii="Arial" w:hAnsi="Arial" w:cs="Arial"/>
          <w:sz w:val="24"/>
          <w:szCs w:val="24"/>
        </w:rPr>
        <w:t>r</w:t>
      </w:r>
      <w:r w:rsidR="007E5636" w:rsidRPr="007B1394">
        <w:rPr>
          <w:rFonts w:ascii="Arial" w:hAnsi="Arial" w:cs="Arial"/>
          <w:sz w:val="24"/>
          <w:szCs w:val="24"/>
        </w:rPr>
        <w:t>eduction in rank;</w:t>
      </w:r>
    </w:p>
    <w:p w14:paraId="1931B033" w14:textId="60056DFD" w:rsidR="007E5636" w:rsidRPr="007B1394" w:rsidRDefault="00644B0A" w:rsidP="007E5636">
      <w:pPr>
        <w:pStyle w:val="ListParagraph"/>
        <w:numPr>
          <w:ilvl w:val="0"/>
          <w:numId w:val="11"/>
        </w:numPr>
        <w:jc w:val="both"/>
        <w:rPr>
          <w:rFonts w:ascii="Arial" w:hAnsi="Arial" w:cs="Arial"/>
          <w:sz w:val="24"/>
          <w:szCs w:val="24"/>
        </w:rPr>
      </w:pPr>
      <w:r>
        <w:rPr>
          <w:rFonts w:ascii="Arial" w:hAnsi="Arial" w:cs="Arial"/>
          <w:sz w:val="24"/>
          <w:szCs w:val="24"/>
        </w:rPr>
        <w:t>r</w:t>
      </w:r>
      <w:r w:rsidR="007E5636" w:rsidRPr="007B1394">
        <w:rPr>
          <w:rFonts w:ascii="Arial" w:hAnsi="Arial" w:cs="Arial"/>
          <w:sz w:val="24"/>
          <w:szCs w:val="24"/>
        </w:rPr>
        <w:t>eduction in salary;</w:t>
      </w:r>
    </w:p>
    <w:p w14:paraId="22414C93" w14:textId="4141CC9D" w:rsidR="007E5636" w:rsidRDefault="00644B0A" w:rsidP="007E5636">
      <w:pPr>
        <w:pStyle w:val="ListParagraph"/>
        <w:numPr>
          <w:ilvl w:val="0"/>
          <w:numId w:val="11"/>
        </w:numPr>
        <w:jc w:val="both"/>
        <w:rPr>
          <w:rFonts w:ascii="Arial" w:hAnsi="Arial" w:cs="Arial"/>
          <w:sz w:val="24"/>
          <w:szCs w:val="24"/>
        </w:rPr>
      </w:pPr>
      <w:r>
        <w:rPr>
          <w:rFonts w:ascii="Arial" w:hAnsi="Arial" w:cs="Arial"/>
          <w:sz w:val="24"/>
          <w:szCs w:val="24"/>
        </w:rPr>
        <w:t>w</w:t>
      </w:r>
      <w:r w:rsidR="007E5636" w:rsidRPr="007B1394">
        <w:rPr>
          <w:rFonts w:ascii="Arial" w:hAnsi="Arial" w:cs="Arial"/>
          <w:sz w:val="24"/>
          <w:szCs w:val="24"/>
        </w:rPr>
        <w:t>ithholding or deferment of increment</w:t>
      </w:r>
    </w:p>
    <w:p w14:paraId="013CA5AB" w14:textId="71AFCC6A" w:rsidR="003E02D2" w:rsidRDefault="00644B0A" w:rsidP="003E02D2">
      <w:pPr>
        <w:pStyle w:val="ListParagraph"/>
        <w:numPr>
          <w:ilvl w:val="0"/>
          <w:numId w:val="11"/>
        </w:numPr>
        <w:jc w:val="both"/>
        <w:rPr>
          <w:rFonts w:ascii="Arial" w:hAnsi="Arial" w:cs="Arial"/>
          <w:sz w:val="24"/>
          <w:szCs w:val="24"/>
        </w:rPr>
      </w:pPr>
      <w:r>
        <w:rPr>
          <w:rFonts w:ascii="Arial" w:hAnsi="Arial" w:cs="Arial"/>
          <w:sz w:val="24"/>
          <w:szCs w:val="24"/>
        </w:rPr>
        <w:t>s</w:t>
      </w:r>
      <w:r w:rsidR="003E02D2" w:rsidRPr="003E02D2">
        <w:rPr>
          <w:rFonts w:ascii="Arial" w:hAnsi="Arial" w:cs="Arial"/>
          <w:sz w:val="24"/>
          <w:szCs w:val="24"/>
        </w:rPr>
        <w:t>ack by the President in the case of Minister for inefficiency leading to distortion in government economic policies</w:t>
      </w:r>
      <w:r>
        <w:rPr>
          <w:rFonts w:ascii="Arial" w:hAnsi="Arial" w:cs="Arial"/>
          <w:sz w:val="24"/>
          <w:szCs w:val="24"/>
        </w:rPr>
        <w:t>.</w:t>
      </w:r>
    </w:p>
    <w:p w14:paraId="51D5DC4E" w14:textId="576F4694" w:rsidR="00644B0A" w:rsidRDefault="00644B0A" w:rsidP="00644B0A">
      <w:pPr>
        <w:ind w:right="207"/>
        <w:jc w:val="both"/>
        <w:rPr>
          <w:rFonts w:ascii="Arial" w:hAnsi="Arial" w:cs="Arial"/>
          <w:sz w:val="24"/>
          <w:szCs w:val="24"/>
        </w:rPr>
      </w:pPr>
      <w:r>
        <w:rPr>
          <w:rFonts w:ascii="Arial" w:hAnsi="Arial" w:cs="Arial"/>
          <w:sz w:val="24"/>
          <w:szCs w:val="24"/>
        </w:rPr>
        <w:t>(</w:t>
      </w:r>
      <w:r w:rsidR="00205910">
        <w:rPr>
          <w:rFonts w:ascii="Arial" w:hAnsi="Arial" w:cs="Arial"/>
          <w:sz w:val="24"/>
          <w:szCs w:val="24"/>
        </w:rPr>
        <w:t>3</w:t>
      </w:r>
      <w:r>
        <w:rPr>
          <w:rFonts w:ascii="Arial" w:hAnsi="Arial" w:cs="Arial"/>
          <w:sz w:val="24"/>
          <w:szCs w:val="24"/>
        </w:rPr>
        <w:t xml:space="preserve">) </w:t>
      </w:r>
      <w:r w:rsidR="00205910">
        <w:rPr>
          <w:rFonts w:ascii="Arial" w:hAnsi="Arial" w:cs="Arial"/>
          <w:sz w:val="24"/>
          <w:szCs w:val="24"/>
        </w:rPr>
        <w:t>I</w:t>
      </w:r>
      <w:r>
        <w:rPr>
          <w:rFonts w:ascii="Arial" w:hAnsi="Arial" w:cs="Arial"/>
          <w:sz w:val="24"/>
          <w:szCs w:val="24"/>
        </w:rPr>
        <w:t xml:space="preserve">n the event the Minister or Accounting Officer is involved in the violation, </w:t>
      </w:r>
      <w:r w:rsidRPr="00787F28">
        <w:rPr>
          <w:rFonts w:ascii="Arial" w:hAnsi="Arial" w:cs="Arial"/>
          <w:sz w:val="24"/>
          <w:szCs w:val="24"/>
        </w:rPr>
        <w:t xml:space="preserve">the Commission </w:t>
      </w:r>
      <w:r>
        <w:rPr>
          <w:rFonts w:ascii="Arial" w:hAnsi="Arial" w:cs="Arial"/>
          <w:sz w:val="24"/>
          <w:szCs w:val="24"/>
        </w:rPr>
        <w:t xml:space="preserve">shall conduct investigations and if a prima facie case is established submit the report to the President, National Assembly and </w:t>
      </w:r>
      <w:r w:rsidR="00205910">
        <w:rPr>
          <w:rFonts w:ascii="Arial" w:hAnsi="Arial" w:cs="Arial"/>
          <w:sz w:val="24"/>
          <w:szCs w:val="24"/>
        </w:rPr>
        <w:t xml:space="preserve">or any </w:t>
      </w:r>
      <w:r>
        <w:rPr>
          <w:rFonts w:ascii="Arial" w:hAnsi="Arial" w:cs="Arial"/>
          <w:sz w:val="24"/>
          <w:szCs w:val="24"/>
        </w:rPr>
        <w:t>relevant anti- corruption agencies.</w:t>
      </w:r>
    </w:p>
    <w:p w14:paraId="1BEEBF43" w14:textId="7E9E9742" w:rsidR="009170D9" w:rsidRPr="00CD6FED" w:rsidRDefault="00B4273B" w:rsidP="00B44896">
      <w:pPr>
        <w:jc w:val="both"/>
        <w:rPr>
          <w:rFonts w:ascii="Arial" w:hAnsi="Arial" w:cs="Arial"/>
          <w:b/>
          <w:iCs/>
          <w:sz w:val="24"/>
          <w:szCs w:val="24"/>
        </w:rPr>
      </w:pPr>
      <w:r>
        <w:rPr>
          <w:rFonts w:ascii="Arial" w:hAnsi="Arial" w:cs="Arial"/>
          <w:b/>
          <w:iCs/>
          <w:sz w:val="24"/>
          <w:szCs w:val="24"/>
        </w:rPr>
        <w:t xml:space="preserve">4.3 </w:t>
      </w:r>
      <w:r w:rsidR="009170D9" w:rsidRPr="00CD6FED">
        <w:rPr>
          <w:rFonts w:ascii="Arial" w:hAnsi="Arial" w:cs="Arial"/>
          <w:b/>
          <w:iCs/>
          <w:sz w:val="24"/>
          <w:szCs w:val="24"/>
        </w:rPr>
        <w:t>Presentation of the Budget</w:t>
      </w:r>
      <w:r w:rsidR="00CD6FED" w:rsidRPr="00CD6FED">
        <w:rPr>
          <w:rFonts w:ascii="Arial" w:hAnsi="Arial" w:cs="Arial"/>
          <w:b/>
          <w:iCs/>
          <w:sz w:val="24"/>
          <w:szCs w:val="24"/>
        </w:rPr>
        <w:t xml:space="preserve">: Basic </w:t>
      </w:r>
      <w:r w:rsidR="00CD6FED">
        <w:rPr>
          <w:rFonts w:ascii="Arial" w:hAnsi="Arial" w:cs="Arial"/>
          <w:b/>
          <w:iCs/>
          <w:sz w:val="24"/>
          <w:szCs w:val="24"/>
        </w:rPr>
        <w:t>P</w:t>
      </w:r>
      <w:r w:rsidR="00CD6FED" w:rsidRPr="00CD6FED">
        <w:rPr>
          <w:rFonts w:ascii="Arial" w:hAnsi="Arial" w:cs="Arial"/>
          <w:b/>
          <w:iCs/>
          <w:sz w:val="24"/>
          <w:szCs w:val="24"/>
        </w:rPr>
        <w:t>rinciples</w:t>
      </w:r>
    </w:p>
    <w:p w14:paraId="0686317F" w14:textId="45D30E04" w:rsidR="00C06296" w:rsidRPr="00CD6FED" w:rsidRDefault="00282292" w:rsidP="00257649">
      <w:pPr>
        <w:spacing w:after="0"/>
        <w:jc w:val="both"/>
        <w:rPr>
          <w:rFonts w:ascii="Arial" w:hAnsi="Arial" w:cs="Arial"/>
          <w:sz w:val="24"/>
          <w:szCs w:val="24"/>
        </w:rPr>
      </w:pPr>
      <w:r>
        <w:rPr>
          <w:rFonts w:ascii="Arial" w:hAnsi="Arial" w:cs="Arial"/>
          <w:sz w:val="24"/>
          <w:szCs w:val="24"/>
        </w:rPr>
        <w:t>The p</w:t>
      </w:r>
      <w:r w:rsidR="00B44896" w:rsidRPr="00CD6FED">
        <w:rPr>
          <w:rFonts w:ascii="Arial" w:hAnsi="Arial" w:cs="Arial"/>
          <w:sz w:val="24"/>
          <w:szCs w:val="24"/>
        </w:rPr>
        <w:t xml:space="preserve">resentation of the </w:t>
      </w:r>
      <w:r w:rsidR="00D85980" w:rsidRPr="00CD6FED">
        <w:rPr>
          <w:rFonts w:ascii="Arial" w:hAnsi="Arial" w:cs="Arial"/>
          <w:sz w:val="24"/>
          <w:szCs w:val="24"/>
        </w:rPr>
        <w:t xml:space="preserve">completed </w:t>
      </w:r>
      <w:r>
        <w:rPr>
          <w:rFonts w:ascii="Arial" w:hAnsi="Arial" w:cs="Arial"/>
          <w:sz w:val="24"/>
          <w:szCs w:val="24"/>
        </w:rPr>
        <w:t>A</w:t>
      </w:r>
      <w:r w:rsidR="00B44896" w:rsidRPr="00CD6FED">
        <w:rPr>
          <w:rFonts w:ascii="Arial" w:hAnsi="Arial" w:cs="Arial"/>
          <w:sz w:val="24"/>
          <w:szCs w:val="24"/>
        </w:rPr>
        <w:t>nnual Budget</w:t>
      </w:r>
      <w:r w:rsidR="00D85980" w:rsidRPr="00CD6FED">
        <w:rPr>
          <w:rFonts w:ascii="Arial" w:hAnsi="Arial" w:cs="Arial"/>
          <w:sz w:val="24"/>
          <w:szCs w:val="24"/>
        </w:rPr>
        <w:t>, with all the necessary appendixes</w:t>
      </w:r>
      <w:r w:rsidR="00C06296" w:rsidRPr="00CD6FED">
        <w:rPr>
          <w:rFonts w:ascii="Arial" w:hAnsi="Arial" w:cs="Arial"/>
          <w:sz w:val="24"/>
          <w:szCs w:val="24"/>
        </w:rPr>
        <w:t xml:space="preserve"> shall be in three phases:</w:t>
      </w:r>
    </w:p>
    <w:p w14:paraId="652586AA" w14:textId="77777777" w:rsidR="00C06296" w:rsidRPr="00CD6FED" w:rsidRDefault="00C06296" w:rsidP="00D20166">
      <w:pPr>
        <w:pStyle w:val="ListParagraph"/>
        <w:numPr>
          <w:ilvl w:val="0"/>
          <w:numId w:val="12"/>
        </w:numPr>
        <w:spacing w:after="0"/>
        <w:jc w:val="both"/>
        <w:rPr>
          <w:rFonts w:ascii="Arial" w:hAnsi="Arial" w:cs="Arial"/>
          <w:sz w:val="24"/>
          <w:szCs w:val="24"/>
        </w:rPr>
      </w:pPr>
      <w:r w:rsidRPr="00CD6FED">
        <w:rPr>
          <w:rFonts w:ascii="Arial" w:hAnsi="Arial" w:cs="Arial"/>
          <w:sz w:val="24"/>
          <w:szCs w:val="24"/>
        </w:rPr>
        <w:t>Presentation of the draft budget to the Federal Executive Council for executive ratification;</w:t>
      </w:r>
    </w:p>
    <w:p w14:paraId="6BAC0411" w14:textId="77777777" w:rsidR="00C06296" w:rsidRPr="00CD6FED" w:rsidRDefault="00C06296" w:rsidP="00D20166">
      <w:pPr>
        <w:pStyle w:val="ListParagraph"/>
        <w:numPr>
          <w:ilvl w:val="0"/>
          <w:numId w:val="12"/>
        </w:numPr>
        <w:spacing w:after="0"/>
        <w:jc w:val="both"/>
        <w:rPr>
          <w:rFonts w:ascii="Arial" w:hAnsi="Arial" w:cs="Arial"/>
          <w:sz w:val="24"/>
          <w:szCs w:val="24"/>
        </w:rPr>
      </w:pPr>
      <w:r w:rsidRPr="00CD6FED">
        <w:rPr>
          <w:rFonts w:ascii="Arial" w:hAnsi="Arial" w:cs="Arial"/>
          <w:sz w:val="24"/>
          <w:szCs w:val="24"/>
        </w:rPr>
        <w:t>Presentation of the draft budget to the general public for public consultation and inputs based on not just the budget, but also on the necessary appendixes that accompany the draft budget.</w:t>
      </w:r>
    </w:p>
    <w:p w14:paraId="4124F7FD" w14:textId="77777777" w:rsidR="00C06296" w:rsidRPr="00CD6FED" w:rsidRDefault="00C06296" w:rsidP="00D20166">
      <w:pPr>
        <w:pStyle w:val="ListParagraph"/>
        <w:numPr>
          <w:ilvl w:val="0"/>
          <w:numId w:val="12"/>
        </w:numPr>
        <w:spacing w:after="0"/>
        <w:jc w:val="both"/>
        <w:rPr>
          <w:rFonts w:ascii="Arial" w:hAnsi="Arial" w:cs="Arial"/>
          <w:sz w:val="24"/>
          <w:szCs w:val="24"/>
        </w:rPr>
      </w:pPr>
      <w:r w:rsidRPr="00CD6FED">
        <w:rPr>
          <w:rFonts w:ascii="Arial" w:hAnsi="Arial" w:cs="Arial"/>
          <w:sz w:val="24"/>
          <w:szCs w:val="24"/>
        </w:rPr>
        <w:t>Presentation of the draft budget to the National Assembly as Appropriation Bill which shall be considered by the both chambers of the National Assembly before approval.</w:t>
      </w:r>
    </w:p>
    <w:p w14:paraId="579C9FE8" w14:textId="77777777" w:rsidR="00D658DC" w:rsidRDefault="00D658DC" w:rsidP="00257649">
      <w:pPr>
        <w:spacing w:after="0"/>
        <w:jc w:val="both"/>
        <w:rPr>
          <w:rFonts w:ascii="Arial" w:hAnsi="Arial" w:cs="Arial"/>
          <w:sz w:val="24"/>
          <w:szCs w:val="24"/>
        </w:rPr>
      </w:pPr>
    </w:p>
    <w:p w14:paraId="424A6978" w14:textId="72A57936" w:rsidR="00A706B2" w:rsidRDefault="00A706B2" w:rsidP="00257649">
      <w:pPr>
        <w:spacing w:after="0"/>
        <w:jc w:val="both"/>
        <w:rPr>
          <w:rFonts w:ascii="Arial" w:hAnsi="Arial" w:cs="Arial"/>
          <w:sz w:val="24"/>
          <w:szCs w:val="24"/>
        </w:rPr>
      </w:pPr>
      <w:r w:rsidRPr="00CD6FED">
        <w:rPr>
          <w:rFonts w:ascii="Arial" w:hAnsi="Arial" w:cs="Arial"/>
          <w:sz w:val="24"/>
          <w:szCs w:val="24"/>
        </w:rPr>
        <w:t>Section 19 (a</w:t>
      </w:r>
      <w:r w:rsidR="00986EA1">
        <w:rPr>
          <w:rFonts w:ascii="Arial" w:hAnsi="Arial" w:cs="Arial"/>
          <w:sz w:val="24"/>
          <w:szCs w:val="24"/>
        </w:rPr>
        <w:t>)</w:t>
      </w:r>
      <w:r w:rsidRPr="00CD6FED">
        <w:rPr>
          <w:rFonts w:ascii="Arial" w:hAnsi="Arial" w:cs="Arial"/>
          <w:sz w:val="24"/>
          <w:szCs w:val="24"/>
        </w:rPr>
        <w:t xml:space="preserve">, </w:t>
      </w:r>
      <w:r w:rsidR="00986EA1">
        <w:rPr>
          <w:rFonts w:ascii="Arial" w:hAnsi="Arial" w:cs="Arial"/>
          <w:sz w:val="24"/>
          <w:szCs w:val="24"/>
        </w:rPr>
        <w:t>(</w:t>
      </w:r>
      <w:r w:rsidRPr="00CD6FED">
        <w:rPr>
          <w:rFonts w:ascii="Arial" w:hAnsi="Arial" w:cs="Arial"/>
          <w:sz w:val="24"/>
          <w:szCs w:val="24"/>
        </w:rPr>
        <w:t>b</w:t>
      </w:r>
      <w:r w:rsidR="00986EA1">
        <w:rPr>
          <w:rFonts w:ascii="Arial" w:hAnsi="Arial" w:cs="Arial"/>
          <w:sz w:val="24"/>
          <w:szCs w:val="24"/>
        </w:rPr>
        <w:t>)</w:t>
      </w:r>
      <w:r w:rsidRPr="00CD6FED">
        <w:rPr>
          <w:rFonts w:ascii="Arial" w:hAnsi="Arial" w:cs="Arial"/>
          <w:sz w:val="24"/>
          <w:szCs w:val="24"/>
        </w:rPr>
        <w:t xml:space="preserve">, </w:t>
      </w:r>
      <w:r w:rsidR="00986EA1">
        <w:rPr>
          <w:rFonts w:ascii="Arial" w:hAnsi="Arial" w:cs="Arial"/>
          <w:sz w:val="24"/>
          <w:szCs w:val="24"/>
        </w:rPr>
        <w:t>(</w:t>
      </w:r>
      <w:r w:rsidRPr="00CD6FED">
        <w:rPr>
          <w:rFonts w:ascii="Arial" w:hAnsi="Arial" w:cs="Arial"/>
          <w:sz w:val="24"/>
          <w:szCs w:val="24"/>
        </w:rPr>
        <w:t>c</w:t>
      </w:r>
      <w:r w:rsidR="00986EA1">
        <w:rPr>
          <w:rFonts w:ascii="Arial" w:hAnsi="Arial" w:cs="Arial"/>
          <w:sz w:val="24"/>
          <w:szCs w:val="24"/>
        </w:rPr>
        <w:t>)</w:t>
      </w:r>
      <w:r w:rsidRPr="00CD6FED">
        <w:rPr>
          <w:rFonts w:ascii="Arial" w:hAnsi="Arial" w:cs="Arial"/>
          <w:sz w:val="24"/>
          <w:szCs w:val="24"/>
        </w:rPr>
        <w:t xml:space="preserve">, </w:t>
      </w:r>
      <w:r w:rsidR="00986EA1">
        <w:rPr>
          <w:rFonts w:ascii="Arial" w:hAnsi="Arial" w:cs="Arial"/>
          <w:sz w:val="24"/>
          <w:szCs w:val="24"/>
        </w:rPr>
        <w:t>(</w:t>
      </w:r>
      <w:r w:rsidRPr="00CD6FED">
        <w:rPr>
          <w:rFonts w:ascii="Arial" w:hAnsi="Arial" w:cs="Arial"/>
          <w:sz w:val="24"/>
          <w:szCs w:val="24"/>
        </w:rPr>
        <w:t>d</w:t>
      </w:r>
      <w:r w:rsidR="00986EA1">
        <w:rPr>
          <w:rFonts w:ascii="Arial" w:hAnsi="Arial" w:cs="Arial"/>
          <w:sz w:val="24"/>
          <w:szCs w:val="24"/>
        </w:rPr>
        <w:t>)</w:t>
      </w:r>
      <w:r w:rsidRPr="00CD6FED">
        <w:rPr>
          <w:rFonts w:ascii="Arial" w:hAnsi="Arial" w:cs="Arial"/>
          <w:sz w:val="24"/>
          <w:szCs w:val="24"/>
        </w:rPr>
        <w:t xml:space="preserve">, </w:t>
      </w:r>
      <w:r w:rsidR="00986EA1">
        <w:rPr>
          <w:rFonts w:ascii="Arial" w:hAnsi="Arial" w:cs="Arial"/>
          <w:sz w:val="24"/>
          <w:szCs w:val="24"/>
        </w:rPr>
        <w:t>(e)</w:t>
      </w:r>
      <w:r w:rsidRPr="00CD6FED">
        <w:rPr>
          <w:rFonts w:ascii="Arial" w:hAnsi="Arial" w:cs="Arial"/>
          <w:sz w:val="24"/>
          <w:szCs w:val="24"/>
        </w:rPr>
        <w:t xml:space="preserve"> and </w:t>
      </w:r>
      <w:r w:rsidR="00986EA1">
        <w:rPr>
          <w:rFonts w:ascii="Arial" w:hAnsi="Arial" w:cs="Arial"/>
          <w:sz w:val="24"/>
          <w:szCs w:val="24"/>
        </w:rPr>
        <w:t>(</w:t>
      </w:r>
      <w:r w:rsidRPr="00CD6FED">
        <w:rPr>
          <w:rFonts w:ascii="Arial" w:hAnsi="Arial" w:cs="Arial"/>
          <w:sz w:val="24"/>
          <w:szCs w:val="24"/>
        </w:rPr>
        <w:t>f</w:t>
      </w:r>
      <w:r w:rsidR="00986EA1">
        <w:rPr>
          <w:rFonts w:ascii="Arial" w:hAnsi="Arial" w:cs="Arial"/>
          <w:sz w:val="24"/>
          <w:szCs w:val="24"/>
        </w:rPr>
        <w:t>)</w:t>
      </w:r>
      <w:r w:rsidRPr="00CD6FED">
        <w:rPr>
          <w:rFonts w:ascii="Arial" w:hAnsi="Arial" w:cs="Arial"/>
          <w:sz w:val="24"/>
          <w:szCs w:val="24"/>
        </w:rPr>
        <w:t xml:space="preserve"> of the FRA 2007 stipulates</w:t>
      </w:r>
      <w:r w:rsidR="009D7774" w:rsidRPr="00CD6FED">
        <w:rPr>
          <w:rFonts w:ascii="Arial" w:hAnsi="Arial" w:cs="Arial"/>
          <w:sz w:val="24"/>
          <w:szCs w:val="24"/>
        </w:rPr>
        <w:t xml:space="preserve"> that the following are necessary appendixes that shall accompany the presentation of the annual budgets:</w:t>
      </w:r>
      <w:r w:rsidRPr="00CD6FED">
        <w:rPr>
          <w:rFonts w:ascii="Arial" w:hAnsi="Arial" w:cs="Arial"/>
          <w:sz w:val="24"/>
          <w:szCs w:val="24"/>
        </w:rPr>
        <w:t xml:space="preserve"> </w:t>
      </w:r>
    </w:p>
    <w:p w14:paraId="0DBF30C4" w14:textId="77777777" w:rsidR="00986EA1" w:rsidRPr="00CD6FED" w:rsidRDefault="00986EA1" w:rsidP="00257649">
      <w:pPr>
        <w:spacing w:after="0"/>
        <w:jc w:val="both"/>
        <w:rPr>
          <w:rFonts w:ascii="Arial" w:hAnsi="Arial" w:cs="Arial"/>
          <w:b/>
          <w:i/>
          <w:sz w:val="24"/>
          <w:szCs w:val="24"/>
          <w:u w:val="single"/>
        </w:rPr>
      </w:pPr>
    </w:p>
    <w:p w14:paraId="3BBD0227" w14:textId="211D1028" w:rsidR="00732593" w:rsidRPr="000D6E93" w:rsidRDefault="000D6E93" w:rsidP="000D6E93">
      <w:pPr>
        <w:ind w:left="720"/>
        <w:jc w:val="both"/>
        <w:rPr>
          <w:rFonts w:ascii="Arial" w:hAnsi="Arial" w:cs="Arial"/>
          <w:b/>
          <w:i/>
          <w:iCs/>
          <w:sz w:val="24"/>
          <w:szCs w:val="24"/>
          <w:u w:val="single"/>
        </w:rPr>
      </w:pPr>
      <w:r>
        <w:rPr>
          <w:rFonts w:ascii="Arial" w:hAnsi="Arial" w:cs="Arial"/>
          <w:sz w:val="24"/>
          <w:szCs w:val="24"/>
        </w:rPr>
        <w:lastRenderedPageBreak/>
        <w:t xml:space="preserve">a) </w:t>
      </w:r>
      <w:r w:rsidR="00732593" w:rsidRPr="000D6E93">
        <w:rPr>
          <w:rFonts w:ascii="Arial" w:hAnsi="Arial" w:cs="Arial"/>
          <w:i/>
          <w:iCs/>
          <w:sz w:val="24"/>
          <w:szCs w:val="24"/>
        </w:rPr>
        <w:t xml:space="preserve">A copy of the underlying revenue and expenditure profile for the next two </w:t>
      </w:r>
      <w:r w:rsidR="003E02D2" w:rsidRPr="000D6E93">
        <w:rPr>
          <w:rFonts w:ascii="Arial" w:hAnsi="Arial" w:cs="Arial"/>
          <w:i/>
          <w:iCs/>
          <w:sz w:val="24"/>
          <w:szCs w:val="24"/>
        </w:rPr>
        <w:t xml:space="preserve">financial </w:t>
      </w:r>
      <w:r w:rsidR="00732593" w:rsidRPr="000D6E93">
        <w:rPr>
          <w:rFonts w:ascii="Arial" w:hAnsi="Arial" w:cs="Arial"/>
          <w:i/>
          <w:iCs/>
          <w:sz w:val="24"/>
          <w:szCs w:val="24"/>
        </w:rPr>
        <w:t>years</w:t>
      </w:r>
      <w:r w:rsidR="00986EA1" w:rsidRPr="000D6E93">
        <w:rPr>
          <w:rFonts w:ascii="Arial" w:hAnsi="Arial" w:cs="Arial"/>
          <w:i/>
          <w:iCs/>
          <w:sz w:val="24"/>
          <w:szCs w:val="24"/>
        </w:rPr>
        <w:t>;</w:t>
      </w:r>
    </w:p>
    <w:p w14:paraId="417D17D9" w14:textId="77777777" w:rsidR="00986EA1" w:rsidRPr="00986EA1" w:rsidRDefault="00986EA1" w:rsidP="00986EA1">
      <w:pPr>
        <w:pStyle w:val="ListParagraph"/>
        <w:ind w:left="851"/>
        <w:jc w:val="both"/>
        <w:rPr>
          <w:rFonts w:ascii="Arial" w:hAnsi="Arial" w:cs="Arial"/>
          <w:b/>
          <w:i/>
          <w:sz w:val="16"/>
          <w:szCs w:val="16"/>
          <w:u w:val="single"/>
        </w:rPr>
      </w:pPr>
    </w:p>
    <w:p w14:paraId="5D0858AD" w14:textId="283192F1" w:rsidR="00D85980" w:rsidRPr="000D6E93" w:rsidRDefault="000D6E93" w:rsidP="000D6E93">
      <w:pPr>
        <w:ind w:left="720"/>
        <w:jc w:val="both"/>
        <w:rPr>
          <w:rFonts w:ascii="Arial" w:hAnsi="Arial" w:cs="Arial"/>
          <w:b/>
          <w:i/>
          <w:sz w:val="24"/>
          <w:szCs w:val="24"/>
          <w:u w:val="single"/>
        </w:rPr>
      </w:pPr>
      <w:r>
        <w:rPr>
          <w:rFonts w:ascii="Arial" w:hAnsi="Arial" w:cs="Arial"/>
          <w:sz w:val="24"/>
          <w:szCs w:val="24"/>
        </w:rPr>
        <w:t xml:space="preserve">b) </w:t>
      </w:r>
      <w:r w:rsidR="00732593" w:rsidRPr="000D6E93">
        <w:rPr>
          <w:rFonts w:ascii="Arial" w:hAnsi="Arial" w:cs="Arial"/>
          <w:i/>
          <w:iCs/>
          <w:sz w:val="24"/>
          <w:szCs w:val="24"/>
        </w:rPr>
        <w:t>A report setting out actual and budgeted revenu</w:t>
      </w:r>
      <w:r w:rsidR="008136FD" w:rsidRPr="000D6E93">
        <w:rPr>
          <w:rFonts w:ascii="Arial" w:hAnsi="Arial" w:cs="Arial"/>
          <w:i/>
          <w:iCs/>
          <w:sz w:val="24"/>
          <w:szCs w:val="24"/>
        </w:rPr>
        <w:t>e and expenditure and detailed</w:t>
      </w:r>
      <w:r w:rsidR="009D7774" w:rsidRPr="000D6E93">
        <w:rPr>
          <w:rFonts w:ascii="Arial" w:hAnsi="Arial" w:cs="Arial"/>
          <w:i/>
          <w:iCs/>
          <w:sz w:val="24"/>
          <w:szCs w:val="24"/>
        </w:rPr>
        <w:t xml:space="preserve"> analysis of the performance of the budget for the last 18 months</w:t>
      </w:r>
      <w:r w:rsidR="008136FD" w:rsidRPr="000D6E93">
        <w:rPr>
          <w:rFonts w:ascii="Arial" w:hAnsi="Arial" w:cs="Arial"/>
          <w:sz w:val="24"/>
          <w:szCs w:val="24"/>
        </w:rPr>
        <w:t xml:space="preserve"> </w:t>
      </w:r>
      <w:r w:rsidR="009D7774" w:rsidRPr="000D6E93">
        <w:rPr>
          <w:rFonts w:ascii="Arial" w:hAnsi="Arial" w:cs="Arial"/>
          <w:sz w:val="24"/>
          <w:szCs w:val="24"/>
        </w:rPr>
        <w:t xml:space="preserve">(that is, </w:t>
      </w:r>
      <w:r w:rsidR="00D85980" w:rsidRPr="000D6E93">
        <w:rPr>
          <w:rFonts w:ascii="Arial" w:hAnsi="Arial" w:cs="Arial"/>
          <w:sz w:val="24"/>
          <w:szCs w:val="24"/>
        </w:rPr>
        <w:t>full year actual budget performance of the previous year</w:t>
      </w:r>
      <w:r w:rsidR="009D7774" w:rsidRPr="000D6E93">
        <w:rPr>
          <w:rFonts w:ascii="Arial" w:hAnsi="Arial" w:cs="Arial"/>
          <w:sz w:val="24"/>
          <w:szCs w:val="24"/>
        </w:rPr>
        <w:t xml:space="preserve"> and h</w:t>
      </w:r>
      <w:r w:rsidR="00D85980" w:rsidRPr="000D6E93">
        <w:rPr>
          <w:rFonts w:ascii="Arial" w:hAnsi="Arial" w:cs="Arial"/>
          <w:sz w:val="24"/>
          <w:szCs w:val="24"/>
        </w:rPr>
        <w:t>alf year actual budget performance of the current fiscal year</w:t>
      </w:r>
      <w:r w:rsidR="009D7774" w:rsidRPr="000D6E93">
        <w:rPr>
          <w:rFonts w:ascii="Arial" w:hAnsi="Arial" w:cs="Arial"/>
          <w:sz w:val="24"/>
          <w:szCs w:val="24"/>
        </w:rPr>
        <w:t>)</w:t>
      </w:r>
      <w:r w:rsidR="00D85980" w:rsidRPr="000D6E93">
        <w:rPr>
          <w:rFonts w:ascii="Arial" w:hAnsi="Arial" w:cs="Arial"/>
          <w:sz w:val="24"/>
          <w:szCs w:val="24"/>
        </w:rPr>
        <w:t>;</w:t>
      </w:r>
    </w:p>
    <w:p w14:paraId="243EBBC4" w14:textId="07BD869B" w:rsidR="009D7774" w:rsidRPr="000D6E93" w:rsidRDefault="000D6E93" w:rsidP="000D6E93">
      <w:pPr>
        <w:ind w:left="720"/>
        <w:jc w:val="both"/>
        <w:rPr>
          <w:rFonts w:ascii="Arial" w:hAnsi="Arial" w:cs="Arial"/>
          <w:b/>
          <w:i/>
          <w:sz w:val="24"/>
          <w:szCs w:val="24"/>
          <w:u w:val="single"/>
        </w:rPr>
      </w:pPr>
      <w:r>
        <w:rPr>
          <w:rFonts w:ascii="Arial" w:hAnsi="Arial" w:cs="Arial"/>
          <w:sz w:val="24"/>
          <w:szCs w:val="24"/>
        </w:rPr>
        <w:t xml:space="preserve">c) </w:t>
      </w:r>
      <w:r w:rsidR="00D85980" w:rsidRPr="000D6E93">
        <w:rPr>
          <w:rFonts w:ascii="Arial" w:hAnsi="Arial" w:cs="Arial"/>
          <w:i/>
          <w:iCs/>
          <w:sz w:val="24"/>
          <w:szCs w:val="24"/>
        </w:rPr>
        <w:t>A</w:t>
      </w:r>
      <w:r w:rsidR="009D7774" w:rsidRPr="000D6E93">
        <w:rPr>
          <w:rFonts w:ascii="Arial" w:hAnsi="Arial" w:cs="Arial"/>
          <w:i/>
          <w:iCs/>
          <w:sz w:val="24"/>
          <w:szCs w:val="24"/>
        </w:rPr>
        <w:t xml:space="preserve"> revenue framework broken down into monthly collection targets prepared on the basis of the predetermined reference commodity price as contained in the MTEF document</w:t>
      </w:r>
      <w:r w:rsidR="00986EA1" w:rsidRPr="000D6E93">
        <w:rPr>
          <w:rFonts w:ascii="Arial" w:hAnsi="Arial" w:cs="Arial"/>
          <w:i/>
          <w:iCs/>
          <w:sz w:val="24"/>
          <w:szCs w:val="24"/>
        </w:rPr>
        <w:t>;</w:t>
      </w:r>
    </w:p>
    <w:p w14:paraId="15B61CA8" w14:textId="27C4461A" w:rsidR="009D7774" w:rsidRPr="000D6E93" w:rsidRDefault="000D6E93" w:rsidP="000D6E93">
      <w:pPr>
        <w:ind w:left="720"/>
        <w:jc w:val="both"/>
        <w:rPr>
          <w:rFonts w:ascii="Arial" w:hAnsi="Arial" w:cs="Arial"/>
          <w:b/>
          <w:i/>
          <w:sz w:val="24"/>
          <w:szCs w:val="24"/>
          <w:u w:val="single"/>
        </w:rPr>
      </w:pPr>
      <w:r>
        <w:rPr>
          <w:rFonts w:ascii="Arial" w:hAnsi="Arial" w:cs="Arial"/>
          <w:i/>
          <w:iCs/>
          <w:sz w:val="24"/>
          <w:szCs w:val="24"/>
        </w:rPr>
        <w:t xml:space="preserve">d) </w:t>
      </w:r>
      <w:r w:rsidR="009D7774" w:rsidRPr="000D6E93">
        <w:rPr>
          <w:rFonts w:ascii="Arial" w:hAnsi="Arial" w:cs="Arial"/>
          <w:i/>
          <w:iCs/>
          <w:sz w:val="24"/>
          <w:szCs w:val="24"/>
        </w:rPr>
        <w:t>Measures on cost, cost control and evaluation of results of programmes financed with budgetary resources</w:t>
      </w:r>
      <w:r w:rsidR="00AF47D5" w:rsidRPr="000D6E93">
        <w:rPr>
          <w:rFonts w:ascii="Arial" w:hAnsi="Arial" w:cs="Arial"/>
          <w:i/>
          <w:iCs/>
          <w:sz w:val="24"/>
          <w:szCs w:val="24"/>
        </w:rPr>
        <w:t>.</w:t>
      </w:r>
      <w:r w:rsidR="00AF47D5" w:rsidRPr="000D6E93">
        <w:rPr>
          <w:rFonts w:ascii="Arial" w:hAnsi="Arial" w:cs="Arial"/>
          <w:sz w:val="24"/>
          <w:szCs w:val="24"/>
        </w:rPr>
        <w:t xml:space="preserve"> </w:t>
      </w:r>
      <w:r w:rsidR="000629AE" w:rsidRPr="000D6E93">
        <w:rPr>
          <w:rFonts w:ascii="Arial" w:hAnsi="Arial" w:cs="Arial"/>
          <w:sz w:val="24"/>
          <w:szCs w:val="24"/>
        </w:rPr>
        <w:t xml:space="preserve">Measures on cost control positions the issue of spending efficiency and value for money on the front burner of budgetary planning. </w:t>
      </w:r>
      <w:r w:rsidR="00AF47D5" w:rsidRPr="000D6E93">
        <w:rPr>
          <w:rFonts w:ascii="Arial" w:hAnsi="Arial" w:cs="Arial"/>
          <w:sz w:val="24"/>
          <w:szCs w:val="24"/>
        </w:rPr>
        <w:t>The evaluation is not just about reporting on capital budget implementation - award of contracts, completion of structures and expenditure on goods and services. It is about outcomes</w:t>
      </w:r>
      <w:r w:rsidR="009C1102">
        <w:rPr>
          <w:rFonts w:ascii="Arial" w:hAnsi="Arial" w:cs="Arial"/>
          <w:sz w:val="24"/>
          <w:szCs w:val="24"/>
        </w:rPr>
        <w:t>,</w:t>
      </w:r>
      <w:r w:rsidR="00AF47D5" w:rsidRPr="000D6E93">
        <w:rPr>
          <w:rFonts w:ascii="Arial" w:hAnsi="Arial" w:cs="Arial"/>
          <w:sz w:val="24"/>
          <w:szCs w:val="24"/>
        </w:rPr>
        <w:t xml:space="preserve"> for instance</w:t>
      </w:r>
      <w:r w:rsidR="009C1102">
        <w:rPr>
          <w:rFonts w:ascii="Arial" w:hAnsi="Arial" w:cs="Arial"/>
          <w:sz w:val="24"/>
          <w:szCs w:val="24"/>
        </w:rPr>
        <w:t>,</w:t>
      </w:r>
      <w:r w:rsidR="00AF47D5" w:rsidRPr="000D6E93">
        <w:rPr>
          <w:rFonts w:ascii="Arial" w:hAnsi="Arial" w:cs="Arial"/>
          <w:sz w:val="24"/>
          <w:szCs w:val="24"/>
        </w:rPr>
        <w:t xml:space="preserve"> how public expenditure on health has facilitated the reduction of maternal and child mortality and morbidity and how basic education spending has improved enrolment and learning outcomes.</w:t>
      </w:r>
    </w:p>
    <w:p w14:paraId="06761354" w14:textId="7BE4FB30" w:rsidR="009D7774" w:rsidRPr="000D6E93" w:rsidRDefault="000D6E93" w:rsidP="000D6E93">
      <w:pPr>
        <w:ind w:left="720"/>
        <w:jc w:val="both"/>
        <w:rPr>
          <w:rFonts w:ascii="Arial" w:hAnsi="Arial" w:cs="Arial"/>
          <w:b/>
          <w:i/>
          <w:sz w:val="24"/>
          <w:szCs w:val="24"/>
          <w:u w:val="single"/>
        </w:rPr>
      </w:pPr>
      <w:r>
        <w:rPr>
          <w:rFonts w:ascii="Arial" w:hAnsi="Arial" w:cs="Arial"/>
          <w:sz w:val="24"/>
          <w:szCs w:val="24"/>
        </w:rPr>
        <w:t xml:space="preserve">e) </w:t>
      </w:r>
      <w:r w:rsidR="009D7774" w:rsidRPr="000D6E93">
        <w:rPr>
          <w:rFonts w:ascii="Arial" w:hAnsi="Arial" w:cs="Arial"/>
          <w:i/>
          <w:iCs/>
          <w:sz w:val="24"/>
          <w:szCs w:val="24"/>
        </w:rPr>
        <w:t xml:space="preserve">A </w:t>
      </w:r>
      <w:r w:rsidR="00D658DC" w:rsidRPr="000D6E93">
        <w:rPr>
          <w:rFonts w:ascii="Arial" w:hAnsi="Arial" w:cs="Arial"/>
          <w:i/>
          <w:iCs/>
          <w:sz w:val="24"/>
          <w:szCs w:val="24"/>
        </w:rPr>
        <w:t>F</w:t>
      </w:r>
      <w:r w:rsidR="009D7774" w:rsidRPr="000D6E93">
        <w:rPr>
          <w:rFonts w:ascii="Arial" w:hAnsi="Arial" w:cs="Arial"/>
          <w:i/>
          <w:iCs/>
          <w:sz w:val="24"/>
          <w:szCs w:val="24"/>
        </w:rPr>
        <w:t xml:space="preserve">iscal </w:t>
      </w:r>
      <w:r w:rsidR="00D658DC" w:rsidRPr="000D6E93">
        <w:rPr>
          <w:rFonts w:ascii="Arial" w:hAnsi="Arial" w:cs="Arial"/>
          <w:i/>
          <w:iCs/>
          <w:sz w:val="24"/>
          <w:szCs w:val="24"/>
        </w:rPr>
        <w:t>T</w:t>
      </w:r>
      <w:r w:rsidR="009D7774" w:rsidRPr="000D6E93">
        <w:rPr>
          <w:rFonts w:ascii="Arial" w:hAnsi="Arial" w:cs="Arial"/>
          <w:i/>
          <w:iCs/>
          <w:sz w:val="24"/>
          <w:szCs w:val="24"/>
        </w:rPr>
        <w:t xml:space="preserve">arget </w:t>
      </w:r>
      <w:r w:rsidR="00D658DC" w:rsidRPr="000D6E93">
        <w:rPr>
          <w:rFonts w:ascii="Arial" w:hAnsi="Arial" w:cs="Arial"/>
          <w:i/>
          <w:iCs/>
          <w:sz w:val="24"/>
          <w:szCs w:val="24"/>
        </w:rPr>
        <w:t>A</w:t>
      </w:r>
      <w:r w:rsidR="009D7774" w:rsidRPr="000D6E93">
        <w:rPr>
          <w:rFonts w:ascii="Arial" w:hAnsi="Arial" w:cs="Arial"/>
          <w:i/>
          <w:iCs/>
          <w:sz w:val="24"/>
          <w:szCs w:val="24"/>
        </w:rPr>
        <w:t>ppendix derived from the underlying MTEF document setting out the target inflation rate, target fiscal account balances, and any other developmental target deemed appropriate;</w:t>
      </w:r>
      <w:r w:rsidR="009D7774" w:rsidRPr="000D6E93">
        <w:rPr>
          <w:rFonts w:ascii="Arial" w:hAnsi="Arial" w:cs="Arial"/>
          <w:sz w:val="24"/>
          <w:szCs w:val="24"/>
        </w:rPr>
        <w:t xml:space="preserve"> and</w:t>
      </w:r>
    </w:p>
    <w:p w14:paraId="7AD03D20" w14:textId="731EB02E" w:rsidR="009170D9" w:rsidRPr="000D6E93" w:rsidRDefault="000D6E93" w:rsidP="000D6E93">
      <w:pPr>
        <w:ind w:left="720"/>
        <w:jc w:val="both"/>
        <w:rPr>
          <w:rFonts w:ascii="Arial" w:hAnsi="Arial" w:cs="Arial"/>
          <w:b/>
          <w:i/>
          <w:sz w:val="24"/>
          <w:szCs w:val="24"/>
          <w:u w:val="single"/>
        </w:rPr>
      </w:pPr>
      <w:r>
        <w:rPr>
          <w:rFonts w:ascii="Arial" w:hAnsi="Arial" w:cs="Arial"/>
          <w:i/>
          <w:iCs/>
          <w:sz w:val="24"/>
          <w:szCs w:val="24"/>
        </w:rPr>
        <w:t xml:space="preserve">f) </w:t>
      </w:r>
      <w:r w:rsidR="009D7774" w:rsidRPr="000D6E93">
        <w:rPr>
          <w:rFonts w:ascii="Arial" w:hAnsi="Arial" w:cs="Arial"/>
          <w:i/>
          <w:iCs/>
          <w:sz w:val="24"/>
          <w:szCs w:val="24"/>
        </w:rPr>
        <w:t xml:space="preserve">Fiscal </w:t>
      </w:r>
      <w:r w:rsidR="00D658DC" w:rsidRPr="000D6E93">
        <w:rPr>
          <w:rFonts w:ascii="Arial" w:hAnsi="Arial" w:cs="Arial"/>
          <w:i/>
          <w:iCs/>
          <w:sz w:val="24"/>
          <w:szCs w:val="24"/>
        </w:rPr>
        <w:t>R</w:t>
      </w:r>
      <w:r w:rsidR="009D7774" w:rsidRPr="000D6E93">
        <w:rPr>
          <w:rFonts w:ascii="Arial" w:hAnsi="Arial" w:cs="Arial"/>
          <w:i/>
          <w:iCs/>
          <w:sz w:val="24"/>
          <w:szCs w:val="24"/>
        </w:rPr>
        <w:t xml:space="preserve">isk </w:t>
      </w:r>
      <w:r w:rsidR="00D658DC" w:rsidRPr="000D6E93">
        <w:rPr>
          <w:rFonts w:ascii="Arial" w:hAnsi="Arial" w:cs="Arial"/>
          <w:i/>
          <w:iCs/>
          <w:sz w:val="24"/>
          <w:szCs w:val="24"/>
        </w:rPr>
        <w:t>A</w:t>
      </w:r>
      <w:r w:rsidR="009D7774" w:rsidRPr="000D6E93">
        <w:rPr>
          <w:rFonts w:ascii="Arial" w:hAnsi="Arial" w:cs="Arial"/>
          <w:i/>
          <w:iCs/>
          <w:sz w:val="24"/>
          <w:szCs w:val="24"/>
        </w:rPr>
        <w:t>ppendix evaluating the fiscal and other related risks to the annual budget and specifying measures to be taken to offset the occurrence of such risks.</w:t>
      </w:r>
      <w:r w:rsidR="00986EA1" w:rsidRPr="000D6E93">
        <w:rPr>
          <w:rFonts w:ascii="Arial" w:hAnsi="Arial" w:cs="Arial"/>
          <w:sz w:val="24"/>
          <w:szCs w:val="24"/>
        </w:rPr>
        <w:t xml:space="preserve"> The Fiscal Risk Appendix identifies risks that could affect budget projections, implementation and the realisation </w:t>
      </w:r>
      <w:r w:rsidR="003E02D2" w:rsidRPr="000D6E93">
        <w:rPr>
          <w:rFonts w:ascii="Arial" w:hAnsi="Arial" w:cs="Arial"/>
          <w:sz w:val="24"/>
          <w:szCs w:val="24"/>
        </w:rPr>
        <w:t xml:space="preserve">of </w:t>
      </w:r>
      <w:r w:rsidR="00986EA1" w:rsidRPr="000D6E93">
        <w:rPr>
          <w:rFonts w:ascii="Arial" w:hAnsi="Arial" w:cs="Arial"/>
          <w:sz w:val="24"/>
          <w:szCs w:val="24"/>
        </w:rPr>
        <w:t>budget objectives and goals. It analyses them and prepares a mitigation plan. Risks could be adverse geopolitical events, macroeconomic shocks, commodity price shocks, natural disaster, crystallisation of contingent liabilities</w:t>
      </w:r>
      <w:r w:rsidR="002A45AB">
        <w:rPr>
          <w:rFonts w:ascii="Arial" w:hAnsi="Arial" w:cs="Arial"/>
          <w:sz w:val="24"/>
          <w:szCs w:val="24"/>
        </w:rPr>
        <w:t>, etc</w:t>
      </w:r>
      <w:r w:rsidR="00986EA1" w:rsidRPr="000D6E93">
        <w:rPr>
          <w:rFonts w:ascii="Arial" w:hAnsi="Arial" w:cs="Arial"/>
          <w:sz w:val="24"/>
          <w:szCs w:val="24"/>
        </w:rPr>
        <w:t>.</w:t>
      </w:r>
    </w:p>
    <w:p w14:paraId="28ED77CF" w14:textId="2D77380D" w:rsidR="00986EA1" w:rsidRPr="0082719F" w:rsidRDefault="0082719F" w:rsidP="0082719F">
      <w:pPr>
        <w:jc w:val="both"/>
        <w:rPr>
          <w:rFonts w:ascii="Arial" w:hAnsi="Arial" w:cs="Arial"/>
          <w:bCs/>
          <w:iCs/>
          <w:sz w:val="24"/>
          <w:szCs w:val="24"/>
        </w:rPr>
      </w:pPr>
      <w:r w:rsidRPr="0082719F">
        <w:rPr>
          <w:rFonts w:ascii="Arial" w:hAnsi="Arial" w:cs="Arial"/>
          <w:bCs/>
          <w:iCs/>
          <w:sz w:val="24"/>
          <w:szCs w:val="24"/>
        </w:rPr>
        <w:t>The budget must be presented after preparation</w:t>
      </w:r>
      <w:r>
        <w:rPr>
          <w:rFonts w:ascii="Arial" w:hAnsi="Arial" w:cs="Arial"/>
          <w:bCs/>
          <w:iCs/>
          <w:sz w:val="24"/>
          <w:szCs w:val="24"/>
        </w:rPr>
        <w:t>,</w:t>
      </w:r>
      <w:r w:rsidRPr="0082719F">
        <w:rPr>
          <w:rFonts w:ascii="Arial" w:hAnsi="Arial" w:cs="Arial"/>
          <w:bCs/>
          <w:iCs/>
          <w:sz w:val="24"/>
          <w:szCs w:val="24"/>
        </w:rPr>
        <w:t xml:space="preserve"> in such a way and manner and at such a time</w:t>
      </w:r>
      <w:r>
        <w:rPr>
          <w:rFonts w:ascii="Arial" w:hAnsi="Arial" w:cs="Arial"/>
          <w:bCs/>
          <w:iCs/>
          <w:sz w:val="24"/>
          <w:szCs w:val="24"/>
        </w:rPr>
        <w:t>,</w:t>
      </w:r>
      <w:r w:rsidRPr="0082719F">
        <w:rPr>
          <w:rFonts w:ascii="Arial" w:hAnsi="Arial" w:cs="Arial"/>
          <w:bCs/>
          <w:iCs/>
          <w:sz w:val="24"/>
          <w:szCs w:val="24"/>
        </w:rPr>
        <w:t xml:space="preserve"> to ensure that it would </w:t>
      </w:r>
      <w:r w:rsidR="00EA3212">
        <w:rPr>
          <w:rFonts w:ascii="Arial" w:hAnsi="Arial" w:cs="Arial"/>
          <w:bCs/>
          <w:iCs/>
          <w:sz w:val="24"/>
          <w:szCs w:val="24"/>
        </w:rPr>
        <w:t xml:space="preserve">have </w:t>
      </w:r>
      <w:r w:rsidRPr="0082719F">
        <w:rPr>
          <w:rFonts w:ascii="Arial" w:hAnsi="Arial" w:cs="Arial"/>
          <w:bCs/>
          <w:iCs/>
          <w:sz w:val="24"/>
          <w:szCs w:val="24"/>
        </w:rPr>
        <w:t>be</w:t>
      </w:r>
      <w:r w:rsidR="00EA3212">
        <w:rPr>
          <w:rFonts w:ascii="Arial" w:hAnsi="Arial" w:cs="Arial"/>
          <w:bCs/>
          <w:iCs/>
          <w:sz w:val="24"/>
          <w:szCs w:val="24"/>
        </w:rPr>
        <w:t xml:space="preserve">en </w:t>
      </w:r>
      <w:r w:rsidRPr="0082719F">
        <w:rPr>
          <w:rFonts w:ascii="Arial" w:hAnsi="Arial" w:cs="Arial"/>
          <w:bCs/>
          <w:iCs/>
          <w:sz w:val="24"/>
          <w:szCs w:val="24"/>
        </w:rPr>
        <w:t>approved by the legislature and assented to by the Preside</w:t>
      </w:r>
      <w:r>
        <w:rPr>
          <w:rFonts w:ascii="Arial" w:hAnsi="Arial" w:cs="Arial"/>
          <w:bCs/>
          <w:iCs/>
          <w:sz w:val="24"/>
          <w:szCs w:val="24"/>
        </w:rPr>
        <w:t>n</w:t>
      </w:r>
      <w:r w:rsidRPr="0082719F">
        <w:rPr>
          <w:rFonts w:ascii="Arial" w:hAnsi="Arial" w:cs="Arial"/>
          <w:bCs/>
          <w:iCs/>
          <w:sz w:val="24"/>
          <w:szCs w:val="24"/>
        </w:rPr>
        <w:t>t on or before December 31 of every year.</w:t>
      </w:r>
    </w:p>
    <w:p w14:paraId="21C5FCFF" w14:textId="7B59DAFB" w:rsidR="00561B3C" w:rsidRPr="00CD6FED" w:rsidRDefault="00B4273B" w:rsidP="00B44896">
      <w:pPr>
        <w:jc w:val="both"/>
        <w:rPr>
          <w:rFonts w:ascii="Arial" w:hAnsi="Arial" w:cs="Arial"/>
          <w:b/>
          <w:iCs/>
          <w:sz w:val="24"/>
          <w:szCs w:val="24"/>
        </w:rPr>
      </w:pPr>
      <w:r>
        <w:rPr>
          <w:rFonts w:ascii="Arial" w:hAnsi="Arial" w:cs="Arial"/>
          <w:b/>
          <w:iCs/>
          <w:sz w:val="24"/>
          <w:szCs w:val="24"/>
        </w:rPr>
        <w:t xml:space="preserve">4.3.1 </w:t>
      </w:r>
      <w:r w:rsidR="009560EC" w:rsidRPr="00CD6FED">
        <w:rPr>
          <w:rFonts w:ascii="Arial" w:hAnsi="Arial" w:cs="Arial"/>
          <w:b/>
          <w:iCs/>
          <w:sz w:val="24"/>
          <w:szCs w:val="24"/>
        </w:rPr>
        <w:t>Responsibility</w:t>
      </w:r>
      <w:r w:rsidR="00CD6FED" w:rsidRPr="00CD6FED">
        <w:rPr>
          <w:rFonts w:ascii="Arial" w:hAnsi="Arial" w:cs="Arial"/>
          <w:b/>
          <w:iCs/>
          <w:sz w:val="24"/>
          <w:szCs w:val="24"/>
        </w:rPr>
        <w:t xml:space="preserve"> and Timing</w:t>
      </w:r>
    </w:p>
    <w:p w14:paraId="43878C97" w14:textId="77777777" w:rsidR="00C06296" w:rsidRPr="00CD6FED" w:rsidRDefault="00C06296" w:rsidP="00B44896">
      <w:pPr>
        <w:jc w:val="both"/>
        <w:rPr>
          <w:rFonts w:ascii="Arial" w:hAnsi="Arial" w:cs="Arial"/>
          <w:sz w:val="24"/>
          <w:szCs w:val="24"/>
        </w:rPr>
      </w:pPr>
      <w:r w:rsidRPr="00CD6FED">
        <w:rPr>
          <w:rFonts w:ascii="Arial" w:hAnsi="Arial" w:cs="Arial"/>
          <w:sz w:val="24"/>
          <w:szCs w:val="24"/>
        </w:rPr>
        <w:t>Each of the three phases of the presentation of the budget is a responsibility of the institutions identified below:</w:t>
      </w:r>
    </w:p>
    <w:p w14:paraId="42296169" w14:textId="55DBD908" w:rsidR="00C06296" w:rsidRDefault="00C06296" w:rsidP="00D20166">
      <w:pPr>
        <w:pStyle w:val="ListParagraph"/>
        <w:numPr>
          <w:ilvl w:val="0"/>
          <w:numId w:val="13"/>
        </w:numPr>
        <w:spacing w:after="0"/>
        <w:jc w:val="both"/>
        <w:rPr>
          <w:rFonts w:ascii="Arial" w:hAnsi="Arial" w:cs="Arial"/>
          <w:sz w:val="24"/>
          <w:szCs w:val="24"/>
        </w:rPr>
      </w:pPr>
      <w:r w:rsidRPr="00CD6FED">
        <w:rPr>
          <w:rFonts w:ascii="Arial" w:hAnsi="Arial" w:cs="Arial"/>
          <w:sz w:val="24"/>
          <w:szCs w:val="24"/>
        </w:rPr>
        <w:t>Presentation of the draft budget to the Federal Executive Council for executive ratification is the responsibility of the Minister of Budget and Economic Planning with support from the Director General of the Budget Office of the Federation;</w:t>
      </w:r>
    </w:p>
    <w:p w14:paraId="6E21F4D9" w14:textId="77777777" w:rsidR="00FD271A" w:rsidRPr="00CD6FED" w:rsidRDefault="00FD271A" w:rsidP="00FD271A">
      <w:pPr>
        <w:pStyle w:val="ListParagraph"/>
        <w:spacing w:after="0"/>
        <w:jc w:val="both"/>
        <w:rPr>
          <w:rFonts w:ascii="Arial" w:hAnsi="Arial" w:cs="Arial"/>
          <w:sz w:val="24"/>
          <w:szCs w:val="24"/>
        </w:rPr>
      </w:pPr>
    </w:p>
    <w:p w14:paraId="488AC9D8" w14:textId="52BD4908" w:rsidR="00C06296" w:rsidRDefault="00C06296" w:rsidP="00D20166">
      <w:pPr>
        <w:pStyle w:val="ListParagraph"/>
        <w:numPr>
          <w:ilvl w:val="0"/>
          <w:numId w:val="13"/>
        </w:numPr>
        <w:spacing w:after="0"/>
        <w:jc w:val="both"/>
        <w:rPr>
          <w:rFonts w:ascii="Arial" w:hAnsi="Arial" w:cs="Arial"/>
          <w:sz w:val="24"/>
          <w:szCs w:val="24"/>
        </w:rPr>
      </w:pPr>
      <w:r w:rsidRPr="00CD6FED">
        <w:rPr>
          <w:rFonts w:ascii="Arial" w:hAnsi="Arial" w:cs="Arial"/>
          <w:sz w:val="24"/>
          <w:szCs w:val="24"/>
        </w:rPr>
        <w:t>The Budget Office of the Federation/</w:t>
      </w:r>
      <w:r w:rsidR="00E6671A" w:rsidRPr="00CD6FED">
        <w:rPr>
          <w:rFonts w:ascii="Arial" w:hAnsi="Arial" w:cs="Arial"/>
          <w:sz w:val="24"/>
          <w:szCs w:val="24"/>
        </w:rPr>
        <w:t xml:space="preserve">Ministry of Budget and Economic </w:t>
      </w:r>
      <w:r w:rsidRPr="00CD6FED">
        <w:rPr>
          <w:rFonts w:ascii="Arial" w:hAnsi="Arial" w:cs="Arial"/>
          <w:sz w:val="24"/>
          <w:szCs w:val="24"/>
        </w:rPr>
        <w:t xml:space="preserve">Planning </w:t>
      </w:r>
      <w:r w:rsidR="005958F1" w:rsidRPr="00CD6FED">
        <w:rPr>
          <w:rFonts w:ascii="Arial" w:hAnsi="Arial" w:cs="Arial"/>
          <w:sz w:val="24"/>
          <w:szCs w:val="24"/>
        </w:rPr>
        <w:t xml:space="preserve">shall be </w:t>
      </w:r>
      <w:r w:rsidRPr="00CD6FED">
        <w:rPr>
          <w:rFonts w:ascii="Arial" w:hAnsi="Arial" w:cs="Arial"/>
          <w:sz w:val="24"/>
          <w:szCs w:val="24"/>
        </w:rPr>
        <w:t xml:space="preserve">in charge of ensuring the </w:t>
      </w:r>
      <w:r w:rsidR="00E6671A" w:rsidRPr="00CD6FED">
        <w:rPr>
          <w:rFonts w:ascii="Arial" w:hAnsi="Arial" w:cs="Arial"/>
          <w:sz w:val="24"/>
          <w:szCs w:val="24"/>
        </w:rPr>
        <w:t>p</w:t>
      </w:r>
      <w:r w:rsidRPr="00CD6FED">
        <w:rPr>
          <w:rFonts w:ascii="Arial" w:hAnsi="Arial" w:cs="Arial"/>
          <w:sz w:val="24"/>
          <w:szCs w:val="24"/>
        </w:rPr>
        <w:t xml:space="preserve">resentation of the draft budget to the general </w:t>
      </w:r>
      <w:r w:rsidRPr="00CD6FED">
        <w:rPr>
          <w:rFonts w:ascii="Arial" w:hAnsi="Arial" w:cs="Arial"/>
          <w:sz w:val="24"/>
          <w:szCs w:val="24"/>
        </w:rPr>
        <w:lastRenderedPageBreak/>
        <w:t xml:space="preserve">public for public consultation and harvesting of inputs based on not just the budget, but also on the necessary appendixes </w:t>
      </w:r>
      <w:r w:rsidR="006F2CF9" w:rsidRPr="00CD6FED">
        <w:rPr>
          <w:rFonts w:ascii="Arial" w:hAnsi="Arial" w:cs="Arial"/>
          <w:sz w:val="24"/>
          <w:szCs w:val="24"/>
        </w:rPr>
        <w:t>that accompany the draft budget</w:t>
      </w:r>
      <w:r w:rsidRPr="00CD6FED">
        <w:rPr>
          <w:rFonts w:ascii="Arial" w:hAnsi="Arial" w:cs="Arial"/>
          <w:sz w:val="24"/>
          <w:szCs w:val="24"/>
        </w:rPr>
        <w:t>.</w:t>
      </w:r>
    </w:p>
    <w:p w14:paraId="33AE659E" w14:textId="77777777" w:rsidR="00FD271A" w:rsidRPr="00FD271A" w:rsidRDefault="00FD271A" w:rsidP="00FD271A">
      <w:pPr>
        <w:pStyle w:val="ListParagraph"/>
        <w:rPr>
          <w:rFonts w:ascii="Arial" w:hAnsi="Arial" w:cs="Arial"/>
          <w:sz w:val="24"/>
          <w:szCs w:val="24"/>
        </w:rPr>
      </w:pPr>
    </w:p>
    <w:p w14:paraId="0F6E2F00" w14:textId="641163B3" w:rsidR="00C06296" w:rsidRPr="00CD6FED" w:rsidRDefault="00890FF2" w:rsidP="00D20166">
      <w:pPr>
        <w:pStyle w:val="ListParagraph"/>
        <w:numPr>
          <w:ilvl w:val="0"/>
          <w:numId w:val="13"/>
        </w:numPr>
        <w:spacing w:after="0"/>
        <w:jc w:val="both"/>
        <w:rPr>
          <w:rFonts w:ascii="Arial" w:hAnsi="Arial" w:cs="Arial"/>
          <w:sz w:val="24"/>
          <w:szCs w:val="24"/>
        </w:rPr>
      </w:pPr>
      <w:r w:rsidRPr="00CD6FED">
        <w:rPr>
          <w:rFonts w:ascii="Arial" w:hAnsi="Arial" w:cs="Arial"/>
          <w:sz w:val="24"/>
          <w:szCs w:val="24"/>
        </w:rPr>
        <w:t xml:space="preserve">It </w:t>
      </w:r>
      <w:r w:rsidR="00FD271A">
        <w:rPr>
          <w:rFonts w:ascii="Arial" w:hAnsi="Arial" w:cs="Arial"/>
          <w:sz w:val="24"/>
          <w:szCs w:val="24"/>
        </w:rPr>
        <w:t>i</w:t>
      </w:r>
      <w:r w:rsidRPr="00CD6FED">
        <w:rPr>
          <w:rFonts w:ascii="Arial" w:hAnsi="Arial" w:cs="Arial"/>
          <w:sz w:val="24"/>
          <w:szCs w:val="24"/>
        </w:rPr>
        <w:t>s the responsibility of the President of the Federal Republic of Nigeria to present</w:t>
      </w:r>
      <w:r w:rsidR="00C06296" w:rsidRPr="00CD6FED">
        <w:rPr>
          <w:rFonts w:ascii="Arial" w:hAnsi="Arial" w:cs="Arial"/>
          <w:sz w:val="24"/>
          <w:szCs w:val="24"/>
        </w:rPr>
        <w:t xml:space="preserve"> the draft budget to the National Assembly as Appropriation Bill which shall be considered by both chambers of the National Assembly before </w:t>
      </w:r>
      <w:r w:rsidR="009F1C3E">
        <w:rPr>
          <w:rFonts w:ascii="Arial" w:hAnsi="Arial" w:cs="Arial"/>
          <w:sz w:val="24"/>
          <w:szCs w:val="24"/>
        </w:rPr>
        <w:t>passage into law</w:t>
      </w:r>
      <w:r w:rsidR="00C06296" w:rsidRPr="00CD6FED">
        <w:rPr>
          <w:rFonts w:ascii="Arial" w:hAnsi="Arial" w:cs="Arial"/>
          <w:sz w:val="24"/>
          <w:szCs w:val="24"/>
        </w:rPr>
        <w:t>.</w:t>
      </w:r>
    </w:p>
    <w:p w14:paraId="77B370C6" w14:textId="77777777" w:rsidR="0082719F" w:rsidRPr="0082719F" w:rsidRDefault="0082719F" w:rsidP="009340E7">
      <w:pPr>
        <w:jc w:val="both"/>
        <w:rPr>
          <w:rFonts w:ascii="Arial" w:hAnsi="Arial" w:cs="Arial"/>
          <w:sz w:val="14"/>
          <w:szCs w:val="14"/>
        </w:rPr>
      </w:pPr>
    </w:p>
    <w:p w14:paraId="69F3F6CD" w14:textId="125C8107" w:rsidR="00FD271A" w:rsidRDefault="00F334E1" w:rsidP="009340E7">
      <w:pPr>
        <w:jc w:val="both"/>
        <w:rPr>
          <w:rFonts w:ascii="Arial" w:hAnsi="Arial" w:cs="Arial"/>
          <w:sz w:val="24"/>
          <w:szCs w:val="24"/>
          <w:lang w:val="en-US"/>
        </w:rPr>
      </w:pPr>
      <w:r w:rsidRPr="00CD6FED">
        <w:rPr>
          <w:rFonts w:ascii="Arial" w:hAnsi="Arial" w:cs="Arial"/>
          <w:sz w:val="24"/>
          <w:szCs w:val="24"/>
        </w:rPr>
        <w:t xml:space="preserve">According to Section 81 (1) of the Constitution, </w:t>
      </w:r>
      <w:r w:rsidR="009340E7" w:rsidRPr="00CD6FED">
        <w:rPr>
          <w:rFonts w:ascii="Arial" w:hAnsi="Arial" w:cs="Arial"/>
          <w:sz w:val="24"/>
          <w:szCs w:val="24"/>
        </w:rPr>
        <w:t>t</w:t>
      </w:r>
      <w:r w:rsidR="009340E7" w:rsidRPr="00CD6FED">
        <w:rPr>
          <w:rFonts w:ascii="Arial" w:hAnsi="Arial" w:cs="Arial"/>
          <w:sz w:val="24"/>
          <w:szCs w:val="24"/>
          <w:lang w:val="en-US"/>
        </w:rPr>
        <w:t xml:space="preserve">he President shall cause to be prepared and laid before each House of the National Assembly at any time in each financial year estimates of the revenues and expenditure of the </w:t>
      </w:r>
      <w:r w:rsidR="009F1C3E">
        <w:rPr>
          <w:rFonts w:ascii="Arial" w:hAnsi="Arial" w:cs="Arial"/>
          <w:sz w:val="24"/>
          <w:szCs w:val="24"/>
          <w:lang w:val="en-US"/>
        </w:rPr>
        <w:t>f</w:t>
      </w:r>
      <w:r w:rsidR="009340E7" w:rsidRPr="00CD6FED">
        <w:rPr>
          <w:rFonts w:ascii="Arial" w:hAnsi="Arial" w:cs="Arial"/>
          <w:sz w:val="24"/>
          <w:szCs w:val="24"/>
          <w:lang w:val="en-US"/>
        </w:rPr>
        <w:t>edera</w:t>
      </w:r>
      <w:r w:rsidR="009F1C3E">
        <w:rPr>
          <w:rFonts w:ascii="Arial" w:hAnsi="Arial" w:cs="Arial"/>
          <w:sz w:val="24"/>
          <w:szCs w:val="24"/>
          <w:lang w:val="en-US"/>
        </w:rPr>
        <w:t>l government</w:t>
      </w:r>
      <w:r w:rsidR="009340E7" w:rsidRPr="00CD6FED">
        <w:rPr>
          <w:rFonts w:ascii="Arial" w:hAnsi="Arial" w:cs="Arial"/>
          <w:sz w:val="24"/>
          <w:szCs w:val="24"/>
          <w:lang w:val="en-US"/>
        </w:rPr>
        <w:t xml:space="preserve"> for the next following financial year. </w:t>
      </w:r>
      <w:r w:rsidR="00FD271A">
        <w:rPr>
          <w:rFonts w:ascii="Arial" w:hAnsi="Arial" w:cs="Arial"/>
          <w:sz w:val="24"/>
          <w:szCs w:val="24"/>
          <w:lang w:val="en-US"/>
        </w:rPr>
        <w:t>The Constitution therefore did not prescribe a timeframe.</w:t>
      </w:r>
    </w:p>
    <w:p w14:paraId="09674F6B" w14:textId="37CCADFB" w:rsidR="00F334E1" w:rsidRPr="00CD6FED" w:rsidRDefault="0082719F" w:rsidP="009340E7">
      <w:pPr>
        <w:jc w:val="both"/>
        <w:rPr>
          <w:rFonts w:ascii="Arial" w:hAnsi="Arial" w:cs="Arial"/>
          <w:sz w:val="24"/>
          <w:szCs w:val="24"/>
          <w:lang w:val="en-US"/>
        </w:rPr>
      </w:pPr>
      <w:bookmarkStart w:id="1" w:name="_Hlk202003810"/>
      <w:r>
        <w:rPr>
          <w:rFonts w:ascii="Arial" w:hAnsi="Arial" w:cs="Arial"/>
          <w:sz w:val="24"/>
          <w:szCs w:val="24"/>
          <w:lang w:val="en-US"/>
        </w:rPr>
        <w:t>T</w:t>
      </w:r>
      <w:r w:rsidR="00FB56D9" w:rsidRPr="00CD6FED">
        <w:rPr>
          <w:rFonts w:ascii="Arial" w:hAnsi="Arial" w:cs="Arial"/>
          <w:sz w:val="24"/>
          <w:szCs w:val="24"/>
          <w:lang w:val="en-US"/>
        </w:rPr>
        <w:t>he following timelines shall apply:</w:t>
      </w:r>
    </w:p>
    <w:p w14:paraId="5B5E75B7" w14:textId="3FEC8BE3" w:rsidR="00FB56D9" w:rsidRDefault="00FB56D9" w:rsidP="00D20166">
      <w:pPr>
        <w:pStyle w:val="ListParagraph"/>
        <w:numPr>
          <w:ilvl w:val="0"/>
          <w:numId w:val="14"/>
        </w:numPr>
        <w:spacing w:after="0"/>
        <w:jc w:val="both"/>
        <w:rPr>
          <w:rFonts w:ascii="Arial" w:hAnsi="Arial" w:cs="Arial"/>
          <w:sz w:val="24"/>
          <w:szCs w:val="24"/>
        </w:rPr>
      </w:pPr>
      <w:r w:rsidRPr="00CD6FED">
        <w:rPr>
          <w:rFonts w:ascii="Arial" w:hAnsi="Arial" w:cs="Arial"/>
          <w:sz w:val="24"/>
          <w:szCs w:val="24"/>
        </w:rPr>
        <w:t xml:space="preserve">Presentation of the draft budget to the Federal Executive Council for executive </w:t>
      </w:r>
      <w:r w:rsidR="00553B69" w:rsidRPr="00CD6FED">
        <w:rPr>
          <w:rFonts w:ascii="Arial" w:hAnsi="Arial" w:cs="Arial"/>
          <w:sz w:val="24"/>
          <w:szCs w:val="24"/>
        </w:rPr>
        <w:t xml:space="preserve">modifications and </w:t>
      </w:r>
      <w:r w:rsidR="009C1102">
        <w:rPr>
          <w:rFonts w:ascii="Arial" w:hAnsi="Arial" w:cs="Arial"/>
          <w:sz w:val="24"/>
          <w:szCs w:val="24"/>
        </w:rPr>
        <w:t>endorsement</w:t>
      </w:r>
      <w:r w:rsidR="00553B69" w:rsidRPr="00CD6FED">
        <w:rPr>
          <w:rFonts w:ascii="Arial" w:hAnsi="Arial" w:cs="Arial"/>
          <w:sz w:val="24"/>
          <w:szCs w:val="24"/>
        </w:rPr>
        <w:t xml:space="preserve"> shall take place </w:t>
      </w:r>
      <w:r w:rsidR="009F1C3E">
        <w:rPr>
          <w:rFonts w:ascii="Arial" w:hAnsi="Arial" w:cs="Arial"/>
          <w:sz w:val="24"/>
          <w:szCs w:val="24"/>
        </w:rPr>
        <w:t>not later than the</w:t>
      </w:r>
      <w:r w:rsidR="00553B69" w:rsidRPr="00CD6FED">
        <w:rPr>
          <w:rFonts w:ascii="Arial" w:hAnsi="Arial" w:cs="Arial"/>
          <w:sz w:val="24"/>
          <w:szCs w:val="24"/>
        </w:rPr>
        <w:t xml:space="preserve"> </w:t>
      </w:r>
      <w:r w:rsidR="0082719F">
        <w:rPr>
          <w:rFonts w:ascii="Arial" w:hAnsi="Arial" w:cs="Arial"/>
          <w:sz w:val="24"/>
          <w:szCs w:val="24"/>
        </w:rPr>
        <w:t>third week</w:t>
      </w:r>
      <w:r w:rsidR="00553B69" w:rsidRPr="00CD6FED">
        <w:rPr>
          <w:rFonts w:ascii="Arial" w:hAnsi="Arial" w:cs="Arial"/>
          <w:sz w:val="24"/>
          <w:szCs w:val="24"/>
        </w:rPr>
        <w:t xml:space="preserve"> of September</w:t>
      </w:r>
      <w:r w:rsidR="00B27D23">
        <w:rPr>
          <w:rFonts w:ascii="Arial" w:hAnsi="Arial" w:cs="Arial"/>
          <w:sz w:val="24"/>
          <w:szCs w:val="24"/>
        </w:rPr>
        <w:t>.</w:t>
      </w:r>
    </w:p>
    <w:p w14:paraId="15601A1F" w14:textId="77777777" w:rsidR="0082719F" w:rsidRPr="00CD6FED" w:rsidRDefault="0082719F" w:rsidP="0082719F">
      <w:pPr>
        <w:pStyle w:val="ListParagraph"/>
        <w:spacing w:after="0"/>
        <w:jc w:val="both"/>
        <w:rPr>
          <w:rFonts w:ascii="Arial" w:hAnsi="Arial" w:cs="Arial"/>
          <w:sz w:val="24"/>
          <w:szCs w:val="24"/>
        </w:rPr>
      </w:pPr>
    </w:p>
    <w:p w14:paraId="51D6D003" w14:textId="406CD030" w:rsidR="00FB56D9" w:rsidRDefault="00FB56D9" w:rsidP="00D20166">
      <w:pPr>
        <w:pStyle w:val="ListParagraph"/>
        <w:numPr>
          <w:ilvl w:val="0"/>
          <w:numId w:val="14"/>
        </w:numPr>
        <w:spacing w:after="0"/>
        <w:jc w:val="both"/>
        <w:rPr>
          <w:rFonts w:ascii="Arial" w:hAnsi="Arial" w:cs="Arial"/>
          <w:sz w:val="24"/>
          <w:szCs w:val="24"/>
        </w:rPr>
      </w:pPr>
      <w:r w:rsidRPr="00CD6FED">
        <w:rPr>
          <w:rFonts w:ascii="Arial" w:hAnsi="Arial" w:cs="Arial"/>
          <w:sz w:val="24"/>
          <w:szCs w:val="24"/>
        </w:rPr>
        <w:t xml:space="preserve">Presentation of the draft budget </w:t>
      </w:r>
      <w:r w:rsidR="00553B69" w:rsidRPr="00CD6FED">
        <w:rPr>
          <w:rFonts w:ascii="Arial" w:hAnsi="Arial" w:cs="Arial"/>
          <w:sz w:val="24"/>
          <w:szCs w:val="24"/>
        </w:rPr>
        <w:t xml:space="preserve">and the necessary appendixes that accompany the draft budget </w:t>
      </w:r>
      <w:r w:rsidRPr="00CD6FED">
        <w:rPr>
          <w:rFonts w:ascii="Arial" w:hAnsi="Arial" w:cs="Arial"/>
          <w:sz w:val="24"/>
          <w:szCs w:val="24"/>
        </w:rPr>
        <w:t xml:space="preserve">to the general public for public consultation and </w:t>
      </w:r>
      <w:r w:rsidR="00553B69" w:rsidRPr="00CD6FED">
        <w:rPr>
          <w:rFonts w:ascii="Arial" w:hAnsi="Arial" w:cs="Arial"/>
          <w:sz w:val="24"/>
          <w:szCs w:val="24"/>
        </w:rPr>
        <w:t xml:space="preserve">general inputs </w:t>
      </w:r>
      <w:r w:rsidRPr="00CD6FED">
        <w:rPr>
          <w:rFonts w:ascii="Arial" w:hAnsi="Arial" w:cs="Arial"/>
          <w:sz w:val="24"/>
          <w:szCs w:val="24"/>
        </w:rPr>
        <w:t>s</w:t>
      </w:r>
      <w:r w:rsidR="00553B69" w:rsidRPr="00CD6FED">
        <w:rPr>
          <w:rFonts w:ascii="Arial" w:hAnsi="Arial" w:cs="Arial"/>
          <w:sz w:val="24"/>
          <w:szCs w:val="24"/>
        </w:rPr>
        <w:t xml:space="preserve">hall take place within the </w:t>
      </w:r>
      <w:r w:rsidR="0082719F">
        <w:rPr>
          <w:rFonts w:ascii="Arial" w:hAnsi="Arial" w:cs="Arial"/>
          <w:sz w:val="24"/>
          <w:szCs w:val="24"/>
        </w:rPr>
        <w:t>last week of September</w:t>
      </w:r>
      <w:r w:rsidR="00553B69" w:rsidRPr="00CD6FED">
        <w:rPr>
          <w:rFonts w:ascii="Arial" w:hAnsi="Arial" w:cs="Arial"/>
          <w:sz w:val="24"/>
          <w:szCs w:val="24"/>
        </w:rPr>
        <w:t xml:space="preserve"> of the current year for the following year’s budget</w:t>
      </w:r>
      <w:r w:rsidRPr="00CD6FED">
        <w:rPr>
          <w:rFonts w:ascii="Arial" w:hAnsi="Arial" w:cs="Arial"/>
          <w:sz w:val="24"/>
          <w:szCs w:val="24"/>
        </w:rPr>
        <w:t>.</w:t>
      </w:r>
    </w:p>
    <w:p w14:paraId="4A0B330B" w14:textId="77777777" w:rsidR="0082719F" w:rsidRPr="0082719F" w:rsidRDefault="0082719F" w:rsidP="0082719F">
      <w:pPr>
        <w:pStyle w:val="ListParagraph"/>
        <w:rPr>
          <w:rFonts w:ascii="Arial" w:hAnsi="Arial" w:cs="Arial"/>
          <w:sz w:val="24"/>
          <w:szCs w:val="24"/>
        </w:rPr>
      </w:pPr>
    </w:p>
    <w:p w14:paraId="38F6D776" w14:textId="552519ED" w:rsidR="00FB56D9" w:rsidRDefault="00FB56D9" w:rsidP="00D20166">
      <w:pPr>
        <w:pStyle w:val="ListParagraph"/>
        <w:numPr>
          <w:ilvl w:val="0"/>
          <w:numId w:val="14"/>
        </w:numPr>
        <w:spacing w:after="0"/>
        <w:jc w:val="both"/>
        <w:rPr>
          <w:rFonts w:ascii="Arial" w:hAnsi="Arial" w:cs="Arial"/>
          <w:sz w:val="24"/>
          <w:szCs w:val="24"/>
        </w:rPr>
      </w:pPr>
      <w:r w:rsidRPr="00CD6FED">
        <w:rPr>
          <w:rFonts w:ascii="Arial" w:hAnsi="Arial" w:cs="Arial"/>
          <w:sz w:val="24"/>
          <w:szCs w:val="24"/>
        </w:rPr>
        <w:t>Presentation of the draft budget to the National Assembly as Appropriation Bill which shall be considered by both chambers of the National Assembly</w:t>
      </w:r>
      <w:r w:rsidR="00553B69" w:rsidRPr="00CD6FED">
        <w:rPr>
          <w:rFonts w:ascii="Arial" w:hAnsi="Arial" w:cs="Arial"/>
          <w:sz w:val="24"/>
          <w:szCs w:val="24"/>
        </w:rPr>
        <w:t xml:space="preserve"> shall take place </w:t>
      </w:r>
      <w:r w:rsidR="00B27D23">
        <w:rPr>
          <w:rFonts w:ascii="Arial" w:hAnsi="Arial" w:cs="Arial"/>
          <w:sz w:val="24"/>
          <w:szCs w:val="24"/>
        </w:rPr>
        <w:t xml:space="preserve">on or </w:t>
      </w:r>
      <w:r w:rsidR="00553B69" w:rsidRPr="00CD6FED">
        <w:rPr>
          <w:rFonts w:ascii="Arial" w:hAnsi="Arial" w:cs="Arial"/>
          <w:sz w:val="24"/>
          <w:szCs w:val="24"/>
        </w:rPr>
        <w:t xml:space="preserve">before the </w:t>
      </w:r>
      <w:r w:rsidR="00B27D23">
        <w:rPr>
          <w:rFonts w:ascii="Arial" w:hAnsi="Arial" w:cs="Arial"/>
          <w:sz w:val="24"/>
          <w:szCs w:val="24"/>
        </w:rPr>
        <w:t>second week</w:t>
      </w:r>
      <w:r w:rsidR="00553B69" w:rsidRPr="00CD6FED">
        <w:rPr>
          <w:rFonts w:ascii="Arial" w:hAnsi="Arial" w:cs="Arial"/>
          <w:sz w:val="24"/>
          <w:szCs w:val="24"/>
        </w:rPr>
        <w:t xml:space="preserve"> of October of the current year for the following year’s budget</w:t>
      </w:r>
      <w:r w:rsidRPr="00CD6FED">
        <w:rPr>
          <w:rFonts w:ascii="Arial" w:hAnsi="Arial" w:cs="Arial"/>
          <w:sz w:val="24"/>
          <w:szCs w:val="24"/>
        </w:rPr>
        <w:t>.</w:t>
      </w:r>
    </w:p>
    <w:p w14:paraId="60BAC790" w14:textId="0DC47743" w:rsidR="00FD271A" w:rsidRDefault="00FD271A" w:rsidP="00FD271A">
      <w:pPr>
        <w:spacing w:after="0"/>
        <w:jc w:val="both"/>
        <w:rPr>
          <w:rFonts w:ascii="Arial" w:hAnsi="Arial" w:cs="Arial"/>
          <w:sz w:val="24"/>
          <w:szCs w:val="24"/>
        </w:rPr>
      </w:pPr>
    </w:p>
    <w:bookmarkEnd w:id="1"/>
    <w:p w14:paraId="70B49192" w14:textId="6BAA189F" w:rsidR="00561B3C" w:rsidRPr="00B27D23" w:rsidRDefault="00B4273B" w:rsidP="00B44896">
      <w:pPr>
        <w:jc w:val="both"/>
        <w:rPr>
          <w:rFonts w:ascii="Arial" w:hAnsi="Arial" w:cs="Arial"/>
          <w:iCs/>
          <w:sz w:val="24"/>
          <w:szCs w:val="24"/>
        </w:rPr>
      </w:pPr>
      <w:r>
        <w:rPr>
          <w:rFonts w:ascii="Arial" w:hAnsi="Arial" w:cs="Arial"/>
          <w:b/>
          <w:iCs/>
          <w:sz w:val="24"/>
          <w:szCs w:val="24"/>
        </w:rPr>
        <w:t xml:space="preserve">4.3.2 </w:t>
      </w:r>
      <w:r w:rsidR="003C4F4B">
        <w:rPr>
          <w:rFonts w:ascii="Arial" w:hAnsi="Arial" w:cs="Arial"/>
          <w:b/>
          <w:iCs/>
          <w:sz w:val="24"/>
          <w:szCs w:val="24"/>
        </w:rPr>
        <w:t>Enforcement</w:t>
      </w:r>
    </w:p>
    <w:p w14:paraId="5EA534B8" w14:textId="2818EC12" w:rsidR="009C1102" w:rsidRDefault="009C1102" w:rsidP="009C1102">
      <w:pPr>
        <w:ind w:right="207"/>
        <w:jc w:val="both"/>
        <w:rPr>
          <w:rFonts w:ascii="Arial" w:hAnsi="Arial" w:cs="Arial"/>
          <w:sz w:val="24"/>
          <w:szCs w:val="24"/>
        </w:rPr>
      </w:pPr>
      <w:r>
        <w:rPr>
          <w:rFonts w:ascii="Arial" w:hAnsi="Arial" w:cs="Arial"/>
          <w:sz w:val="24"/>
          <w:szCs w:val="24"/>
        </w:rPr>
        <w:t>In the event the</w:t>
      </w:r>
      <w:r>
        <w:rPr>
          <w:rFonts w:ascii="Arial" w:hAnsi="Arial" w:cs="Arial"/>
          <w:sz w:val="24"/>
          <w:szCs w:val="24"/>
        </w:rPr>
        <w:t>re is a default in presentations and timelines</w:t>
      </w:r>
      <w:r>
        <w:rPr>
          <w:rFonts w:ascii="Arial" w:hAnsi="Arial" w:cs="Arial"/>
          <w:sz w:val="24"/>
          <w:szCs w:val="24"/>
        </w:rPr>
        <w:t xml:space="preserve">, </w:t>
      </w:r>
      <w:r w:rsidRPr="00787F28">
        <w:rPr>
          <w:rFonts w:ascii="Arial" w:hAnsi="Arial" w:cs="Arial"/>
          <w:sz w:val="24"/>
          <w:szCs w:val="24"/>
        </w:rPr>
        <w:t xml:space="preserve">the Commission </w:t>
      </w:r>
      <w:r>
        <w:rPr>
          <w:rFonts w:ascii="Arial" w:hAnsi="Arial" w:cs="Arial"/>
          <w:sz w:val="24"/>
          <w:szCs w:val="24"/>
        </w:rPr>
        <w:t xml:space="preserve">shall conduct investigations and </w:t>
      </w:r>
      <w:r>
        <w:rPr>
          <w:rFonts w:ascii="Arial" w:hAnsi="Arial" w:cs="Arial"/>
          <w:sz w:val="24"/>
          <w:szCs w:val="24"/>
        </w:rPr>
        <w:t>document the defaults and</w:t>
      </w:r>
      <w:r>
        <w:rPr>
          <w:rFonts w:ascii="Arial" w:hAnsi="Arial" w:cs="Arial"/>
          <w:sz w:val="24"/>
          <w:szCs w:val="24"/>
        </w:rPr>
        <w:t xml:space="preserve"> submit the report to the President, National Assembly and </w:t>
      </w:r>
      <w:r>
        <w:rPr>
          <w:rFonts w:ascii="Arial" w:hAnsi="Arial" w:cs="Arial"/>
          <w:sz w:val="24"/>
          <w:szCs w:val="24"/>
        </w:rPr>
        <w:t>in the event an offence is disclosed, to</w:t>
      </w:r>
      <w:r>
        <w:rPr>
          <w:rFonts w:ascii="Arial" w:hAnsi="Arial" w:cs="Arial"/>
          <w:sz w:val="24"/>
          <w:szCs w:val="24"/>
        </w:rPr>
        <w:t xml:space="preserve"> any relevant anti-corruption agenc</w:t>
      </w:r>
      <w:r>
        <w:rPr>
          <w:rFonts w:ascii="Arial" w:hAnsi="Arial" w:cs="Arial"/>
          <w:sz w:val="24"/>
          <w:szCs w:val="24"/>
        </w:rPr>
        <w:t>y</w:t>
      </w:r>
      <w:r>
        <w:rPr>
          <w:rFonts w:ascii="Arial" w:hAnsi="Arial" w:cs="Arial"/>
          <w:sz w:val="24"/>
          <w:szCs w:val="24"/>
        </w:rPr>
        <w:t>.</w:t>
      </w:r>
    </w:p>
    <w:p w14:paraId="0A2E8663" w14:textId="3BC00CE2" w:rsidR="009170D9" w:rsidRPr="00B05EB0" w:rsidRDefault="00B4273B" w:rsidP="00B44896">
      <w:pPr>
        <w:jc w:val="both"/>
        <w:rPr>
          <w:rFonts w:ascii="Arial" w:hAnsi="Arial" w:cs="Arial"/>
          <w:b/>
          <w:iCs/>
          <w:sz w:val="24"/>
          <w:szCs w:val="24"/>
        </w:rPr>
      </w:pPr>
      <w:r>
        <w:rPr>
          <w:rFonts w:ascii="Arial" w:hAnsi="Arial" w:cs="Arial"/>
          <w:b/>
          <w:iCs/>
          <w:sz w:val="24"/>
          <w:szCs w:val="24"/>
        </w:rPr>
        <w:t xml:space="preserve">4.4 </w:t>
      </w:r>
      <w:r w:rsidR="009170D9" w:rsidRPr="00B05EB0">
        <w:rPr>
          <w:rFonts w:ascii="Arial" w:hAnsi="Arial" w:cs="Arial"/>
          <w:b/>
          <w:iCs/>
          <w:sz w:val="24"/>
          <w:szCs w:val="24"/>
        </w:rPr>
        <w:t>Approval of the Budget</w:t>
      </w:r>
      <w:r w:rsidR="00B05EB0" w:rsidRPr="00B05EB0">
        <w:rPr>
          <w:rFonts w:ascii="Arial" w:hAnsi="Arial" w:cs="Arial"/>
          <w:b/>
          <w:iCs/>
          <w:sz w:val="24"/>
          <w:szCs w:val="24"/>
        </w:rPr>
        <w:t>: Basic Principles</w:t>
      </w:r>
    </w:p>
    <w:p w14:paraId="0AFCFCE4" w14:textId="3D5CB0C0" w:rsidR="000D10AD" w:rsidRPr="00B05EB0" w:rsidRDefault="005C3285" w:rsidP="00B44896">
      <w:pPr>
        <w:jc w:val="both"/>
        <w:rPr>
          <w:rFonts w:ascii="Arial" w:hAnsi="Arial" w:cs="Arial"/>
          <w:sz w:val="24"/>
          <w:szCs w:val="24"/>
        </w:rPr>
      </w:pPr>
      <w:r>
        <w:rPr>
          <w:rFonts w:ascii="Arial" w:hAnsi="Arial" w:cs="Arial"/>
          <w:sz w:val="24"/>
          <w:szCs w:val="24"/>
        </w:rPr>
        <w:t>By</w:t>
      </w:r>
      <w:r w:rsidR="000D10AD" w:rsidRPr="00B05EB0">
        <w:rPr>
          <w:rFonts w:ascii="Arial" w:hAnsi="Arial" w:cs="Arial"/>
          <w:sz w:val="24"/>
          <w:szCs w:val="24"/>
        </w:rPr>
        <w:t xml:space="preserve"> Sections 58 </w:t>
      </w:r>
      <w:r w:rsidR="003D3008">
        <w:rPr>
          <w:rFonts w:ascii="Arial" w:hAnsi="Arial" w:cs="Arial"/>
          <w:sz w:val="24"/>
          <w:szCs w:val="24"/>
        </w:rPr>
        <w:t xml:space="preserve">and 59, </w:t>
      </w:r>
      <w:r w:rsidR="000D10AD" w:rsidRPr="00B05EB0">
        <w:rPr>
          <w:rFonts w:ascii="Arial" w:hAnsi="Arial" w:cs="Arial"/>
          <w:sz w:val="24"/>
          <w:szCs w:val="24"/>
        </w:rPr>
        <w:t xml:space="preserve">80 </w:t>
      </w:r>
      <w:r w:rsidR="003D3008">
        <w:rPr>
          <w:rFonts w:ascii="Arial" w:hAnsi="Arial" w:cs="Arial"/>
          <w:sz w:val="24"/>
          <w:szCs w:val="24"/>
        </w:rPr>
        <w:t>and 81</w:t>
      </w:r>
      <w:r w:rsidR="000D10AD" w:rsidRPr="00B05EB0">
        <w:rPr>
          <w:rFonts w:ascii="Arial" w:hAnsi="Arial" w:cs="Arial"/>
          <w:sz w:val="24"/>
          <w:szCs w:val="24"/>
        </w:rPr>
        <w:t xml:space="preserve"> of the Constitution, the National Assembly has the power o</w:t>
      </w:r>
      <w:r w:rsidR="00B05EB0">
        <w:rPr>
          <w:rFonts w:ascii="Arial" w:hAnsi="Arial" w:cs="Arial"/>
          <w:sz w:val="24"/>
          <w:szCs w:val="24"/>
        </w:rPr>
        <w:t>f</w:t>
      </w:r>
      <w:r w:rsidR="000D10AD" w:rsidRPr="00B05EB0">
        <w:rPr>
          <w:rFonts w:ascii="Arial" w:hAnsi="Arial" w:cs="Arial"/>
          <w:sz w:val="24"/>
          <w:szCs w:val="24"/>
        </w:rPr>
        <w:t xml:space="preserve"> Appropriation. It is through the reception, review</w:t>
      </w:r>
      <w:r w:rsidR="009F1C3E">
        <w:rPr>
          <w:rFonts w:ascii="Arial" w:hAnsi="Arial" w:cs="Arial"/>
          <w:sz w:val="24"/>
          <w:szCs w:val="24"/>
        </w:rPr>
        <w:t>,</w:t>
      </w:r>
      <w:r w:rsidR="000D10AD" w:rsidRPr="00B05EB0">
        <w:rPr>
          <w:rFonts w:ascii="Arial" w:hAnsi="Arial" w:cs="Arial"/>
          <w:sz w:val="24"/>
          <w:szCs w:val="24"/>
        </w:rPr>
        <w:t xml:space="preserve"> approval </w:t>
      </w:r>
      <w:r w:rsidR="009F1C3E">
        <w:rPr>
          <w:rFonts w:ascii="Arial" w:hAnsi="Arial" w:cs="Arial"/>
          <w:sz w:val="24"/>
          <w:szCs w:val="24"/>
        </w:rPr>
        <w:t xml:space="preserve">and passage </w:t>
      </w:r>
      <w:r w:rsidR="000D10AD" w:rsidRPr="00B05EB0">
        <w:rPr>
          <w:rFonts w:ascii="Arial" w:hAnsi="Arial" w:cs="Arial"/>
          <w:sz w:val="24"/>
          <w:szCs w:val="24"/>
        </w:rPr>
        <w:t xml:space="preserve">of the prepared budget that the National </w:t>
      </w:r>
      <w:r w:rsidR="001930D8" w:rsidRPr="00B05EB0">
        <w:rPr>
          <w:rFonts w:ascii="Arial" w:hAnsi="Arial" w:cs="Arial"/>
          <w:sz w:val="24"/>
          <w:szCs w:val="24"/>
        </w:rPr>
        <w:t xml:space="preserve">Assembly exercises </w:t>
      </w:r>
      <w:r w:rsidR="000D10AD" w:rsidRPr="00B05EB0">
        <w:rPr>
          <w:rFonts w:ascii="Arial" w:hAnsi="Arial" w:cs="Arial"/>
          <w:sz w:val="24"/>
          <w:szCs w:val="24"/>
        </w:rPr>
        <w:t xml:space="preserve">the appropriation </w:t>
      </w:r>
      <w:r w:rsidR="001930D8" w:rsidRPr="00B05EB0">
        <w:rPr>
          <w:rFonts w:ascii="Arial" w:hAnsi="Arial" w:cs="Arial"/>
          <w:sz w:val="24"/>
          <w:szCs w:val="24"/>
        </w:rPr>
        <w:t>powers.</w:t>
      </w:r>
    </w:p>
    <w:p w14:paraId="267E66A2" w14:textId="0E79E263" w:rsidR="000D10AD" w:rsidRPr="00B05EB0" w:rsidRDefault="001930D8" w:rsidP="00B44896">
      <w:pPr>
        <w:jc w:val="both"/>
        <w:rPr>
          <w:rFonts w:ascii="Arial" w:hAnsi="Arial" w:cs="Arial"/>
          <w:sz w:val="24"/>
          <w:szCs w:val="24"/>
        </w:rPr>
      </w:pPr>
      <w:r w:rsidRPr="00B05EB0">
        <w:rPr>
          <w:rFonts w:ascii="Arial" w:hAnsi="Arial" w:cs="Arial"/>
          <w:sz w:val="24"/>
          <w:szCs w:val="24"/>
        </w:rPr>
        <w:t xml:space="preserve">This process involves receiving the appropriation bill </w:t>
      </w:r>
      <w:r w:rsidR="00EA55AD" w:rsidRPr="00B05EB0">
        <w:rPr>
          <w:rFonts w:ascii="Arial" w:hAnsi="Arial" w:cs="Arial"/>
          <w:sz w:val="24"/>
          <w:szCs w:val="24"/>
        </w:rPr>
        <w:t xml:space="preserve">with its </w:t>
      </w:r>
      <w:r w:rsidRPr="00B05EB0">
        <w:rPr>
          <w:rFonts w:ascii="Arial" w:hAnsi="Arial" w:cs="Arial"/>
          <w:sz w:val="24"/>
          <w:szCs w:val="24"/>
        </w:rPr>
        <w:t xml:space="preserve">accompanying appendixes, </w:t>
      </w:r>
      <w:r w:rsidR="007F2EAA" w:rsidRPr="00B05EB0">
        <w:rPr>
          <w:rFonts w:ascii="Arial" w:hAnsi="Arial" w:cs="Arial"/>
          <w:sz w:val="24"/>
          <w:szCs w:val="24"/>
        </w:rPr>
        <w:t>studying and reviewing the documents, having interactions with the MDAs</w:t>
      </w:r>
      <w:r w:rsidR="00EA55AD" w:rsidRPr="00B05EB0">
        <w:rPr>
          <w:rFonts w:ascii="Arial" w:hAnsi="Arial" w:cs="Arial"/>
          <w:sz w:val="24"/>
          <w:szCs w:val="24"/>
        </w:rPr>
        <w:t xml:space="preserve"> for defence of budget line items in line with their overall and specific objectives</w:t>
      </w:r>
      <w:r w:rsidR="007F2EAA" w:rsidRPr="00B05EB0">
        <w:rPr>
          <w:rFonts w:ascii="Arial" w:hAnsi="Arial" w:cs="Arial"/>
          <w:sz w:val="24"/>
          <w:szCs w:val="24"/>
        </w:rPr>
        <w:t xml:space="preserve">, conducting public hearing on the document, making adjustments where necessary and </w:t>
      </w:r>
      <w:r w:rsidR="009F1C3E">
        <w:rPr>
          <w:rFonts w:ascii="Arial" w:hAnsi="Arial" w:cs="Arial"/>
          <w:sz w:val="24"/>
          <w:szCs w:val="24"/>
        </w:rPr>
        <w:t xml:space="preserve">passing into law </w:t>
      </w:r>
      <w:r w:rsidR="007F2EAA" w:rsidRPr="00B05EB0">
        <w:rPr>
          <w:rFonts w:ascii="Arial" w:hAnsi="Arial" w:cs="Arial"/>
          <w:sz w:val="24"/>
          <w:szCs w:val="24"/>
        </w:rPr>
        <w:t>the finalised document</w:t>
      </w:r>
      <w:r w:rsidR="00EA55AD" w:rsidRPr="00B05EB0">
        <w:rPr>
          <w:rFonts w:ascii="Arial" w:hAnsi="Arial" w:cs="Arial"/>
          <w:sz w:val="24"/>
          <w:szCs w:val="24"/>
        </w:rPr>
        <w:t xml:space="preserve">. </w:t>
      </w:r>
    </w:p>
    <w:p w14:paraId="44A8C26F" w14:textId="77777777" w:rsidR="004A710A" w:rsidRDefault="004A710A" w:rsidP="00B44896">
      <w:pPr>
        <w:jc w:val="both"/>
        <w:rPr>
          <w:rFonts w:ascii="Arial" w:hAnsi="Arial" w:cs="Arial"/>
          <w:b/>
          <w:iCs/>
          <w:sz w:val="24"/>
          <w:szCs w:val="24"/>
        </w:rPr>
      </w:pPr>
    </w:p>
    <w:p w14:paraId="5A342A58" w14:textId="58FEDE73" w:rsidR="00561B3C" w:rsidRPr="003D3008" w:rsidRDefault="00B4273B" w:rsidP="00B44896">
      <w:pPr>
        <w:jc w:val="both"/>
        <w:rPr>
          <w:rFonts w:ascii="Arial" w:hAnsi="Arial" w:cs="Arial"/>
          <w:b/>
          <w:iCs/>
          <w:sz w:val="24"/>
          <w:szCs w:val="24"/>
        </w:rPr>
      </w:pPr>
      <w:r>
        <w:rPr>
          <w:rFonts w:ascii="Arial" w:hAnsi="Arial" w:cs="Arial"/>
          <w:b/>
          <w:iCs/>
          <w:sz w:val="24"/>
          <w:szCs w:val="24"/>
        </w:rPr>
        <w:lastRenderedPageBreak/>
        <w:t xml:space="preserve">4.4.1 </w:t>
      </w:r>
      <w:r w:rsidR="00494FE1" w:rsidRPr="003D3008">
        <w:rPr>
          <w:rFonts w:ascii="Arial" w:hAnsi="Arial" w:cs="Arial"/>
          <w:b/>
          <w:iCs/>
          <w:sz w:val="24"/>
          <w:szCs w:val="24"/>
        </w:rPr>
        <w:t>Responsibility</w:t>
      </w:r>
      <w:r w:rsidR="003D3008" w:rsidRPr="003D3008">
        <w:rPr>
          <w:rFonts w:ascii="Arial" w:hAnsi="Arial" w:cs="Arial"/>
          <w:b/>
          <w:iCs/>
          <w:sz w:val="24"/>
          <w:szCs w:val="24"/>
        </w:rPr>
        <w:t xml:space="preserve"> and Timing</w:t>
      </w:r>
    </w:p>
    <w:p w14:paraId="1E49557A" w14:textId="41F69EFF" w:rsidR="00EA55AD" w:rsidRPr="00B05EB0" w:rsidRDefault="00EA55AD" w:rsidP="00B44896">
      <w:pPr>
        <w:jc w:val="both"/>
        <w:rPr>
          <w:rFonts w:ascii="Arial" w:hAnsi="Arial" w:cs="Arial"/>
          <w:sz w:val="24"/>
          <w:szCs w:val="24"/>
        </w:rPr>
      </w:pPr>
      <w:r w:rsidRPr="00B05EB0">
        <w:rPr>
          <w:rFonts w:ascii="Arial" w:hAnsi="Arial" w:cs="Arial"/>
          <w:sz w:val="24"/>
          <w:szCs w:val="24"/>
        </w:rPr>
        <w:t xml:space="preserve">Given the activities mentioned above, </w:t>
      </w:r>
      <w:r w:rsidR="00113688">
        <w:rPr>
          <w:rFonts w:ascii="Arial" w:hAnsi="Arial" w:cs="Arial"/>
          <w:sz w:val="24"/>
          <w:szCs w:val="24"/>
        </w:rPr>
        <w:t xml:space="preserve">the </w:t>
      </w:r>
      <w:r w:rsidRPr="00B05EB0">
        <w:rPr>
          <w:rFonts w:ascii="Arial" w:hAnsi="Arial" w:cs="Arial"/>
          <w:sz w:val="24"/>
          <w:szCs w:val="24"/>
        </w:rPr>
        <w:t>following institutions shall be responsible for the approval of the budget:</w:t>
      </w:r>
    </w:p>
    <w:p w14:paraId="7E60E52F" w14:textId="77777777" w:rsidR="009170D9" w:rsidRPr="00B05EB0" w:rsidRDefault="00EA55AD" w:rsidP="00D20166">
      <w:pPr>
        <w:pStyle w:val="ListParagraph"/>
        <w:numPr>
          <w:ilvl w:val="0"/>
          <w:numId w:val="16"/>
        </w:numPr>
        <w:jc w:val="both"/>
        <w:rPr>
          <w:rFonts w:ascii="Arial" w:hAnsi="Arial" w:cs="Arial"/>
          <w:sz w:val="24"/>
          <w:szCs w:val="24"/>
        </w:rPr>
      </w:pPr>
      <w:r w:rsidRPr="00B05EB0">
        <w:rPr>
          <w:rFonts w:ascii="Arial" w:hAnsi="Arial" w:cs="Arial"/>
          <w:sz w:val="24"/>
          <w:szCs w:val="24"/>
        </w:rPr>
        <w:t xml:space="preserve">The </w:t>
      </w:r>
      <w:r w:rsidR="003462B9" w:rsidRPr="00B05EB0">
        <w:rPr>
          <w:rFonts w:ascii="Arial" w:hAnsi="Arial" w:cs="Arial"/>
          <w:sz w:val="24"/>
          <w:szCs w:val="24"/>
        </w:rPr>
        <w:t xml:space="preserve">Joint Session of the National Assembly (House of Representatives and </w:t>
      </w:r>
      <w:r w:rsidR="004C1E9B" w:rsidRPr="00B05EB0">
        <w:rPr>
          <w:rFonts w:ascii="Arial" w:hAnsi="Arial" w:cs="Arial"/>
          <w:sz w:val="24"/>
          <w:szCs w:val="24"/>
        </w:rPr>
        <w:t xml:space="preserve">the </w:t>
      </w:r>
      <w:r w:rsidR="003462B9" w:rsidRPr="00B05EB0">
        <w:rPr>
          <w:rFonts w:ascii="Arial" w:hAnsi="Arial" w:cs="Arial"/>
          <w:sz w:val="24"/>
          <w:szCs w:val="24"/>
        </w:rPr>
        <w:t>Senate)</w:t>
      </w:r>
      <w:r w:rsidR="004C1E9B" w:rsidRPr="00B05EB0">
        <w:rPr>
          <w:rFonts w:ascii="Arial" w:hAnsi="Arial" w:cs="Arial"/>
          <w:sz w:val="24"/>
          <w:szCs w:val="24"/>
        </w:rPr>
        <w:t xml:space="preserve"> </w:t>
      </w:r>
      <w:r w:rsidR="008621B9" w:rsidRPr="00B05EB0">
        <w:rPr>
          <w:rFonts w:ascii="Arial" w:hAnsi="Arial" w:cs="Arial"/>
          <w:sz w:val="24"/>
          <w:szCs w:val="24"/>
        </w:rPr>
        <w:t>shall receive</w:t>
      </w:r>
      <w:r w:rsidRPr="00B05EB0">
        <w:rPr>
          <w:rFonts w:ascii="Arial" w:hAnsi="Arial" w:cs="Arial"/>
          <w:sz w:val="24"/>
          <w:szCs w:val="24"/>
        </w:rPr>
        <w:t xml:space="preserve"> the budget when being pre</w:t>
      </w:r>
      <w:r w:rsidR="004C1E9B" w:rsidRPr="00B05EB0">
        <w:rPr>
          <w:rFonts w:ascii="Arial" w:hAnsi="Arial" w:cs="Arial"/>
          <w:sz w:val="24"/>
          <w:szCs w:val="24"/>
        </w:rPr>
        <w:t>sented by the President</w:t>
      </w:r>
      <w:r w:rsidRPr="00B05EB0">
        <w:rPr>
          <w:rFonts w:ascii="Arial" w:hAnsi="Arial" w:cs="Arial"/>
          <w:sz w:val="24"/>
          <w:szCs w:val="24"/>
        </w:rPr>
        <w:t>.</w:t>
      </w:r>
    </w:p>
    <w:p w14:paraId="6645414B" w14:textId="77777777" w:rsidR="00EA55AD" w:rsidRPr="00B05EB0" w:rsidRDefault="008621B9" w:rsidP="00D20166">
      <w:pPr>
        <w:pStyle w:val="ListParagraph"/>
        <w:numPr>
          <w:ilvl w:val="0"/>
          <w:numId w:val="16"/>
        </w:numPr>
        <w:jc w:val="both"/>
        <w:rPr>
          <w:rFonts w:ascii="Arial" w:hAnsi="Arial" w:cs="Arial"/>
          <w:sz w:val="24"/>
          <w:szCs w:val="24"/>
        </w:rPr>
      </w:pPr>
      <w:r w:rsidRPr="00B05EB0">
        <w:rPr>
          <w:rFonts w:ascii="Arial" w:hAnsi="Arial" w:cs="Arial"/>
          <w:sz w:val="24"/>
          <w:szCs w:val="24"/>
        </w:rPr>
        <w:t>Each House of the National Assembly shall distribute the budget details to relevant committees for detailed scrutiny and interactions with the relevant MDAs.</w:t>
      </w:r>
    </w:p>
    <w:p w14:paraId="09E6D8F4" w14:textId="77777777" w:rsidR="008621B9" w:rsidRPr="00B05EB0" w:rsidRDefault="008621B9" w:rsidP="00D20166">
      <w:pPr>
        <w:pStyle w:val="ListParagraph"/>
        <w:numPr>
          <w:ilvl w:val="0"/>
          <w:numId w:val="16"/>
        </w:numPr>
        <w:jc w:val="both"/>
        <w:rPr>
          <w:rFonts w:ascii="Arial" w:hAnsi="Arial" w:cs="Arial"/>
          <w:sz w:val="24"/>
          <w:szCs w:val="24"/>
        </w:rPr>
      </w:pPr>
      <w:r w:rsidRPr="00B05EB0">
        <w:rPr>
          <w:rFonts w:ascii="Arial" w:hAnsi="Arial" w:cs="Arial"/>
          <w:sz w:val="24"/>
          <w:szCs w:val="24"/>
        </w:rPr>
        <w:t xml:space="preserve">The National Assembly shall conduct public hearing (being coordinated by the </w:t>
      </w:r>
      <w:r w:rsidR="00F103B7" w:rsidRPr="00B05EB0">
        <w:rPr>
          <w:rFonts w:ascii="Arial" w:hAnsi="Arial" w:cs="Arial"/>
          <w:sz w:val="24"/>
          <w:szCs w:val="24"/>
        </w:rPr>
        <w:t>Joint</w:t>
      </w:r>
      <w:r w:rsidRPr="00B05EB0">
        <w:rPr>
          <w:rFonts w:ascii="Arial" w:hAnsi="Arial" w:cs="Arial"/>
          <w:sz w:val="24"/>
          <w:szCs w:val="24"/>
        </w:rPr>
        <w:t xml:space="preserve"> Committee on </w:t>
      </w:r>
      <w:r w:rsidR="00F103B7" w:rsidRPr="00B05EB0">
        <w:rPr>
          <w:rFonts w:ascii="Arial" w:hAnsi="Arial" w:cs="Arial"/>
          <w:sz w:val="24"/>
          <w:szCs w:val="24"/>
        </w:rPr>
        <w:t>Finance</w:t>
      </w:r>
      <w:r w:rsidRPr="00B05EB0">
        <w:rPr>
          <w:rFonts w:ascii="Arial" w:hAnsi="Arial" w:cs="Arial"/>
          <w:sz w:val="24"/>
          <w:szCs w:val="24"/>
        </w:rPr>
        <w:t>).</w:t>
      </w:r>
    </w:p>
    <w:p w14:paraId="781DC208" w14:textId="39F95063" w:rsidR="008621B9" w:rsidRPr="00B05EB0" w:rsidRDefault="008621B9" w:rsidP="00D20166">
      <w:pPr>
        <w:pStyle w:val="ListParagraph"/>
        <w:numPr>
          <w:ilvl w:val="0"/>
          <w:numId w:val="16"/>
        </w:numPr>
        <w:jc w:val="both"/>
        <w:rPr>
          <w:rFonts w:ascii="Arial" w:hAnsi="Arial" w:cs="Arial"/>
          <w:sz w:val="24"/>
          <w:szCs w:val="24"/>
        </w:rPr>
      </w:pPr>
      <w:r w:rsidRPr="00B05EB0">
        <w:rPr>
          <w:rFonts w:ascii="Arial" w:hAnsi="Arial" w:cs="Arial"/>
          <w:sz w:val="24"/>
          <w:szCs w:val="24"/>
        </w:rPr>
        <w:t>Each House of the National Assembly shall pass the Appropriation Bill giving details of changes made and the reasons for the changes.</w:t>
      </w:r>
      <w:r w:rsidR="003C4F4B">
        <w:rPr>
          <w:rFonts w:ascii="Arial" w:hAnsi="Arial" w:cs="Arial"/>
          <w:sz w:val="24"/>
          <w:szCs w:val="24"/>
        </w:rPr>
        <w:t xml:space="preserve"> The Senate and the House of Representatives shall harmonise their respective positions.</w:t>
      </w:r>
      <w:r w:rsidRPr="00B05EB0">
        <w:rPr>
          <w:rFonts w:ascii="Arial" w:hAnsi="Arial" w:cs="Arial"/>
          <w:sz w:val="24"/>
          <w:szCs w:val="24"/>
        </w:rPr>
        <w:t xml:space="preserve"> </w:t>
      </w:r>
    </w:p>
    <w:p w14:paraId="28A9B25B" w14:textId="77777777" w:rsidR="008621B9" w:rsidRPr="00B05EB0" w:rsidRDefault="008621B9" w:rsidP="00D20166">
      <w:pPr>
        <w:pStyle w:val="ListParagraph"/>
        <w:numPr>
          <w:ilvl w:val="0"/>
          <w:numId w:val="16"/>
        </w:numPr>
        <w:jc w:val="both"/>
        <w:rPr>
          <w:rFonts w:ascii="Arial" w:hAnsi="Arial" w:cs="Arial"/>
          <w:sz w:val="24"/>
          <w:szCs w:val="24"/>
        </w:rPr>
      </w:pPr>
      <w:r w:rsidRPr="00B05EB0">
        <w:rPr>
          <w:rFonts w:ascii="Arial" w:hAnsi="Arial" w:cs="Arial"/>
          <w:sz w:val="24"/>
          <w:szCs w:val="24"/>
        </w:rPr>
        <w:t>It is the President’s responsibility to assent to the passed Appropriation Bill in order to make it an enforceable Act of the National Assembly.</w:t>
      </w:r>
    </w:p>
    <w:p w14:paraId="264D76AC" w14:textId="482319C8" w:rsidR="003C4F4B" w:rsidRDefault="003C4F4B" w:rsidP="008621B9">
      <w:pPr>
        <w:jc w:val="both"/>
        <w:rPr>
          <w:rFonts w:ascii="Arial" w:hAnsi="Arial" w:cs="Arial"/>
          <w:sz w:val="24"/>
          <w:szCs w:val="24"/>
        </w:rPr>
      </w:pPr>
      <w:r>
        <w:rPr>
          <w:rFonts w:ascii="Arial" w:hAnsi="Arial" w:cs="Arial"/>
          <w:sz w:val="24"/>
          <w:szCs w:val="24"/>
        </w:rPr>
        <w:t>The National Assembly shall consider and approve the budget on or before the 15</w:t>
      </w:r>
      <w:r w:rsidRPr="003C4F4B">
        <w:rPr>
          <w:rFonts w:ascii="Arial" w:hAnsi="Arial" w:cs="Arial"/>
          <w:sz w:val="24"/>
          <w:szCs w:val="24"/>
          <w:vertAlign w:val="superscript"/>
        </w:rPr>
        <w:t>th</w:t>
      </w:r>
      <w:r>
        <w:rPr>
          <w:rFonts w:ascii="Arial" w:hAnsi="Arial" w:cs="Arial"/>
          <w:sz w:val="24"/>
          <w:szCs w:val="24"/>
        </w:rPr>
        <w:t xml:space="preserve"> of December of each year and forward same to the President for assent. In the event the President declines assent and sends the budget back to the National Assembly for further consideration, such consideration shall be concluded before the 31</w:t>
      </w:r>
      <w:r w:rsidRPr="003C4F4B">
        <w:rPr>
          <w:rFonts w:ascii="Arial" w:hAnsi="Arial" w:cs="Arial"/>
          <w:sz w:val="24"/>
          <w:szCs w:val="24"/>
          <w:vertAlign w:val="superscript"/>
        </w:rPr>
        <w:t>st</w:t>
      </w:r>
      <w:r>
        <w:rPr>
          <w:rFonts w:ascii="Arial" w:hAnsi="Arial" w:cs="Arial"/>
          <w:sz w:val="24"/>
          <w:szCs w:val="24"/>
        </w:rPr>
        <w:t xml:space="preserve"> of December to enable the President give assent for the bill to become law.</w:t>
      </w:r>
    </w:p>
    <w:p w14:paraId="7CBAB6E5" w14:textId="788DEE85" w:rsidR="003C4F4B" w:rsidRPr="003C4F4B" w:rsidRDefault="003C4F4B" w:rsidP="008621B9">
      <w:pPr>
        <w:jc w:val="both"/>
        <w:rPr>
          <w:rFonts w:ascii="Arial" w:hAnsi="Arial" w:cs="Arial"/>
          <w:b/>
          <w:bCs/>
          <w:sz w:val="24"/>
          <w:szCs w:val="24"/>
        </w:rPr>
      </w:pPr>
      <w:r>
        <w:rPr>
          <w:rFonts w:ascii="Arial" w:hAnsi="Arial" w:cs="Arial"/>
          <w:b/>
          <w:bCs/>
          <w:sz w:val="24"/>
          <w:szCs w:val="24"/>
        </w:rPr>
        <w:t xml:space="preserve">4.4.2 </w:t>
      </w:r>
      <w:r w:rsidRPr="003C4F4B">
        <w:rPr>
          <w:rFonts w:ascii="Arial" w:hAnsi="Arial" w:cs="Arial"/>
          <w:b/>
          <w:bCs/>
          <w:sz w:val="24"/>
          <w:szCs w:val="24"/>
        </w:rPr>
        <w:t xml:space="preserve">Enforcement </w:t>
      </w:r>
    </w:p>
    <w:p w14:paraId="33403307" w14:textId="33C53CCF" w:rsidR="003D3008" w:rsidRDefault="003D3008" w:rsidP="008621B9">
      <w:pPr>
        <w:jc w:val="both"/>
        <w:rPr>
          <w:rFonts w:ascii="Arial" w:hAnsi="Arial" w:cs="Arial"/>
          <w:sz w:val="24"/>
          <w:szCs w:val="24"/>
        </w:rPr>
      </w:pPr>
      <w:r>
        <w:rPr>
          <w:rFonts w:ascii="Arial" w:hAnsi="Arial" w:cs="Arial"/>
          <w:sz w:val="24"/>
          <w:szCs w:val="24"/>
        </w:rPr>
        <w:t>In accordance with S.60 of the Constitution, the National Assembly regulates its own procedure and there are existing regulations, rules and mechanisms for budget consideration</w:t>
      </w:r>
      <w:r w:rsidR="00113688">
        <w:rPr>
          <w:rFonts w:ascii="Arial" w:hAnsi="Arial" w:cs="Arial"/>
          <w:sz w:val="24"/>
          <w:szCs w:val="24"/>
        </w:rPr>
        <w:t xml:space="preserve"> and</w:t>
      </w:r>
      <w:r>
        <w:rPr>
          <w:rFonts w:ascii="Arial" w:hAnsi="Arial" w:cs="Arial"/>
          <w:sz w:val="24"/>
          <w:szCs w:val="24"/>
        </w:rPr>
        <w:t xml:space="preserve"> approval</w:t>
      </w:r>
      <w:r w:rsidR="003C4F4B">
        <w:rPr>
          <w:rFonts w:ascii="Arial" w:hAnsi="Arial" w:cs="Arial"/>
          <w:sz w:val="24"/>
          <w:szCs w:val="24"/>
        </w:rPr>
        <w:t xml:space="preserve"> in the National Assembly</w:t>
      </w:r>
      <w:r>
        <w:rPr>
          <w:rFonts w:ascii="Arial" w:hAnsi="Arial" w:cs="Arial"/>
          <w:sz w:val="24"/>
          <w:szCs w:val="24"/>
        </w:rPr>
        <w:t>.</w:t>
      </w:r>
    </w:p>
    <w:p w14:paraId="17062828" w14:textId="6A2013E4" w:rsidR="00EF7608" w:rsidRPr="00EF7608" w:rsidRDefault="00EF7608" w:rsidP="00EF7608">
      <w:pPr>
        <w:jc w:val="both"/>
        <w:rPr>
          <w:rFonts w:ascii="Arial" w:hAnsi="Arial" w:cs="Arial"/>
          <w:b/>
          <w:bCs/>
          <w:sz w:val="24"/>
          <w:szCs w:val="24"/>
          <w:lang w:val="en-US"/>
        </w:rPr>
      </w:pPr>
    </w:p>
    <w:p w14:paraId="3314C394" w14:textId="77777777" w:rsidR="00EF7608" w:rsidRPr="003D3008" w:rsidRDefault="00EF7608" w:rsidP="003D3008">
      <w:pPr>
        <w:jc w:val="both"/>
        <w:rPr>
          <w:rFonts w:ascii="Arial" w:hAnsi="Arial" w:cs="Arial"/>
          <w:b/>
          <w:bCs/>
          <w:sz w:val="24"/>
          <w:szCs w:val="24"/>
          <w:u w:val="single"/>
          <w:lang w:val="en-US"/>
        </w:rPr>
      </w:pPr>
    </w:p>
    <w:p w14:paraId="25D95D11" w14:textId="0A87418B" w:rsidR="00A52F76" w:rsidRDefault="00A52F76" w:rsidP="00403263">
      <w:pPr>
        <w:ind w:right="1440"/>
        <w:jc w:val="both"/>
        <w:rPr>
          <w:rFonts w:ascii="Arial" w:hAnsi="Arial" w:cs="Arial"/>
          <w:b/>
          <w:bCs/>
        </w:rPr>
      </w:pPr>
    </w:p>
    <w:p w14:paraId="01EA220E" w14:textId="0E291B2D" w:rsidR="00B4273B" w:rsidRDefault="00B4273B" w:rsidP="00403263">
      <w:pPr>
        <w:ind w:right="1440"/>
        <w:jc w:val="both"/>
        <w:rPr>
          <w:rFonts w:ascii="Arial" w:hAnsi="Arial" w:cs="Arial"/>
          <w:b/>
          <w:bCs/>
        </w:rPr>
      </w:pPr>
    </w:p>
    <w:p w14:paraId="5A0447A5" w14:textId="713D5B8E" w:rsidR="00B4273B" w:rsidRDefault="00B4273B" w:rsidP="00403263">
      <w:pPr>
        <w:ind w:right="1440"/>
        <w:jc w:val="both"/>
        <w:rPr>
          <w:rFonts w:ascii="Arial" w:hAnsi="Arial" w:cs="Arial"/>
          <w:b/>
          <w:bCs/>
        </w:rPr>
      </w:pPr>
    </w:p>
    <w:p w14:paraId="59EE55E3" w14:textId="2761D6AF" w:rsidR="00B4273B" w:rsidRDefault="00B4273B" w:rsidP="00403263">
      <w:pPr>
        <w:ind w:right="1440"/>
        <w:jc w:val="both"/>
        <w:rPr>
          <w:rFonts w:ascii="Arial" w:hAnsi="Arial" w:cs="Arial"/>
          <w:b/>
          <w:bCs/>
        </w:rPr>
      </w:pPr>
    </w:p>
    <w:p w14:paraId="6F75BCA8" w14:textId="12D36502" w:rsidR="00B4273B" w:rsidRDefault="00B4273B" w:rsidP="00403263">
      <w:pPr>
        <w:ind w:right="1440"/>
        <w:jc w:val="both"/>
        <w:rPr>
          <w:rFonts w:ascii="Arial" w:hAnsi="Arial" w:cs="Arial"/>
          <w:b/>
          <w:bCs/>
        </w:rPr>
      </w:pPr>
    </w:p>
    <w:p w14:paraId="52D6A776" w14:textId="0FE33A61" w:rsidR="00B4273B" w:rsidRDefault="00B4273B" w:rsidP="00403263">
      <w:pPr>
        <w:ind w:right="1440"/>
        <w:jc w:val="both"/>
        <w:rPr>
          <w:rFonts w:ascii="Arial" w:hAnsi="Arial" w:cs="Arial"/>
          <w:b/>
          <w:bCs/>
        </w:rPr>
      </w:pPr>
    </w:p>
    <w:p w14:paraId="1B434CEB" w14:textId="7FEA9741" w:rsidR="00B4273B" w:rsidRDefault="00B4273B" w:rsidP="00403263">
      <w:pPr>
        <w:ind w:right="1440"/>
        <w:jc w:val="both"/>
        <w:rPr>
          <w:rFonts w:ascii="Arial" w:hAnsi="Arial" w:cs="Arial"/>
          <w:b/>
          <w:bCs/>
        </w:rPr>
      </w:pPr>
    </w:p>
    <w:p w14:paraId="65B9882E" w14:textId="19AA3863" w:rsidR="00B4273B" w:rsidRDefault="00B4273B" w:rsidP="00403263">
      <w:pPr>
        <w:ind w:right="1440"/>
        <w:jc w:val="both"/>
        <w:rPr>
          <w:rFonts w:ascii="Arial" w:hAnsi="Arial" w:cs="Arial"/>
          <w:b/>
          <w:bCs/>
        </w:rPr>
      </w:pPr>
    </w:p>
    <w:p w14:paraId="3241E21E" w14:textId="248C5C90" w:rsidR="00B4273B" w:rsidRDefault="00B4273B" w:rsidP="00403263">
      <w:pPr>
        <w:ind w:right="1440"/>
        <w:jc w:val="both"/>
        <w:rPr>
          <w:rFonts w:ascii="Arial" w:hAnsi="Arial" w:cs="Arial"/>
          <w:b/>
          <w:bCs/>
        </w:rPr>
      </w:pPr>
    </w:p>
    <w:p w14:paraId="37C7B49D" w14:textId="0368BCA3" w:rsidR="00B4273B" w:rsidRDefault="00B4273B" w:rsidP="00403263">
      <w:pPr>
        <w:ind w:right="1440"/>
        <w:jc w:val="both"/>
        <w:rPr>
          <w:rFonts w:ascii="Arial" w:hAnsi="Arial" w:cs="Arial"/>
          <w:b/>
          <w:bCs/>
        </w:rPr>
      </w:pPr>
    </w:p>
    <w:p w14:paraId="64196545" w14:textId="3D4F00C7" w:rsidR="00B4273B" w:rsidRDefault="00B4273B" w:rsidP="00403263">
      <w:pPr>
        <w:ind w:right="1440"/>
        <w:jc w:val="both"/>
        <w:rPr>
          <w:rFonts w:ascii="Arial" w:hAnsi="Arial" w:cs="Arial"/>
          <w:b/>
          <w:bCs/>
        </w:rPr>
      </w:pPr>
    </w:p>
    <w:p w14:paraId="1ADD9DAC" w14:textId="42F69EFC" w:rsidR="00B4273B" w:rsidRDefault="00B4273B" w:rsidP="00403263">
      <w:pPr>
        <w:ind w:right="1440"/>
        <w:jc w:val="both"/>
        <w:rPr>
          <w:rFonts w:ascii="Arial" w:hAnsi="Arial" w:cs="Arial"/>
          <w:b/>
          <w:bCs/>
        </w:rPr>
      </w:pPr>
    </w:p>
    <w:p w14:paraId="0A3DF8AD" w14:textId="0679B122" w:rsidR="00B4273B" w:rsidRDefault="00B4273B" w:rsidP="00403263">
      <w:pPr>
        <w:ind w:right="1440"/>
        <w:jc w:val="both"/>
        <w:rPr>
          <w:rFonts w:ascii="Arial" w:hAnsi="Arial" w:cs="Arial"/>
          <w:b/>
          <w:bCs/>
        </w:rPr>
      </w:pPr>
    </w:p>
    <w:p w14:paraId="2532C424" w14:textId="356E3D48" w:rsidR="00403263" w:rsidRPr="00403263" w:rsidRDefault="00983AFB" w:rsidP="003C4F4B">
      <w:pPr>
        <w:ind w:right="657"/>
        <w:jc w:val="both"/>
        <w:rPr>
          <w:rFonts w:ascii="Arial" w:hAnsi="Arial" w:cs="Arial"/>
          <w:b/>
          <w:bCs/>
        </w:rPr>
      </w:pPr>
      <w:r>
        <w:rPr>
          <w:rFonts w:ascii="Arial" w:hAnsi="Arial" w:cs="Arial"/>
          <w:b/>
          <w:bCs/>
        </w:rPr>
        <w:t>SECTION FIVE:</w:t>
      </w:r>
      <w:r w:rsidR="00403263" w:rsidRPr="00403263">
        <w:rPr>
          <w:rFonts w:ascii="Arial" w:hAnsi="Arial" w:cs="Arial"/>
          <w:b/>
          <w:bCs/>
        </w:rPr>
        <w:t xml:space="preserve"> BUDGETARY EXECUTION AND ACHIEVEMENT OF TARGETS</w:t>
      </w:r>
    </w:p>
    <w:p w14:paraId="79CBFF60" w14:textId="371EE79C" w:rsidR="002C78EE" w:rsidRPr="002C78EE" w:rsidRDefault="005F214B" w:rsidP="003D3008">
      <w:pPr>
        <w:jc w:val="both"/>
        <w:rPr>
          <w:rFonts w:ascii="Arial" w:hAnsi="Arial" w:cs="Arial"/>
          <w:b/>
          <w:sz w:val="24"/>
          <w:szCs w:val="24"/>
        </w:rPr>
      </w:pPr>
      <w:r>
        <w:rPr>
          <w:rFonts w:ascii="Arial" w:hAnsi="Arial" w:cs="Arial"/>
          <w:b/>
          <w:sz w:val="24"/>
          <w:szCs w:val="24"/>
        </w:rPr>
        <w:t xml:space="preserve">5.1 </w:t>
      </w:r>
      <w:r w:rsidR="002C78EE" w:rsidRPr="002C78EE">
        <w:rPr>
          <w:rFonts w:ascii="Arial" w:hAnsi="Arial" w:cs="Arial"/>
          <w:b/>
          <w:sz w:val="24"/>
          <w:szCs w:val="24"/>
        </w:rPr>
        <w:t>Annual Cash Plan</w:t>
      </w:r>
      <w:r w:rsidR="001F5FF2">
        <w:rPr>
          <w:rFonts w:ascii="Arial" w:hAnsi="Arial" w:cs="Arial"/>
          <w:b/>
          <w:sz w:val="24"/>
          <w:szCs w:val="24"/>
        </w:rPr>
        <w:t>: Basic Principles</w:t>
      </w:r>
    </w:p>
    <w:p w14:paraId="6755D369" w14:textId="030BE139" w:rsidR="003D3008" w:rsidRPr="002C78EE" w:rsidRDefault="002C78EE" w:rsidP="003D3008">
      <w:pPr>
        <w:jc w:val="both"/>
        <w:rPr>
          <w:rFonts w:ascii="Arial" w:hAnsi="Arial" w:cs="Arial"/>
          <w:bCs/>
          <w:sz w:val="24"/>
          <w:szCs w:val="24"/>
        </w:rPr>
      </w:pPr>
      <w:r w:rsidRPr="002C78EE">
        <w:rPr>
          <w:rFonts w:ascii="Arial" w:hAnsi="Arial" w:cs="Arial"/>
          <w:bCs/>
          <w:sz w:val="24"/>
          <w:szCs w:val="24"/>
        </w:rPr>
        <w:t>Section 25 of the Act provide as follows:</w:t>
      </w:r>
    </w:p>
    <w:p w14:paraId="3EEF953C" w14:textId="25B4B006" w:rsidR="00403263" w:rsidRPr="00403263" w:rsidRDefault="00403263" w:rsidP="00403263">
      <w:pPr>
        <w:spacing w:after="0" w:line="240" w:lineRule="auto"/>
        <w:ind w:left="630" w:right="207"/>
        <w:jc w:val="both"/>
        <w:rPr>
          <w:rFonts w:ascii="Arial" w:hAnsi="Arial" w:cs="Arial"/>
          <w:i/>
          <w:iCs/>
          <w:sz w:val="24"/>
          <w:szCs w:val="24"/>
        </w:rPr>
      </w:pPr>
      <w:r w:rsidRPr="00403263">
        <w:rPr>
          <w:rFonts w:ascii="Arial" w:hAnsi="Arial" w:cs="Arial"/>
          <w:i/>
          <w:iCs/>
          <w:sz w:val="24"/>
          <w:szCs w:val="24"/>
        </w:rPr>
        <w:t>25. (1)</w:t>
      </w:r>
      <w:r w:rsidRPr="00403263">
        <w:rPr>
          <w:rFonts w:ascii="Arial" w:hAnsi="Arial" w:cs="Arial"/>
          <w:i/>
          <w:iCs/>
          <w:sz w:val="24"/>
          <w:szCs w:val="24"/>
        </w:rPr>
        <w:tab/>
        <w:t>The Federal Government shall cause to be drawn up in each financial year, an Annual Cash Plan which shall be prepared by the office of the Accountant-General of the Federation.</w:t>
      </w:r>
    </w:p>
    <w:p w14:paraId="083CF4BE" w14:textId="77777777" w:rsidR="00403263" w:rsidRPr="00403263" w:rsidRDefault="00403263" w:rsidP="00403263">
      <w:pPr>
        <w:ind w:left="360" w:right="207"/>
        <w:jc w:val="both"/>
        <w:rPr>
          <w:rFonts w:ascii="Arial" w:hAnsi="Arial" w:cs="Arial"/>
          <w:i/>
          <w:iCs/>
          <w:sz w:val="24"/>
          <w:szCs w:val="24"/>
        </w:rPr>
      </w:pPr>
    </w:p>
    <w:p w14:paraId="2585DD9D" w14:textId="77777777" w:rsidR="00403263" w:rsidRPr="00403263" w:rsidRDefault="00403263" w:rsidP="00403263">
      <w:pPr>
        <w:ind w:left="1440" w:right="207" w:hanging="720"/>
        <w:jc w:val="both"/>
        <w:rPr>
          <w:rFonts w:ascii="Arial" w:hAnsi="Arial" w:cs="Arial"/>
          <w:i/>
          <w:iCs/>
          <w:sz w:val="24"/>
          <w:szCs w:val="24"/>
        </w:rPr>
      </w:pPr>
      <w:r w:rsidRPr="00403263">
        <w:rPr>
          <w:rFonts w:ascii="Arial" w:hAnsi="Arial" w:cs="Arial"/>
          <w:i/>
          <w:iCs/>
          <w:sz w:val="24"/>
          <w:szCs w:val="24"/>
        </w:rPr>
        <w:t>(2)</w:t>
      </w:r>
      <w:r w:rsidRPr="00403263">
        <w:rPr>
          <w:rFonts w:ascii="Arial" w:hAnsi="Arial" w:cs="Arial"/>
          <w:i/>
          <w:iCs/>
          <w:sz w:val="24"/>
          <w:szCs w:val="24"/>
        </w:rPr>
        <w:tab/>
        <w:t>The Annual Cash Plan shall be prepared in advance of the financial year setting out projected monthly cash flows and shall be revised periodically to reflect actual cash flows.</w:t>
      </w:r>
    </w:p>
    <w:p w14:paraId="20A2265C" w14:textId="1E5893C0" w:rsidR="00403263" w:rsidRDefault="00403263" w:rsidP="002C78EE">
      <w:pPr>
        <w:ind w:right="207"/>
        <w:jc w:val="both"/>
        <w:rPr>
          <w:rFonts w:ascii="Arial" w:hAnsi="Arial" w:cs="Arial"/>
          <w:sz w:val="24"/>
          <w:szCs w:val="24"/>
        </w:rPr>
      </w:pPr>
      <w:r>
        <w:rPr>
          <w:rFonts w:ascii="Arial" w:hAnsi="Arial" w:cs="Arial"/>
          <w:sz w:val="24"/>
          <w:szCs w:val="24"/>
        </w:rPr>
        <w:t xml:space="preserve">The preparation of the Annual Cash Plan should benefit from some of the documents required to accompany the annual budget to the legislature in S.19 of the Act and these include:  </w:t>
      </w:r>
    </w:p>
    <w:p w14:paraId="07A64ECC" w14:textId="77777777" w:rsidR="00403263" w:rsidRDefault="00403263" w:rsidP="00D511BE">
      <w:pPr>
        <w:pStyle w:val="ListParagraph"/>
        <w:numPr>
          <w:ilvl w:val="0"/>
          <w:numId w:val="29"/>
        </w:numPr>
        <w:spacing w:line="276" w:lineRule="auto"/>
        <w:jc w:val="both"/>
        <w:rPr>
          <w:rFonts w:ascii="Arial" w:hAnsi="Arial" w:cs="Arial"/>
          <w:sz w:val="24"/>
          <w:szCs w:val="24"/>
        </w:rPr>
      </w:pPr>
      <w:r w:rsidRPr="00A22D83">
        <w:rPr>
          <w:rFonts w:ascii="Arial" w:hAnsi="Arial" w:cs="Arial"/>
          <w:sz w:val="24"/>
          <w:szCs w:val="24"/>
        </w:rPr>
        <w:t>Underlying Revenue Profile for the next two years</w:t>
      </w:r>
      <w:r>
        <w:rPr>
          <w:rFonts w:ascii="Arial" w:hAnsi="Arial" w:cs="Arial"/>
          <w:sz w:val="24"/>
          <w:szCs w:val="24"/>
        </w:rPr>
        <w:t>;</w:t>
      </w:r>
      <w:r w:rsidRPr="00A22D83">
        <w:rPr>
          <w:rFonts w:ascii="Arial" w:hAnsi="Arial" w:cs="Arial"/>
          <w:sz w:val="24"/>
          <w:szCs w:val="24"/>
        </w:rPr>
        <w:t xml:space="preserve"> and </w:t>
      </w:r>
    </w:p>
    <w:p w14:paraId="1229A481" w14:textId="77777777" w:rsidR="00403263" w:rsidRPr="00A22D83" w:rsidRDefault="00403263" w:rsidP="00403263">
      <w:pPr>
        <w:pStyle w:val="ListParagraph"/>
        <w:spacing w:line="276" w:lineRule="auto"/>
        <w:jc w:val="both"/>
        <w:rPr>
          <w:rFonts w:ascii="Arial" w:hAnsi="Arial" w:cs="Arial"/>
          <w:sz w:val="24"/>
          <w:szCs w:val="24"/>
        </w:rPr>
      </w:pPr>
    </w:p>
    <w:p w14:paraId="6298ABC6" w14:textId="77777777" w:rsidR="00403263" w:rsidRPr="00A22D83" w:rsidRDefault="00403263" w:rsidP="00D511BE">
      <w:pPr>
        <w:pStyle w:val="ListParagraph"/>
        <w:numPr>
          <w:ilvl w:val="0"/>
          <w:numId w:val="29"/>
        </w:numPr>
        <w:spacing w:line="276" w:lineRule="auto"/>
        <w:jc w:val="both"/>
        <w:rPr>
          <w:rFonts w:ascii="Arial" w:hAnsi="Arial" w:cs="Arial"/>
          <w:bCs/>
          <w:sz w:val="24"/>
          <w:szCs w:val="24"/>
        </w:rPr>
      </w:pPr>
      <w:r w:rsidRPr="00A22D83">
        <w:rPr>
          <w:rFonts w:ascii="Arial" w:hAnsi="Arial" w:cs="Arial"/>
          <w:bCs/>
          <w:sz w:val="24"/>
          <w:szCs w:val="24"/>
        </w:rPr>
        <w:t>Revenue Framework broken down into monthly collection targets prepared on the basis of the predetermined reference commodity price as contained in Medium Term Expenditure Framework.</w:t>
      </w:r>
    </w:p>
    <w:p w14:paraId="1602ACA4" w14:textId="0F251E81" w:rsidR="00403263" w:rsidRPr="001E38ED" w:rsidRDefault="00403263" w:rsidP="00403263">
      <w:pPr>
        <w:spacing w:before="100" w:beforeAutospacing="1" w:after="100" w:afterAutospacing="1" w:line="276" w:lineRule="auto"/>
        <w:rPr>
          <w:rFonts w:ascii="Arial" w:eastAsia="Times New Roman" w:hAnsi="Arial" w:cs="Arial"/>
          <w:sz w:val="24"/>
          <w:szCs w:val="24"/>
        </w:rPr>
      </w:pPr>
      <w:r>
        <w:rPr>
          <w:rFonts w:ascii="Arial" w:eastAsia="Times New Roman" w:hAnsi="Arial" w:cs="Arial"/>
          <w:sz w:val="24"/>
          <w:szCs w:val="24"/>
        </w:rPr>
        <w:t>The Annual C</w:t>
      </w:r>
      <w:r w:rsidRPr="001E38ED">
        <w:rPr>
          <w:rFonts w:ascii="Arial" w:eastAsia="Times New Roman" w:hAnsi="Arial" w:cs="Arial"/>
          <w:sz w:val="24"/>
          <w:szCs w:val="24"/>
        </w:rPr>
        <w:t xml:space="preserve">ash Plan </w:t>
      </w:r>
      <w:r>
        <w:rPr>
          <w:rFonts w:ascii="Arial" w:eastAsia="Times New Roman" w:hAnsi="Arial" w:cs="Arial"/>
          <w:sz w:val="24"/>
          <w:szCs w:val="24"/>
        </w:rPr>
        <w:t>h</w:t>
      </w:r>
      <w:r w:rsidRPr="001E38ED">
        <w:rPr>
          <w:rFonts w:ascii="Arial" w:eastAsia="Times New Roman" w:hAnsi="Arial" w:cs="Arial"/>
          <w:sz w:val="24"/>
          <w:szCs w:val="24"/>
        </w:rPr>
        <w:t xml:space="preserve">as </w:t>
      </w:r>
      <w:r>
        <w:rPr>
          <w:rFonts w:ascii="Arial" w:eastAsia="Times New Roman" w:hAnsi="Arial" w:cs="Arial"/>
          <w:sz w:val="24"/>
          <w:szCs w:val="24"/>
        </w:rPr>
        <w:t>the following objectives</w:t>
      </w:r>
      <w:r w:rsidRPr="001E38ED">
        <w:rPr>
          <w:rFonts w:ascii="Arial" w:eastAsia="Times New Roman" w:hAnsi="Arial" w:cs="Arial"/>
          <w:sz w:val="24"/>
          <w:szCs w:val="24"/>
        </w:rPr>
        <w:t>:</w:t>
      </w:r>
      <w:r>
        <w:rPr>
          <w:rStyle w:val="FootnoteReference"/>
          <w:rFonts w:ascii="Arial" w:hAnsi="Arial" w:cs="Arial"/>
          <w:sz w:val="24"/>
          <w:szCs w:val="24"/>
        </w:rPr>
        <w:footnoteReference w:id="6"/>
      </w:r>
    </w:p>
    <w:p w14:paraId="325D2E76" w14:textId="2C8D2D44" w:rsidR="00FC79FF" w:rsidRDefault="00FC79FF" w:rsidP="00FC79FF">
      <w:pPr>
        <w:pStyle w:val="ListParagraph"/>
        <w:numPr>
          <w:ilvl w:val="0"/>
          <w:numId w:val="45"/>
        </w:numPr>
        <w:spacing w:before="100" w:beforeAutospacing="1" w:after="100" w:afterAutospacing="1" w:line="276" w:lineRule="auto"/>
        <w:jc w:val="both"/>
        <w:rPr>
          <w:rFonts w:ascii="Arial" w:eastAsia="Times New Roman" w:hAnsi="Arial" w:cs="Arial"/>
          <w:i/>
          <w:sz w:val="24"/>
          <w:szCs w:val="24"/>
        </w:rPr>
      </w:pPr>
      <w:r>
        <w:rPr>
          <w:rFonts w:ascii="Arial" w:eastAsia="Times New Roman" w:hAnsi="Arial" w:cs="Arial"/>
          <w:i/>
          <w:sz w:val="24"/>
          <w:szCs w:val="24"/>
        </w:rPr>
        <w:t>E</w:t>
      </w:r>
      <w:r w:rsidR="00403263" w:rsidRPr="00FC79FF">
        <w:rPr>
          <w:rFonts w:ascii="Arial" w:eastAsia="Times New Roman" w:hAnsi="Arial" w:cs="Arial"/>
          <w:i/>
          <w:sz w:val="24"/>
          <w:szCs w:val="24"/>
        </w:rPr>
        <w:t xml:space="preserve">nsure that expenditures are smoothly financed during the year, so as to minimize borrowing costs; </w:t>
      </w:r>
    </w:p>
    <w:p w14:paraId="3D8147C7" w14:textId="77777777" w:rsidR="00FC79FF" w:rsidRPr="00FC79FF" w:rsidRDefault="00FC79FF" w:rsidP="00FC79FF">
      <w:pPr>
        <w:pStyle w:val="ListParagraph"/>
        <w:spacing w:before="100" w:beforeAutospacing="1" w:after="100" w:afterAutospacing="1" w:line="276" w:lineRule="auto"/>
        <w:ind w:left="1080"/>
        <w:jc w:val="both"/>
        <w:rPr>
          <w:rFonts w:ascii="Arial" w:eastAsia="Times New Roman" w:hAnsi="Arial" w:cs="Arial"/>
          <w:i/>
          <w:sz w:val="16"/>
          <w:szCs w:val="16"/>
        </w:rPr>
      </w:pPr>
    </w:p>
    <w:p w14:paraId="25047DA3" w14:textId="6509A163" w:rsidR="00FC79FF" w:rsidRDefault="00FC79FF" w:rsidP="00FC79FF">
      <w:pPr>
        <w:pStyle w:val="ListParagraph"/>
        <w:numPr>
          <w:ilvl w:val="0"/>
          <w:numId w:val="45"/>
        </w:numPr>
        <w:spacing w:before="100" w:beforeAutospacing="1" w:after="100" w:afterAutospacing="1" w:line="276" w:lineRule="auto"/>
        <w:jc w:val="both"/>
        <w:rPr>
          <w:rFonts w:ascii="Arial" w:eastAsia="Times New Roman" w:hAnsi="Arial" w:cs="Arial"/>
          <w:i/>
          <w:sz w:val="24"/>
          <w:szCs w:val="24"/>
        </w:rPr>
      </w:pPr>
      <w:r>
        <w:rPr>
          <w:rFonts w:ascii="Arial" w:eastAsia="Times New Roman" w:hAnsi="Arial" w:cs="Arial"/>
          <w:i/>
          <w:sz w:val="24"/>
          <w:szCs w:val="24"/>
        </w:rPr>
        <w:t>E</w:t>
      </w:r>
      <w:r w:rsidR="00403263" w:rsidRPr="00FC79FF">
        <w:rPr>
          <w:rFonts w:ascii="Arial" w:eastAsia="Times New Roman" w:hAnsi="Arial" w:cs="Arial"/>
          <w:i/>
          <w:sz w:val="24"/>
          <w:szCs w:val="24"/>
        </w:rPr>
        <w:t xml:space="preserve">nable the initial budget policy targets, especially the surplus or deficit, to be met; and </w:t>
      </w:r>
    </w:p>
    <w:p w14:paraId="218C79F2" w14:textId="77777777" w:rsidR="00FC79FF" w:rsidRPr="00FC79FF" w:rsidRDefault="00FC79FF" w:rsidP="00FC79FF">
      <w:pPr>
        <w:pStyle w:val="ListParagraph"/>
        <w:rPr>
          <w:rFonts w:ascii="Arial" w:eastAsia="Times New Roman" w:hAnsi="Arial" w:cs="Arial"/>
          <w:i/>
          <w:sz w:val="16"/>
          <w:szCs w:val="16"/>
        </w:rPr>
      </w:pPr>
    </w:p>
    <w:p w14:paraId="7FA5BDA8" w14:textId="1F5F780C" w:rsidR="00403263" w:rsidRPr="00FC79FF" w:rsidRDefault="00FC79FF" w:rsidP="00FC79FF">
      <w:pPr>
        <w:pStyle w:val="ListParagraph"/>
        <w:numPr>
          <w:ilvl w:val="0"/>
          <w:numId w:val="45"/>
        </w:numPr>
        <w:spacing w:before="100" w:beforeAutospacing="1" w:after="100" w:afterAutospacing="1" w:line="276" w:lineRule="auto"/>
        <w:jc w:val="both"/>
        <w:rPr>
          <w:rFonts w:ascii="Arial" w:eastAsia="Times New Roman" w:hAnsi="Arial" w:cs="Arial"/>
          <w:i/>
          <w:sz w:val="24"/>
          <w:szCs w:val="24"/>
        </w:rPr>
      </w:pPr>
      <w:r>
        <w:rPr>
          <w:rFonts w:ascii="Arial" w:eastAsia="Times New Roman" w:hAnsi="Arial" w:cs="Arial"/>
          <w:i/>
          <w:sz w:val="24"/>
          <w:szCs w:val="24"/>
        </w:rPr>
        <w:t>C</w:t>
      </w:r>
      <w:r w:rsidR="00403263" w:rsidRPr="00FC79FF">
        <w:rPr>
          <w:rFonts w:ascii="Arial" w:eastAsia="Times New Roman" w:hAnsi="Arial" w:cs="Arial"/>
          <w:i/>
          <w:sz w:val="24"/>
          <w:szCs w:val="24"/>
        </w:rPr>
        <w:t xml:space="preserve">ontribute to the smooth implementation of both fiscal and monetary policy. </w:t>
      </w:r>
    </w:p>
    <w:p w14:paraId="1469CB12" w14:textId="77777777" w:rsidR="00403263" w:rsidRPr="00E7780C" w:rsidRDefault="00403263" w:rsidP="00403263">
      <w:pPr>
        <w:spacing w:before="100" w:beforeAutospacing="1" w:after="100" w:afterAutospacing="1" w:line="276" w:lineRule="auto"/>
        <w:jc w:val="both"/>
        <w:rPr>
          <w:rFonts w:ascii="Arial" w:eastAsia="Times New Roman" w:hAnsi="Arial" w:cs="Arial"/>
          <w:iCs/>
          <w:sz w:val="24"/>
          <w:szCs w:val="24"/>
        </w:rPr>
      </w:pPr>
      <w:r w:rsidRPr="00E7780C">
        <w:rPr>
          <w:rFonts w:ascii="Arial" w:eastAsia="Times New Roman" w:hAnsi="Arial" w:cs="Arial"/>
          <w:iCs/>
          <w:sz w:val="24"/>
          <w:szCs w:val="24"/>
        </w:rPr>
        <w:t xml:space="preserve">An effective </w:t>
      </w:r>
      <w:r>
        <w:rPr>
          <w:rFonts w:ascii="Arial" w:eastAsia="Times New Roman" w:hAnsi="Arial" w:cs="Arial"/>
          <w:iCs/>
          <w:sz w:val="24"/>
          <w:szCs w:val="24"/>
        </w:rPr>
        <w:t>C</w:t>
      </w:r>
      <w:r w:rsidRPr="00E7780C">
        <w:rPr>
          <w:rFonts w:ascii="Arial" w:eastAsia="Times New Roman" w:hAnsi="Arial" w:cs="Arial"/>
          <w:iCs/>
          <w:sz w:val="24"/>
          <w:szCs w:val="24"/>
        </w:rPr>
        <w:t xml:space="preserve">ash </w:t>
      </w:r>
      <w:r>
        <w:rPr>
          <w:rFonts w:ascii="Arial" w:eastAsia="Times New Roman" w:hAnsi="Arial" w:cs="Arial"/>
          <w:iCs/>
          <w:sz w:val="24"/>
          <w:szCs w:val="24"/>
        </w:rPr>
        <w:t>P</w:t>
      </w:r>
      <w:r w:rsidRPr="00E7780C">
        <w:rPr>
          <w:rFonts w:ascii="Arial" w:eastAsia="Times New Roman" w:hAnsi="Arial" w:cs="Arial"/>
          <w:iCs/>
          <w:sz w:val="24"/>
          <w:szCs w:val="24"/>
        </w:rPr>
        <w:t xml:space="preserve">lanning and </w:t>
      </w:r>
      <w:r>
        <w:rPr>
          <w:rFonts w:ascii="Arial" w:eastAsia="Times New Roman" w:hAnsi="Arial" w:cs="Arial"/>
          <w:iCs/>
          <w:sz w:val="24"/>
          <w:szCs w:val="24"/>
        </w:rPr>
        <w:t>M</w:t>
      </w:r>
      <w:r w:rsidRPr="00E7780C">
        <w:rPr>
          <w:rFonts w:ascii="Arial" w:eastAsia="Times New Roman" w:hAnsi="Arial" w:cs="Arial"/>
          <w:iCs/>
          <w:sz w:val="24"/>
          <w:szCs w:val="24"/>
        </w:rPr>
        <w:t xml:space="preserve">anagement </w:t>
      </w:r>
      <w:r>
        <w:rPr>
          <w:rFonts w:ascii="Arial" w:eastAsia="Times New Roman" w:hAnsi="Arial" w:cs="Arial"/>
          <w:iCs/>
          <w:sz w:val="24"/>
          <w:szCs w:val="24"/>
        </w:rPr>
        <w:t>S</w:t>
      </w:r>
      <w:r w:rsidRPr="00E7780C">
        <w:rPr>
          <w:rFonts w:ascii="Arial" w:eastAsia="Times New Roman" w:hAnsi="Arial" w:cs="Arial"/>
          <w:iCs/>
          <w:sz w:val="24"/>
          <w:szCs w:val="24"/>
        </w:rPr>
        <w:t>ystem should:</w:t>
      </w:r>
      <w:r>
        <w:rPr>
          <w:rStyle w:val="FootnoteReference"/>
          <w:rFonts w:ascii="Arial" w:eastAsia="Times New Roman" w:hAnsi="Arial" w:cs="Arial"/>
          <w:iCs/>
          <w:sz w:val="24"/>
          <w:szCs w:val="24"/>
        </w:rPr>
        <w:footnoteReference w:id="7"/>
      </w:r>
      <w:r w:rsidRPr="00E7780C">
        <w:rPr>
          <w:rFonts w:ascii="Arial" w:eastAsia="Times New Roman" w:hAnsi="Arial" w:cs="Arial"/>
          <w:iCs/>
          <w:sz w:val="24"/>
          <w:szCs w:val="24"/>
        </w:rPr>
        <w:t xml:space="preserve"> </w:t>
      </w:r>
    </w:p>
    <w:p w14:paraId="39A040E4" w14:textId="77777777" w:rsidR="00403263" w:rsidRDefault="00403263" w:rsidP="00D511BE">
      <w:pPr>
        <w:pStyle w:val="ListParagraph"/>
        <w:numPr>
          <w:ilvl w:val="0"/>
          <w:numId w:val="28"/>
        </w:numPr>
        <w:spacing w:before="100" w:beforeAutospacing="1" w:after="100" w:afterAutospacing="1" w:line="276" w:lineRule="auto"/>
        <w:rPr>
          <w:rFonts w:ascii="Arial" w:eastAsia="Times New Roman" w:hAnsi="Arial" w:cs="Arial"/>
          <w:i/>
          <w:sz w:val="24"/>
          <w:szCs w:val="24"/>
        </w:rPr>
      </w:pPr>
      <w:r w:rsidRPr="00E7780C">
        <w:rPr>
          <w:rFonts w:ascii="Arial" w:eastAsia="Times New Roman" w:hAnsi="Arial" w:cs="Arial"/>
          <w:i/>
          <w:sz w:val="24"/>
          <w:szCs w:val="24"/>
        </w:rPr>
        <w:t>Recognize the time value and the opportunity cost of cash;</w:t>
      </w:r>
    </w:p>
    <w:p w14:paraId="53E62C04" w14:textId="77777777" w:rsidR="00403263" w:rsidRPr="00E7780C" w:rsidRDefault="00403263" w:rsidP="00403263">
      <w:pPr>
        <w:pStyle w:val="ListParagraph"/>
        <w:spacing w:before="100" w:beforeAutospacing="1" w:after="100" w:afterAutospacing="1" w:line="276" w:lineRule="auto"/>
        <w:rPr>
          <w:rFonts w:ascii="Arial" w:eastAsia="Times New Roman" w:hAnsi="Arial" w:cs="Arial"/>
          <w:i/>
          <w:sz w:val="24"/>
          <w:szCs w:val="24"/>
        </w:rPr>
      </w:pPr>
      <w:r w:rsidRPr="00E7780C">
        <w:rPr>
          <w:rFonts w:ascii="Arial" w:eastAsia="Times New Roman" w:hAnsi="Arial" w:cs="Arial"/>
          <w:i/>
          <w:sz w:val="24"/>
          <w:szCs w:val="24"/>
        </w:rPr>
        <w:t xml:space="preserve"> </w:t>
      </w:r>
    </w:p>
    <w:p w14:paraId="40337057" w14:textId="77777777" w:rsidR="00403263" w:rsidRDefault="00403263" w:rsidP="00D511BE">
      <w:pPr>
        <w:pStyle w:val="ListParagraph"/>
        <w:numPr>
          <w:ilvl w:val="0"/>
          <w:numId w:val="28"/>
        </w:numPr>
        <w:spacing w:before="100" w:beforeAutospacing="1" w:after="100" w:afterAutospacing="1" w:line="276" w:lineRule="auto"/>
        <w:rPr>
          <w:rFonts w:ascii="Arial" w:eastAsia="Times New Roman" w:hAnsi="Arial" w:cs="Arial"/>
          <w:i/>
          <w:sz w:val="24"/>
          <w:szCs w:val="24"/>
        </w:rPr>
      </w:pPr>
      <w:r w:rsidRPr="00E7780C">
        <w:rPr>
          <w:rFonts w:ascii="Arial" w:eastAsia="Times New Roman" w:hAnsi="Arial" w:cs="Arial"/>
          <w:i/>
          <w:sz w:val="24"/>
          <w:szCs w:val="24"/>
        </w:rPr>
        <w:t xml:space="preserve">Enable line ministries to plan expenditure effectively; </w:t>
      </w:r>
    </w:p>
    <w:p w14:paraId="1069A01C" w14:textId="77777777" w:rsidR="00403263" w:rsidRPr="00E7780C" w:rsidRDefault="00403263" w:rsidP="00403263">
      <w:pPr>
        <w:pStyle w:val="ListParagraph"/>
        <w:spacing w:line="276" w:lineRule="auto"/>
        <w:rPr>
          <w:rFonts w:ascii="Arial" w:eastAsia="Times New Roman" w:hAnsi="Arial" w:cs="Arial"/>
          <w:i/>
          <w:sz w:val="24"/>
          <w:szCs w:val="24"/>
        </w:rPr>
      </w:pPr>
    </w:p>
    <w:p w14:paraId="3F30183B" w14:textId="3CABCE09" w:rsidR="00403263" w:rsidRDefault="00403263" w:rsidP="00D511BE">
      <w:pPr>
        <w:pStyle w:val="ListParagraph"/>
        <w:numPr>
          <w:ilvl w:val="0"/>
          <w:numId w:val="28"/>
        </w:numPr>
        <w:spacing w:before="100" w:beforeAutospacing="1" w:after="100" w:afterAutospacing="1" w:line="276" w:lineRule="auto"/>
        <w:jc w:val="both"/>
        <w:rPr>
          <w:rFonts w:ascii="Arial" w:eastAsia="Times New Roman" w:hAnsi="Arial" w:cs="Arial"/>
          <w:i/>
          <w:sz w:val="24"/>
          <w:szCs w:val="24"/>
        </w:rPr>
      </w:pPr>
      <w:r w:rsidRPr="00E7780C">
        <w:rPr>
          <w:rFonts w:ascii="Arial" w:eastAsia="Times New Roman" w:hAnsi="Arial" w:cs="Arial"/>
          <w:i/>
          <w:sz w:val="24"/>
          <w:szCs w:val="24"/>
        </w:rPr>
        <w:t>Be forward-looking</w:t>
      </w:r>
      <w:r w:rsidR="00FC79FF">
        <w:rPr>
          <w:rFonts w:ascii="Arial" w:eastAsia="Times New Roman" w:hAnsi="Arial" w:cs="Arial"/>
          <w:i/>
          <w:sz w:val="24"/>
          <w:szCs w:val="24"/>
        </w:rPr>
        <w:t xml:space="preserve"> - </w:t>
      </w:r>
      <w:r w:rsidRPr="00E7780C">
        <w:rPr>
          <w:rFonts w:ascii="Arial" w:eastAsia="Times New Roman" w:hAnsi="Arial" w:cs="Arial"/>
          <w:i/>
          <w:sz w:val="24"/>
          <w:szCs w:val="24"/>
        </w:rPr>
        <w:t xml:space="preserve">anticipating macroeconomic developments while accommodating significant economic changes and minimizing the adverse effects on budget execution; </w:t>
      </w:r>
    </w:p>
    <w:p w14:paraId="331E62E8" w14:textId="77777777" w:rsidR="00403263" w:rsidRPr="00E7780C" w:rsidRDefault="00403263" w:rsidP="00403263">
      <w:pPr>
        <w:pStyle w:val="ListParagraph"/>
        <w:spacing w:line="276" w:lineRule="auto"/>
        <w:rPr>
          <w:rFonts w:ascii="Arial" w:eastAsia="Times New Roman" w:hAnsi="Arial" w:cs="Arial"/>
          <w:i/>
          <w:sz w:val="24"/>
          <w:szCs w:val="24"/>
        </w:rPr>
      </w:pPr>
    </w:p>
    <w:p w14:paraId="2FC51F18" w14:textId="77777777" w:rsidR="00403263" w:rsidRDefault="00403263" w:rsidP="00D511BE">
      <w:pPr>
        <w:pStyle w:val="ListParagraph"/>
        <w:numPr>
          <w:ilvl w:val="0"/>
          <w:numId w:val="28"/>
        </w:numPr>
        <w:spacing w:before="100" w:beforeAutospacing="1" w:after="100" w:afterAutospacing="1" w:line="276" w:lineRule="auto"/>
        <w:rPr>
          <w:rFonts w:ascii="Arial" w:eastAsia="Times New Roman" w:hAnsi="Arial" w:cs="Arial"/>
          <w:i/>
          <w:sz w:val="24"/>
          <w:szCs w:val="24"/>
        </w:rPr>
      </w:pPr>
      <w:r>
        <w:rPr>
          <w:rFonts w:ascii="Arial" w:eastAsia="Times New Roman" w:hAnsi="Arial" w:cs="Arial"/>
          <w:i/>
          <w:sz w:val="24"/>
          <w:szCs w:val="24"/>
        </w:rPr>
        <w:lastRenderedPageBreak/>
        <w:t>B</w:t>
      </w:r>
      <w:r w:rsidRPr="00E7780C">
        <w:rPr>
          <w:rFonts w:ascii="Arial" w:eastAsia="Times New Roman" w:hAnsi="Arial" w:cs="Arial"/>
          <w:i/>
          <w:sz w:val="24"/>
          <w:szCs w:val="24"/>
        </w:rPr>
        <w:t xml:space="preserve">e responsive to the cash needs of line ministries; </w:t>
      </w:r>
    </w:p>
    <w:p w14:paraId="3846BA21" w14:textId="77777777" w:rsidR="00403263" w:rsidRPr="00E7780C" w:rsidRDefault="00403263" w:rsidP="00403263">
      <w:pPr>
        <w:pStyle w:val="ListParagraph"/>
        <w:spacing w:line="276" w:lineRule="auto"/>
        <w:rPr>
          <w:rFonts w:ascii="Arial" w:eastAsia="Times New Roman" w:hAnsi="Arial" w:cs="Arial"/>
          <w:i/>
          <w:sz w:val="24"/>
          <w:szCs w:val="24"/>
        </w:rPr>
      </w:pPr>
    </w:p>
    <w:p w14:paraId="0C5F58BC" w14:textId="77777777" w:rsidR="00403263" w:rsidRDefault="00403263" w:rsidP="00D511BE">
      <w:pPr>
        <w:pStyle w:val="ListParagraph"/>
        <w:numPr>
          <w:ilvl w:val="0"/>
          <w:numId w:val="28"/>
        </w:numPr>
        <w:spacing w:before="100" w:beforeAutospacing="1" w:after="100" w:afterAutospacing="1" w:line="276" w:lineRule="auto"/>
        <w:rPr>
          <w:rFonts w:ascii="Arial" w:eastAsia="Times New Roman" w:hAnsi="Arial" w:cs="Arial"/>
          <w:i/>
          <w:sz w:val="24"/>
          <w:szCs w:val="24"/>
        </w:rPr>
      </w:pPr>
      <w:r w:rsidRPr="00E7780C">
        <w:rPr>
          <w:rFonts w:ascii="Arial" w:eastAsia="Times New Roman" w:hAnsi="Arial" w:cs="Arial"/>
          <w:i/>
          <w:sz w:val="24"/>
          <w:szCs w:val="24"/>
        </w:rPr>
        <w:t xml:space="preserve">Be comprehensive, covering all inflows of cash resources; and </w:t>
      </w:r>
    </w:p>
    <w:p w14:paraId="40DBE87B" w14:textId="77777777" w:rsidR="00403263" w:rsidRPr="00E7780C" w:rsidRDefault="00403263" w:rsidP="00403263">
      <w:pPr>
        <w:pStyle w:val="ListParagraph"/>
        <w:spacing w:line="276" w:lineRule="auto"/>
        <w:rPr>
          <w:rFonts w:ascii="Arial" w:eastAsia="Times New Roman" w:hAnsi="Arial" w:cs="Arial"/>
          <w:i/>
          <w:sz w:val="24"/>
          <w:szCs w:val="24"/>
        </w:rPr>
      </w:pPr>
    </w:p>
    <w:p w14:paraId="4F729BC3" w14:textId="77777777" w:rsidR="00403263" w:rsidRPr="00E7780C" w:rsidRDefault="00403263" w:rsidP="00D511BE">
      <w:pPr>
        <w:pStyle w:val="ListParagraph"/>
        <w:numPr>
          <w:ilvl w:val="0"/>
          <w:numId w:val="28"/>
        </w:numPr>
        <w:spacing w:before="100" w:beforeAutospacing="1" w:after="100" w:afterAutospacing="1" w:line="276" w:lineRule="auto"/>
        <w:rPr>
          <w:rFonts w:ascii="Arial" w:eastAsia="Times New Roman" w:hAnsi="Arial" w:cs="Arial"/>
          <w:i/>
          <w:sz w:val="24"/>
          <w:szCs w:val="24"/>
        </w:rPr>
      </w:pPr>
      <w:r w:rsidRPr="00E7780C">
        <w:rPr>
          <w:rFonts w:ascii="Arial" w:eastAsia="Times New Roman" w:hAnsi="Arial" w:cs="Arial"/>
          <w:i/>
          <w:sz w:val="24"/>
          <w:szCs w:val="24"/>
        </w:rPr>
        <w:t xml:space="preserve">Plan for the liquidation of both short- and long-term cash liabilities. </w:t>
      </w:r>
    </w:p>
    <w:p w14:paraId="7ACE62F3" w14:textId="2A07A3A8" w:rsidR="00403263" w:rsidRDefault="00403263" w:rsidP="00403263">
      <w:pPr>
        <w:spacing w:line="276" w:lineRule="auto"/>
        <w:jc w:val="both"/>
        <w:rPr>
          <w:rFonts w:ascii="Arial" w:hAnsi="Arial" w:cs="Arial"/>
          <w:sz w:val="24"/>
          <w:szCs w:val="24"/>
        </w:rPr>
      </w:pPr>
      <w:r>
        <w:rPr>
          <w:rFonts w:ascii="Arial" w:hAnsi="Arial" w:cs="Arial"/>
          <w:sz w:val="24"/>
          <w:szCs w:val="24"/>
        </w:rPr>
        <w:t>With the provisions of the S</w:t>
      </w:r>
      <w:r w:rsidR="002C78EE">
        <w:rPr>
          <w:rFonts w:ascii="Arial" w:hAnsi="Arial" w:cs="Arial"/>
          <w:sz w:val="24"/>
          <w:szCs w:val="24"/>
        </w:rPr>
        <w:t>.25</w:t>
      </w:r>
      <w:r>
        <w:rPr>
          <w:rFonts w:ascii="Arial" w:hAnsi="Arial" w:cs="Arial"/>
          <w:sz w:val="24"/>
          <w:szCs w:val="24"/>
        </w:rPr>
        <w:t>, the Annual Cash Plan shows the monthly revenues from all the applicable revenue sources and match</w:t>
      </w:r>
      <w:r w:rsidR="00FC79FF">
        <w:rPr>
          <w:rFonts w:ascii="Arial" w:hAnsi="Arial" w:cs="Arial"/>
          <w:sz w:val="24"/>
          <w:szCs w:val="24"/>
        </w:rPr>
        <w:t>es</w:t>
      </w:r>
      <w:r>
        <w:rPr>
          <w:rFonts w:ascii="Arial" w:hAnsi="Arial" w:cs="Arial"/>
          <w:sz w:val="24"/>
          <w:szCs w:val="24"/>
        </w:rPr>
        <w:t xml:space="preserve"> monthly expenditures to available funds in order to avoid unnecessary fiscal deficits that could lead to avoidable fiscal debts. To ensure that the </w:t>
      </w:r>
      <w:r w:rsidR="00FC79FF">
        <w:rPr>
          <w:rFonts w:ascii="Arial" w:hAnsi="Arial" w:cs="Arial"/>
          <w:sz w:val="24"/>
          <w:szCs w:val="24"/>
        </w:rPr>
        <w:t>Annual C</w:t>
      </w:r>
      <w:r>
        <w:rPr>
          <w:rFonts w:ascii="Arial" w:hAnsi="Arial" w:cs="Arial"/>
          <w:sz w:val="24"/>
          <w:szCs w:val="24"/>
        </w:rPr>
        <w:t xml:space="preserve">ash </w:t>
      </w:r>
      <w:r w:rsidR="00FC79FF">
        <w:rPr>
          <w:rFonts w:ascii="Arial" w:hAnsi="Arial" w:cs="Arial"/>
          <w:sz w:val="24"/>
          <w:szCs w:val="24"/>
        </w:rPr>
        <w:t>P</w:t>
      </w:r>
      <w:r>
        <w:rPr>
          <w:rFonts w:ascii="Arial" w:hAnsi="Arial" w:cs="Arial"/>
          <w:sz w:val="24"/>
          <w:szCs w:val="24"/>
        </w:rPr>
        <w:t xml:space="preserve">lan reflects current realities, it is to be updated </w:t>
      </w:r>
      <w:r w:rsidR="003C4F4B">
        <w:rPr>
          <w:rFonts w:ascii="Arial" w:hAnsi="Arial" w:cs="Arial"/>
          <w:sz w:val="24"/>
          <w:szCs w:val="24"/>
        </w:rPr>
        <w:t xml:space="preserve">and revised </w:t>
      </w:r>
      <w:r>
        <w:rPr>
          <w:rFonts w:ascii="Arial" w:hAnsi="Arial" w:cs="Arial"/>
          <w:sz w:val="24"/>
          <w:szCs w:val="24"/>
        </w:rPr>
        <w:t>from time to time</w:t>
      </w:r>
      <w:r w:rsidR="003C4F4B">
        <w:rPr>
          <w:rFonts w:ascii="Arial" w:hAnsi="Arial" w:cs="Arial"/>
          <w:sz w:val="24"/>
          <w:szCs w:val="24"/>
        </w:rPr>
        <w:t xml:space="preserve"> as new fiscal circumstances emerge</w:t>
      </w:r>
      <w:r>
        <w:rPr>
          <w:rFonts w:ascii="Arial" w:hAnsi="Arial" w:cs="Arial"/>
          <w:sz w:val="24"/>
          <w:szCs w:val="24"/>
        </w:rPr>
        <w:t>. That way, any shortfalls in the previous projections will be filled up in the current/revised projections.</w:t>
      </w:r>
    </w:p>
    <w:p w14:paraId="0F6F8282" w14:textId="77549208" w:rsidR="002C78EE" w:rsidRDefault="005F214B" w:rsidP="00403263">
      <w:pPr>
        <w:spacing w:line="276" w:lineRule="auto"/>
        <w:jc w:val="both"/>
        <w:rPr>
          <w:rFonts w:ascii="Arial" w:hAnsi="Arial" w:cs="Arial"/>
          <w:sz w:val="24"/>
          <w:szCs w:val="24"/>
        </w:rPr>
      </w:pPr>
      <w:r>
        <w:rPr>
          <w:rFonts w:ascii="Arial" w:hAnsi="Arial" w:cs="Arial"/>
          <w:b/>
          <w:bCs/>
          <w:sz w:val="24"/>
          <w:szCs w:val="24"/>
        </w:rPr>
        <w:t xml:space="preserve">5.1.1 </w:t>
      </w:r>
      <w:r w:rsidR="00403263" w:rsidRPr="00B11CCE">
        <w:rPr>
          <w:rFonts w:ascii="Arial" w:hAnsi="Arial" w:cs="Arial"/>
          <w:b/>
          <w:bCs/>
          <w:sz w:val="24"/>
          <w:szCs w:val="24"/>
        </w:rPr>
        <w:t>Responsibilities</w:t>
      </w:r>
      <w:r w:rsidR="002C78EE">
        <w:rPr>
          <w:rFonts w:ascii="Arial" w:hAnsi="Arial" w:cs="Arial"/>
          <w:b/>
          <w:bCs/>
          <w:sz w:val="24"/>
          <w:szCs w:val="24"/>
        </w:rPr>
        <w:t xml:space="preserve"> and Timeline</w:t>
      </w:r>
      <w:r w:rsidR="00403263">
        <w:rPr>
          <w:rFonts w:ascii="Arial" w:hAnsi="Arial" w:cs="Arial"/>
          <w:sz w:val="24"/>
          <w:szCs w:val="24"/>
        </w:rPr>
        <w:t xml:space="preserve"> </w:t>
      </w:r>
    </w:p>
    <w:p w14:paraId="397BBCB5" w14:textId="60908525" w:rsidR="00403263" w:rsidRDefault="00403263" w:rsidP="00403263">
      <w:pPr>
        <w:spacing w:line="276" w:lineRule="auto"/>
        <w:jc w:val="both"/>
        <w:rPr>
          <w:rFonts w:ascii="Arial" w:hAnsi="Arial" w:cs="Arial"/>
          <w:sz w:val="24"/>
          <w:szCs w:val="24"/>
        </w:rPr>
      </w:pPr>
      <w:r>
        <w:rPr>
          <w:rFonts w:ascii="Arial" w:hAnsi="Arial" w:cs="Arial"/>
          <w:sz w:val="24"/>
          <w:szCs w:val="24"/>
        </w:rPr>
        <w:t xml:space="preserve">The Accountant General </w:t>
      </w:r>
      <w:r w:rsidR="002C78EE">
        <w:rPr>
          <w:rFonts w:ascii="Arial" w:hAnsi="Arial" w:cs="Arial"/>
          <w:sz w:val="24"/>
          <w:szCs w:val="24"/>
        </w:rPr>
        <w:t>shall</w:t>
      </w:r>
      <w:r>
        <w:rPr>
          <w:rFonts w:ascii="Arial" w:hAnsi="Arial" w:cs="Arial"/>
          <w:sz w:val="24"/>
          <w:szCs w:val="24"/>
        </w:rPr>
        <w:t xml:space="preserve"> liaise with </w:t>
      </w:r>
      <w:r w:rsidRPr="00053725">
        <w:rPr>
          <w:rFonts w:ascii="Arial" w:hAnsi="Arial" w:cs="Arial"/>
          <w:sz w:val="24"/>
          <w:szCs w:val="24"/>
        </w:rPr>
        <w:t xml:space="preserve">relevant revenue generating agencies </w:t>
      </w:r>
      <w:r>
        <w:rPr>
          <w:rFonts w:ascii="Arial" w:hAnsi="Arial" w:cs="Arial"/>
          <w:sz w:val="24"/>
          <w:szCs w:val="24"/>
        </w:rPr>
        <w:t xml:space="preserve">to ensure the accuracy and comprehensiveness of the Annual Cash Plan. The Accountant General will request the revenue generating agencies to provide a realistic forecast </w:t>
      </w:r>
      <w:r w:rsidR="003C4F4B">
        <w:rPr>
          <w:rFonts w:ascii="Arial" w:hAnsi="Arial" w:cs="Arial"/>
          <w:sz w:val="24"/>
          <w:szCs w:val="24"/>
        </w:rPr>
        <w:t>in accordance with the approved fiscal framework of the extant MTEF.</w:t>
      </w:r>
      <w:r>
        <w:rPr>
          <w:rFonts w:ascii="Arial" w:hAnsi="Arial" w:cs="Arial"/>
          <w:sz w:val="24"/>
          <w:szCs w:val="24"/>
        </w:rPr>
        <w:t xml:space="preserve"> The Accountant General will collate the submissions of the revenue generating agencies/MDAs and produce the Annual Cash Plan. </w:t>
      </w:r>
    </w:p>
    <w:p w14:paraId="5B034751" w14:textId="653474C6" w:rsidR="00403263" w:rsidRDefault="00403263" w:rsidP="00403263">
      <w:pPr>
        <w:spacing w:line="276" w:lineRule="auto"/>
        <w:jc w:val="both"/>
        <w:rPr>
          <w:rFonts w:ascii="Arial" w:hAnsi="Arial" w:cs="Arial"/>
          <w:sz w:val="24"/>
          <w:szCs w:val="24"/>
        </w:rPr>
      </w:pPr>
      <w:r>
        <w:rPr>
          <w:rFonts w:ascii="Arial" w:hAnsi="Arial" w:cs="Arial"/>
          <w:sz w:val="24"/>
          <w:szCs w:val="24"/>
        </w:rPr>
        <w:t xml:space="preserve">The process should start in November and be completed before the end of </w:t>
      </w:r>
      <w:r w:rsidR="002C78EE">
        <w:rPr>
          <w:rFonts w:ascii="Arial" w:hAnsi="Arial" w:cs="Arial"/>
          <w:sz w:val="24"/>
          <w:szCs w:val="24"/>
        </w:rPr>
        <w:t xml:space="preserve">the second week of </w:t>
      </w:r>
      <w:r>
        <w:rPr>
          <w:rFonts w:ascii="Arial" w:hAnsi="Arial" w:cs="Arial"/>
          <w:sz w:val="24"/>
          <w:szCs w:val="24"/>
        </w:rPr>
        <w:t>December every year.</w:t>
      </w:r>
    </w:p>
    <w:p w14:paraId="2870C3D8" w14:textId="01D10CFB" w:rsidR="000E1161" w:rsidRDefault="000E1161" w:rsidP="00403263">
      <w:pPr>
        <w:spacing w:line="276" w:lineRule="auto"/>
        <w:jc w:val="both"/>
        <w:rPr>
          <w:rFonts w:ascii="Arial" w:hAnsi="Arial" w:cs="Arial"/>
          <w:sz w:val="24"/>
          <w:szCs w:val="24"/>
        </w:rPr>
      </w:pPr>
      <w:r>
        <w:rPr>
          <w:rFonts w:ascii="Arial" w:hAnsi="Arial" w:cs="Arial"/>
          <w:sz w:val="24"/>
          <w:szCs w:val="24"/>
        </w:rPr>
        <w:t xml:space="preserve">The approved </w:t>
      </w:r>
      <w:r>
        <w:rPr>
          <w:rFonts w:ascii="Arial" w:hAnsi="Arial" w:cs="Arial"/>
          <w:sz w:val="24"/>
          <w:szCs w:val="24"/>
        </w:rPr>
        <w:t>Annual Cash Plan</w:t>
      </w:r>
      <w:r>
        <w:rPr>
          <w:rFonts w:ascii="Arial" w:hAnsi="Arial" w:cs="Arial"/>
          <w:sz w:val="24"/>
          <w:szCs w:val="24"/>
        </w:rPr>
        <w:t xml:space="preserve"> shall be made available to all MDAs and published on the website of the Accountant General of the Federation within forty</w:t>
      </w:r>
      <w:r w:rsidR="00984127">
        <w:rPr>
          <w:rFonts w:ascii="Arial" w:hAnsi="Arial" w:cs="Arial"/>
          <w:sz w:val="24"/>
          <w:szCs w:val="24"/>
        </w:rPr>
        <w:t>-</w:t>
      </w:r>
      <w:r>
        <w:rPr>
          <w:rFonts w:ascii="Arial" w:hAnsi="Arial" w:cs="Arial"/>
          <w:sz w:val="24"/>
          <w:szCs w:val="24"/>
        </w:rPr>
        <w:t>eight hours of its approval.</w:t>
      </w:r>
    </w:p>
    <w:p w14:paraId="42306AF6" w14:textId="769CF504" w:rsidR="002C78EE" w:rsidRDefault="005F214B" w:rsidP="00403263">
      <w:pPr>
        <w:spacing w:line="276" w:lineRule="auto"/>
        <w:jc w:val="both"/>
        <w:rPr>
          <w:rFonts w:ascii="Arial" w:hAnsi="Arial" w:cs="Arial"/>
          <w:b/>
          <w:bCs/>
          <w:sz w:val="24"/>
          <w:szCs w:val="24"/>
        </w:rPr>
      </w:pPr>
      <w:r>
        <w:rPr>
          <w:rFonts w:ascii="Arial" w:hAnsi="Arial" w:cs="Arial"/>
          <w:b/>
          <w:bCs/>
          <w:sz w:val="24"/>
          <w:szCs w:val="24"/>
        </w:rPr>
        <w:t xml:space="preserve">5.1.2 </w:t>
      </w:r>
      <w:r w:rsidR="003C4F4B">
        <w:rPr>
          <w:rFonts w:ascii="Arial" w:hAnsi="Arial" w:cs="Arial"/>
          <w:b/>
          <w:bCs/>
          <w:sz w:val="24"/>
          <w:szCs w:val="24"/>
        </w:rPr>
        <w:t>Enforcement</w:t>
      </w:r>
    </w:p>
    <w:p w14:paraId="746BC368" w14:textId="49945463" w:rsidR="000E1161" w:rsidRDefault="000E1161" w:rsidP="000E1161">
      <w:pPr>
        <w:ind w:right="207"/>
        <w:jc w:val="both"/>
        <w:rPr>
          <w:rFonts w:ascii="Arial" w:hAnsi="Arial" w:cs="Arial"/>
          <w:sz w:val="24"/>
          <w:szCs w:val="24"/>
        </w:rPr>
      </w:pPr>
      <w:r>
        <w:rPr>
          <w:rFonts w:ascii="Arial" w:hAnsi="Arial" w:cs="Arial"/>
          <w:sz w:val="24"/>
          <w:szCs w:val="24"/>
        </w:rPr>
        <w:t xml:space="preserve">Upon a default or </w:t>
      </w:r>
      <w:r w:rsidRPr="00787F28">
        <w:rPr>
          <w:rFonts w:ascii="Arial" w:hAnsi="Arial" w:cs="Arial"/>
          <w:sz w:val="24"/>
          <w:szCs w:val="24"/>
        </w:rPr>
        <w:t>violation of this section</w:t>
      </w:r>
      <w:r>
        <w:rPr>
          <w:rFonts w:ascii="Arial" w:hAnsi="Arial" w:cs="Arial"/>
          <w:sz w:val="24"/>
          <w:szCs w:val="24"/>
        </w:rPr>
        <w:t>,</w:t>
      </w:r>
      <w:r w:rsidRPr="00787F28">
        <w:rPr>
          <w:rFonts w:ascii="Arial" w:hAnsi="Arial" w:cs="Arial"/>
          <w:sz w:val="24"/>
          <w:szCs w:val="24"/>
        </w:rPr>
        <w:t xml:space="preserve"> the Commission </w:t>
      </w:r>
      <w:r>
        <w:rPr>
          <w:rFonts w:ascii="Arial" w:hAnsi="Arial" w:cs="Arial"/>
          <w:sz w:val="24"/>
          <w:szCs w:val="24"/>
        </w:rPr>
        <w:t>shall conduct investigations and if a prima facie case is established</w:t>
      </w:r>
      <w:r w:rsidR="00984127">
        <w:rPr>
          <w:rFonts w:ascii="Arial" w:hAnsi="Arial" w:cs="Arial"/>
          <w:sz w:val="24"/>
          <w:szCs w:val="24"/>
        </w:rPr>
        <w:t>,</w:t>
      </w:r>
      <w:r>
        <w:rPr>
          <w:rFonts w:ascii="Arial" w:hAnsi="Arial" w:cs="Arial"/>
          <w:sz w:val="24"/>
          <w:szCs w:val="24"/>
        </w:rPr>
        <w:t xml:space="preserve"> submit the report to the President and the National Assembly.</w:t>
      </w:r>
    </w:p>
    <w:p w14:paraId="01CA4A86" w14:textId="0C24266A" w:rsidR="002C78EE" w:rsidRPr="00805B7F" w:rsidRDefault="005F214B" w:rsidP="00403263">
      <w:pPr>
        <w:spacing w:line="276" w:lineRule="auto"/>
        <w:jc w:val="both"/>
        <w:rPr>
          <w:rFonts w:ascii="Arial" w:hAnsi="Arial" w:cs="Arial"/>
          <w:b/>
          <w:bCs/>
          <w:sz w:val="24"/>
          <w:szCs w:val="24"/>
        </w:rPr>
      </w:pPr>
      <w:r>
        <w:rPr>
          <w:rFonts w:ascii="Arial" w:hAnsi="Arial" w:cs="Arial"/>
          <w:b/>
          <w:bCs/>
          <w:sz w:val="24"/>
          <w:szCs w:val="24"/>
        </w:rPr>
        <w:t xml:space="preserve">5.2 </w:t>
      </w:r>
      <w:r w:rsidR="00805B7F" w:rsidRPr="00805B7F">
        <w:rPr>
          <w:rFonts w:ascii="Arial" w:hAnsi="Arial" w:cs="Arial"/>
          <w:b/>
          <w:bCs/>
          <w:sz w:val="24"/>
          <w:szCs w:val="24"/>
        </w:rPr>
        <w:t>Budget Disbursement Schedule</w:t>
      </w:r>
      <w:r w:rsidR="001F5FF2">
        <w:rPr>
          <w:rFonts w:ascii="Arial" w:hAnsi="Arial" w:cs="Arial"/>
          <w:b/>
          <w:bCs/>
          <w:sz w:val="24"/>
          <w:szCs w:val="24"/>
        </w:rPr>
        <w:t>: Basic Principles</w:t>
      </w:r>
    </w:p>
    <w:p w14:paraId="33DD7367" w14:textId="77E6FBF8" w:rsidR="002C78EE" w:rsidRPr="002C78EE" w:rsidRDefault="002C78EE" w:rsidP="002C78EE">
      <w:pPr>
        <w:jc w:val="both"/>
        <w:rPr>
          <w:rFonts w:ascii="Arial" w:hAnsi="Arial" w:cs="Arial"/>
          <w:bCs/>
          <w:sz w:val="24"/>
          <w:szCs w:val="24"/>
        </w:rPr>
      </w:pPr>
      <w:r w:rsidRPr="002C78EE">
        <w:rPr>
          <w:rFonts w:ascii="Arial" w:hAnsi="Arial" w:cs="Arial"/>
          <w:bCs/>
          <w:sz w:val="24"/>
          <w:szCs w:val="24"/>
        </w:rPr>
        <w:t>Section 26 of the Act provide as follows:</w:t>
      </w:r>
    </w:p>
    <w:p w14:paraId="4728E1E0" w14:textId="6F705FD9" w:rsidR="002C78EE" w:rsidRPr="00403263" w:rsidRDefault="002C78EE" w:rsidP="00805B7F">
      <w:pPr>
        <w:ind w:left="720" w:right="117"/>
        <w:jc w:val="both"/>
        <w:rPr>
          <w:rFonts w:ascii="Arial" w:hAnsi="Arial" w:cs="Arial"/>
          <w:i/>
          <w:iCs/>
          <w:sz w:val="24"/>
          <w:szCs w:val="24"/>
        </w:rPr>
      </w:pPr>
      <w:r>
        <w:rPr>
          <w:rFonts w:ascii="Arial" w:hAnsi="Arial" w:cs="Arial"/>
          <w:i/>
          <w:iCs/>
          <w:sz w:val="24"/>
          <w:szCs w:val="24"/>
        </w:rPr>
        <w:t xml:space="preserve">26. </w:t>
      </w:r>
      <w:r w:rsidRPr="00403263">
        <w:rPr>
          <w:rFonts w:ascii="Arial" w:hAnsi="Arial" w:cs="Arial"/>
          <w:i/>
          <w:iCs/>
          <w:sz w:val="24"/>
          <w:szCs w:val="24"/>
        </w:rPr>
        <w:t xml:space="preserve">The Minister, shall within 30 days of the enactment of the Appropriation Act, prepare and publish a Disbursement Schedule derived from the Annual Cash Plan for the purposes of implementing the Appropriation Act. </w:t>
      </w:r>
    </w:p>
    <w:p w14:paraId="0824E960" w14:textId="08B26940" w:rsidR="00805B7F" w:rsidRDefault="00805B7F" w:rsidP="00805B7F">
      <w:pPr>
        <w:spacing w:line="276" w:lineRule="auto"/>
        <w:jc w:val="both"/>
        <w:rPr>
          <w:rFonts w:ascii="Arial" w:hAnsi="Arial" w:cs="Arial"/>
          <w:sz w:val="24"/>
          <w:szCs w:val="24"/>
        </w:rPr>
      </w:pPr>
      <w:r w:rsidRPr="00780F56">
        <w:rPr>
          <w:rFonts w:ascii="Arial" w:hAnsi="Arial" w:cs="Arial"/>
          <w:sz w:val="24"/>
          <w:szCs w:val="24"/>
        </w:rPr>
        <w:t>The Bu</w:t>
      </w:r>
      <w:r>
        <w:rPr>
          <w:rFonts w:ascii="Arial" w:hAnsi="Arial" w:cs="Arial"/>
          <w:sz w:val="24"/>
          <w:szCs w:val="24"/>
        </w:rPr>
        <w:t>d</w:t>
      </w:r>
      <w:r w:rsidRPr="00780F56">
        <w:rPr>
          <w:rFonts w:ascii="Arial" w:hAnsi="Arial" w:cs="Arial"/>
          <w:sz w:val="24"/>
          <w:szCs w:val="24"/>
        </w:rPr>
        <w:t xml:space="preserve">get </w:t>
      </w:r>
      <w:r>
        <w:rPr>
          <w:rFonts w:ascii="Arial" w:hAnsi="Arial" w:cs="Arial"/>
          <w:sz w:val="24"/>
          <w:szCs w:val="24"/>
        </w:rPr>
        <w:t>D</w:t>
      </w:r>
      <w:r w:rsidRPr="00780F56">
        <w:rPr>
          <w:rFonts w:ascii="Arial" w:hAnsi="Arial" w:cs="Arial"/>
          <w:sz w:val="24"/>
          <w:szCs w:val="24"/>
        </w:rPr>
        <w:t xml:space="preserve">isbursement </w:t>
      </w:r>
      <w:r>
        <w:rPr>
          <w:rFonts w:ascii="Arial" w:hAnsi="Arial" w:cs="Arial"/>
          <w:sz w:val="24"/>
          <w:szCs w:val="24"/>
        </w:rPr>
        <w:t>S</w:t>
      </w:r>
      <w:r w:rsidRPr="00780F56">
        <w:rPr>
          <w:rFonts w:ascii="Arial" w:hAnsi="Arial" w:cs="Arial"/>
          <w:sz w:val="24"/>
          <w:szCs w:val="24"/>
        </w:rPr>
        <w:t xml:space="preserve">chedule is not only derived from the Annual </w:t>
      </w:r>
      <w:r>
        <w:rPr>
          <w:rFonts w:ascii="Arial" w:hAnsi="Arial" w:cs="Arial"/>
          <w:sz w:val="24"/>
          <w:szCs w:val="24"/>
        </w:rPr>
        <w:t>C</w:t>
      </w:r>
      <w:r w:rsidRPr="00780F56">
        <w:rPr>
          <w:rFonts w:ascii="Arial" w:hAnsi="Arial" w:cs="Arial"/>
          <w:sz w:val="24"/>
          <w:szCs w:val="24"/>
        </w:rPr>
        <w:t xml:space="preserve">ash </w:t>
      </w:r>
      <w:r>
        <w:rPr>
          <w:rFonts w:ascii="Arial" w:hAnsi="Arial" w:cs="Arial"/>
          <w:sz w:val="24"/>
          <w:szCs w:val="24"/>
        </w:rPr>
        <w:t>P</w:t>
      </w:r>
      <w:r w:rsidRPr="00780F56">
        <w:rPr>
          <w:rFonts w:ascii="Arial" w:hAnsi="Arial" w:cs="Arial"/>
          <w:sz w:val="24"/>
          <w:szCs w:val="24"/>
        </w:rPr>
        <w:t>lan but also from the approved budget in the Approp</w:t>
      </w:r>
      <w:r>
        <w:rPr>
          <w:rFonts w:ascii="Arial" w:hAnsi="Arial" w:cs="Arial"/>
          <w:sz w:val="24"/>
          <w:szCs w:val="24"/>
        </w:rPr>
        <w:t>r</w:t>
      </w:r>
      <w:r w:rsidRPr="00780F56">
        <w:rPr>
          <w:rFonts w:ascii="Arial" w:hAnsi="Arial" w:cs="Arial"/>
          <w:sz w:val="24"/>
          <w:szCs w:val="24"/>
        </w:rPr>
        <w:t xml:space="preserve">iation </w:t>
      </w:r>
      <w:r>
        <w:rPr>
          <w:rFonts w:ascii="Arial" w:hAnsi="Arial" w:cs="Arial"/>
          <w:sz w:val="24"/>
          <w:szCs w:val="24"/>
        </w:rPr>
        <w:t>Act</w:t>
      </w:r>
      <w:r w:rsidRPr="00780F56">
        <w:rPr>
          <w:rFonts w:ascii="Arial" w:hAnsi="Arial" w:cs="Arial"/>
          <w:sz w:val="24"/>
          <w:szCs w:val="24"/>
        </w:rPr>
        <w:t>.</w:t>
      </w:r>
      <w:r>
        <w:rPr>
          <w:rFonts w:ascii="Arial" w:hAnsi="Arial" w:cs="Arial"/>
          <w:sz w:val="24"/>
          <w:szCs w:val="24"/>
        </w:rPr>
        <w:t xml:space="preserve"> The </w:t>
      </w:r>
      <w:r w:rsidR="00FC79FF">
        <w:rPr>
          <w:rFonts w:ascii="Arial" w:hAnsi="Arial" w:cs="Arial"/>
          <w:sz w:val="24"/>
          <w:szCs w:val="24"/>
        </w:rPr>
        <w:t xml:space="preserve">Budget </w:t>
      </w:r>
      <w:r>
        <w:rPr>
          <w:rFonts w:ascii="Arial" w:hAnsi="Arial" w:cs="Arial"/>
          <w:sz w:val="24"/>
          <w:szCs w:val="24"/>
        </w:rPr>
        <w:t xml:space="preserve">Disbursement Schedule facilitates planning for project implementation by MDAs. It introduces a level of certainty and predictability in the availability of funds for project implementation, thereby enabling MDAs and spending units to plan ahead. An effective Budget </w:t>
      </w:r>
      <w:r>
        <w:rPr>
          <w:rFonts w:ascii="Arial" w:hAnsi="Arial" w:cs="Arial"/>
          <w:sz w:val="24"/>
          <w:szCs w:val="24"/>
        </w:rPr>
        <w:lastRenderedPageBreak/>
        <w:t xml:space="preserve">Disbursement Schedule leads to improvements in budget execution and achievement of expected results. </w:t>
      </w:r>
    </w:p>
    <w:p w14:paraId="3F7C660F" w14:textId="77777777" w:rsidR="00FC79FF" w:rsidRDefault="00FC79FF" w:rsidP="00805B7F">
      <w:pPr>
        <w:spacing w:line="276" w:lineRule="auto"/>
        <w:jc w:val="both"/>
        <w:rPr>
          <w:rFonts w:ascii="Arial" w:hAnsi="Arial" w:cs="Arial"/>
          <w:sz w:val="24"/>
          <w:szCs w:val="24"/>
        </w:rPr>
      </w:pPr>
    </w:p>
    <w:p w14:paraId="129C0F39" w14:textId="44342682" w:rsidR="00CA622C" w:rsidRPr="00CA622C" w:rsidRDefault="005F214B" w:rsidP="00805B7F">
      <w:pPr>
        <w:spacing w:line="276" w:lineRule="auto"/>
        <w:jc w:val="both"/>
        <w:rPr>
          <w:rFonts w:ascii="Arial" w:hAnsi="Arial" w:cs="Arial"/>
          <w:b/>
          <w:bCs/>
          <w:sz w:val="24"/>
          <w:szCs w:val="24"/>
        </w:rPr>
      </w:pPr>
      <w:r>
        <w:rPr>
          <w:rFonts w:ascii="Arial" w:hAnsi="Arial" w:cs="Arial"/>
          <w:b/>
          <w:bCs/>
          <w:sz w:val="24"/>
          <w:szCs w:val="24"/>
        </w:rPr>
        <w:t xml:space="preserve">5.2.1 </w:t>
      </w:r>
      <w:r w:rsidR="00CA622C" w:rsidRPr="00CA622C">
        <w:rPr>
          <w:rFonts w:ascii="Arial" w:hAnsi="Arial" w:cs="Arial"/>
          <w:b/>
          <w:bCs/>
          <w:sz w:val="24"/>
          <w:szCs w:val="24"/>
        </w:rPr>
        <w:t>Responsibility and Tim</w:t>
      </w:r>
      <w:r w:rsidR="00CA622C">
        <w:rPr>
          <w:rFonts w:ascii="Arial" w:hAnsi="Arial" w:cs="Arial"/>
          <w:b/>
          <w:bCs/>
          <w:sz w:val="24"/>
          <w:szCs w:val="24"/>
        </w:rPr>
        <w:t>eline</w:t>
      </w:r>
    </w:p>
    <w:p w14:paraId="0B19BDE7" w14:textId="0A461021" w:rsidR="00805B7F" w:rsidRDefault="00805B7F" w:rsidP="00805B7F">
      <w:pPr>
        <w:spacing w:line="276" w:lineRule="auto"/>
        <w:jc w:val="both"/>
        <w:rPr>
          <w:rFonts w:ascii="Arial" w:hAnsi="Arial" w:cs="Arial"/>
          <w:sz w:val="24"/>
          <w:szCs w:val="24"/>
        </w:rPr>
      </w:pPr>
      <w:r>
        <w:rPr>
          <w:rFonts w:ascii="Arial" w:hAnsi="Arial" w:cs="Arial"/>
          <w:sz w:val="24"/>
          <w:szCs w:val="24"/>
        </w:rPr>
        <w:t>The Minist</w:t>
      </w:r>
      <w:r w:rsidR="00FC79FF">
        <w:rPr>
          <w:rFonts w:ascii="Arial" w:hAnsi="Arial" w:cs="Arial"/>
          <w:sz w:val="24"/>
          <w:szCs w:val="24"/>
        </w:rPr>
        <w:t>e</w:t>
      </w:r>
      <w:r>
        <w:rPr>
          <w:rFonts w:ascii="Arial" w:hAnsi="Arial" w:cs="Arial"/>
          <w:sz w:val="24"/>
          <w:szCs w:val="24"/>
        </w:rPr>
        <w:t xml:space="preserve">r of Budget and </w:t>
      </w:r>
      <w:r w:rsidR="00FC79FF">
        <w:rPr>
          <w:rFonts w:ascii="Arial" w:hAnsi="Arial" w:cs="Arial"/>
          <w:sz w:val="24"/>
          <w:szCs w:val="24"/>
        </w:rPr>
        <w:t xml:space="preserve">Economic </w:t>
      </w:r>
      <w:r>
        <w:rPr>
          <w:rFonts w:ascii="Arial" w:hAnsi="Arial" w:cs="Arial"/>
          <w:sz w:val="24"/>
          <w:szCs w:val="24"/>
        </w:rPr>
        <w:t>Planning</w:t>
      </w:r>
      <w:r w:rsidR="00FC79FF">
        <w:rPr>
          <w:rFonts w:ascii="Arial" w:hAnsi="Arial" w:cs="Arial"/>
          <w:sz w:val="24"/>
          <w:szCs w:val="24"/>
        </w:rPr>
        <w:t>/BOF</w:t>
      </w:r>
      <w:r>
        <w:rPr>
          <w:rFonts w:ascii="Arial" w:hAnsi="Arial" w:cs="Arial"/>
          <w:sz w:val="24"/>
          <w:szCs w:val="24"/>
        </w:rPr>
        <w:t xml:space="preserve"> in collaboration with the Office of the Accountant General will issue Budget Implementation Guidelines and request that all spending agencies submit their workplan in accordance with the Guidelines. The workplans will show when the spending units need funds and the justification of the timing. The workplans of spending agencies sh</w:t>
      </w:r>
      <w:r w:rsidR="00FC79FF">
        <w:rPr>
          <w:rFonts w:ascii="Arial" w:hAnsi="Arial" w:cs="Arial"/>
          <w:sz w:val="24"/>
          <w:szCs w:val="24"/>
        </w:rPr>
        <w:t>all</w:t>
      </w:r>
      <w:r>
        <w:rPr>
          <w:rFonts w:ascii="Arial" w:hAnsi="Arial" w:cs="Arial"/>
          <w:sz w:val="24"/>
          <w:szCs w:val="24"/>
        </w:rPr>
        <w:t xml:space="preserve"> take cognizance of the steps and procedures involved in preparing projects for execution, the procurement plans, etc., under the Public Procurement Act. The collated workplans of the MDAs, subject to the cash flow projections in the Annual Cash Plan, shall be the basis for the preparation of the Budget Disbursement Schedule.</w:t>
      </w:r>
    </w:p>
    <w:p w14:paraId="7596F8F8" w14:textId="38EE5B18" w:rsidR="00805B7F" w:rsidRDefault="00805B7F" w:rsidP="00805B7F">
      <w:pPr>
        <w:spacing w:line="276" w:lineRule="auto"/>
        <w:jc w:val="both"/>
        <w:rPr>
          <w:rFonts w:ascii="Arial" w:hAnsi="Arial" w:cs="Arial"/>
          <w:sz w:val="24"/>
          <w:szCs w:val="24"/>
        </w:rPr>
      </w:pPr>
      <w:r>
        <w:rPr>
          <w:rFonts w:ascii="Arial" w:hAnsi="Arial" w:cs="Arial"/>
          <w:sz w:val="24"/>
          <w:szCs w:val="24"/>
        </w:rPr>
        <w:t xml:space="preserve">The preparation starts immediately the Appropriation Bill is given assent by the </w:t>
      </w:r>
      <w:r w:rsidR="00CA622C">
        <w:rPr>
          <w:rFonts w:ascii="Arial" w:hAnsi="Arial" w:cs="Arial"/>
          <w:sz w:val="24"/>
          <w:szCs w:val="24"/>
        </w:rPr>
        <w:t>President</w:t>
      </w:r>
      <w:r>
        <w:rPr>
          <w:rFonts w:ascii="Arial" w:hAnsi="Arial" w:cs="Arial"/>
          <w:sz w:val="24"/>
          <w:szCs w:val="24"/>
        </w:rPr>
        <w:t xml:space="preserve"> to become the Appropriation </w:t>
      </w:r>
      <w:r w:rsidR="00CA622C">
        <w:rPr>
          <w:rFonts w:ascii="Arial" w:hAnsi="Arial" w:cs="Arial"/>
          <w:sz w:val="24"/>
          <w:szCs w:val="24"/>
        </w:rPr>
        <w:t>Act</w:t>
      </w:r>
      <w:r>
        <w:rPr>
          <w:rFonts w:ascii="Arial" w:hAnsi="Arial" w:cs="Arial"/>
          <w:sz w:val="24"/>
          <w:szCs w:val="24"/>
        </w:rPr>
        <w:t xml:space="preserve"> with a view to getting it ready within 30 days of the enactment of the Appropriation </w:t>
      </w:r>
      <w:r w:rsidR="00CA622C">
        <w:rPr>
          <w:rFonts w:ascii="Arial" w:hAnsi="Arial" w:cs="Arial"/>
          <w:sz w:val="24"/>
          <w:szCs w:val="24"/>
        </w:rPr>
        <w:t>Act.</w:t>
      </w:r>
      <w:r>
        <w:rPr>
          <w:rFonts w:ascii="Arial" w:hAnsi="Arial" w:cs="Arial"/>
          <w:sz w:val="24"/>
          <w:szCs w:val="24"/>
        </w:rPr>
        <w:t xml:space="preserve"> </w:t>
      </w:r>
    </w:p>
    <w:p w14:paraId="18FE7CF0" w14:textId="34733592" w:rsidR="00CA622C" w:rsidRDefault="005F214B" w:rsidP="00CA622C">
      <w:pPr>
        <w:spacing w:line="276" w:lineRule="auto"/>
        <w:jc w:val="both"/>
        <w:rPr>
          <w:rFonts w:ascii="Arial" w:hAnsi="Arial" w:cs="Arial"/>
          <w:b/>
          <w:bCs/>
          <w:sz w:val="24"/>
          <w:szCs w:val="24"/>
        </w:rPr>
      </w:pPr>
      <w:r>
        <w:rPr>
          <w:rFonts w:ascii="Arial" w:hAnsi="Arial" w:cs="Arial"/>
          <w:b/>
          <w:bCs/>
          <w:sz w:val="24"/>
          <w:szCs w:val="24"/>
        </w:rPr>
        <w:t xml:space="preserve">5.2.2 </w:t>
      </w:r>
      <w:r w:rsidR="00984127">
        <w:rPr>
          <w:rFonts w:ascii="Arial" w:hAnsi="Arial" w:cs="Arial"/>
          <w:b/>
          <w:bCs/>
          <w:sz w:val="24"/>
          <w:szCs w:val="24"/>
        </w:rPr>
        <w:t>Enforcement</w:t>
      </w:r>
    </w:p>
    <w:p w14:paraId="336AF5F4" w14:textId="77777777" w:rsidR="00984127" w:rsidRDefault="00984127" w:rsidP="00984127">
      <w:pPr>
        <w:ind w:right="207"/>
        <w:jc w:val="both"/>
        <w:rPr>
          <w:rFonts w:ascii="Arial" w:hAnsi="Arial" w:cs="Arial"/>
          <w:sz w:val="24"/>
          <w:szCs w:val="24"/>
        </w:rPr>
      </w:pPr>
      <w:r>
        <w:rPr>
          <w:rFonts w:ascii="Arial" w:hAnsi="Arial" w:cs="Arial"/>
          <w:sz w:val="24"/>
          <w:szCs w:val="24"/>
        </w:rPr>
        <w:t xml:space="preserve">Upon a default or </w:t>
      </w:r>
      <w:r w:rsidRPr="00787F28">
        <w:rPr>
          <w:rFonts w:ascii="Arial" w:hAnsi="Arial" w:cs="Arial"/>
          <w:sz w:val="24"/>
          <w:szCs w:val="24"/>
        </w:rPr>
        <w:t>violation of this section</w:t>
      </w:r>
      <w:r>
        <w:rPr>
          <w:rFonts w:ascii="Arial" w:hAnsi="Arial" w:cs="Arial"/>
          <w:sz w:val="24"/>
          <w:szCs w:val="24"/>
        </w:rPr>
        <w:t>,</w:t>
      </w:r>
      <w:r w:rsidRPr="00787F28">
        <w:rPr>
          <w:rFonts w:ascii="Arial" w:hAnsi="Arial" w:cs="Arial"/>
          <w:sz w:val="24"/>
          <w:szCs w:val="24"/>
        </w:rPr>
        <w:t xml:space="preserve"> the Commission </w:t>
      </w:r>
      <w:r>
        <w:rPr>
          <w:rFonts w:ascii="Arial" w:hAnsi="Arial" w:cs="Arial"/>
          <w:sz w:val="24"/>
          <w:szCs w:val="24"/>
        </w:rPr>
        <w:t>shall conduct investigations and if a prima facie case is established, submit the report to the President and the National Assembly.</w:t>
      </w:r>
    </w:p>
    <w:p w14:paraId="0D8C4C1F" w14:textId="61D21233" w:rsidR="001F5FF2" w:rsidRDefault="005F214B" w:rsidP="00CA622C">
      <w:pPr>
        <w:spacing w:line="276" w:lineRule="auto"/>
        <w:jc w:val="both"/>
        <w:rPr>
          <w:rFonts w:ascii="Arial" w:hAnsi="Arial" w:cs="Arial"/>
          <w:b/>
          <w:bCs/>
          <w:sz w:val="24"/>
          <w:szCs w:val="24"/>
        </w:rPr>
      </w:pPr>
      <w:r>
        <w:rPr>
          <w:rFonts w:ascii="Arial" w:hAnsi="Arial" w:cs="Arial"/>
          <w:b/>
          <w:bCs/>
          <w:sz w:val="24"/>
          <w:szCs w:val="24"/>
        </w:rPr>
        <w:t xml:space="preserve">5.3 </w:t>
      </w:r>
      <w:r w:rsidR="001F5FF2">
        <w:rPr>
          <w:rFonts w:ascii="Arial" w:hAnsi="Arial" w:cs="Arial"/>
          <w:b/>
          <w:bCs/>
          <w:sz w:val="24"/>
          <w:szCs w:val="24"/>
        </w:rPr>
        <w:t xml:space="preserve">Expenditure to be in </w:t>
      </w:r>
      <w:r w:rsidR="003602D5">
        <w:rPr>
          <w:rFonts w:ascii="Arial" w:hAnsi="Arial" w:cs="Arial"/>
          <w:b/>
          <w:bCs/>
          <w:sz w:val="24"/>
          <w:szCs w:val="24"/>
        </w:rPr>
        <w:t>A</w:t>
      </w:r>
      <w:r w:rsidR="001F5FF2">
        <w:rPr>
          <w:rFonts w:ascii="Arial" w:hAnsi="Arial" w:cs="Arial"/>
          <w:b/>
          <w:bCs/>
          <w:sz w:val="24"/>
          <w:szCs w:val="24"/>
        </w:rPr>
        <w:t>ccordance with Appropriation</w:t>
      </w:r>
      <w:r w:rsidR="003602D5">
        <w:rPr>
          <w:rFonts w:ascii="Arial" w:hAnsi="Arial" w:cs="Arial"/>
          <w:b/>
          <w:bCs/>
          <w:sz w:val="24"/>
          <w:szCs w:val="24"/>
        </w:rPr>
        <w:t>: Basic Principles</w:t>
      </w:r>
    </w:p>
    <w:p w14:paraId="6185B295" w14:textId="3CE58520" w:rsidR="003602D5" w:rsidRPr="003602D5" w:rsidRDefault="003602D5" w:rsidP="003602D5">
      <w:pPr>
        <w:rPr>
          <w:rFonts w:ascii="Arial" w:hAnsi="Arial" w:cs="Arial"/>
          <w:sz w:val="24"/>
          <w:szCs w:val="24"/>
        </w:rPr>
      </w:pPr>
      <w:r w:rsidRPr="003602D5">
        <w:rPr>
          <w:rFonts w:ascii="Arial" w:hAnsi="Arial" w:cs="Arial"/>
          <w:sz w:val="24"/>
          <w:szCs w:val="24"/>
        </w:rPr>
        <w:t>S</w:t>
      </w:r>
      <w:r>
        <w:rPr>
          <w:rFonts w:ascii="Arial" w:hAnsi="Arial" w:cs="Arial"/>
          <w:sz w:val="24"/>
          <w:szCs w:val="24"/>
        </w:rPr>
        <w:t>.</w:t>
      </w:r>
      <w:r w:rsidRPr="003602D5">
        <w:rPr>
          <w:rFonts w:ascii="Arial" w:hAnsi="Arial" w:cs="Arial"/>
          <w:sz w:val="24"/>
          <w:szCs w:val="24"/>
        </w:rPr>
        <w:t xml:space="preserve">27 </w:t>
      </w:r>
      <w:r>
        <w:rPr>
          <w:rFonts w:ascii="Arial" w:hAnsi="Arial" w:cs="Arial"/>
          <w:sz w:val="24"/>
          <w:szCs w:val="24"/>
        </w:rPr>
        <w:t>o</w:t>
      </w:r>
      <w:r w:rsidRPr="003602D5">
        <w:rPr>
          <w:rFonts w:ascii="Arial" w:hAnsi="Arial" w:cs="Arial"/>
          <w:sz w:val="24"/>
          <w:szCs w:val="24"/>
        </w:rPr>
        <w:t>f the Act provides as follows under the Power of Minister to approve virement</w:t>
      </w:r>
      <w:r w:rsidR="00FC79FF">
        <w:rPr>
          <w:rFonts w:ascii="Arial" w:hAnsi="Arial" w:cs="Arial"/>
          <w:sz w:val="24"/>
          <w:szCs w:val="24"/>
        </w:rPr>
        <w:t>:</w:t>
      </w:r>
      <w:r w:rsidRPr="003602D5">
        <w:rPr>
          <w:rFonts w:ascii="Arial" w:hAnsi="Arial" w:cs="Arial"/>
          <w:sz w:val="24"/>
          <w:szCs w:val="24"/>
        </w:rPr>
        <w:t xml:space="preserve">  </w:t>
      </w:r>
    </w:p>
    <w:p w14:paraId="7009870C" w14:textId="26A33E71" w:rsidR="001F5FF2" w:rsidRPr="003602D5" w:rsidRDefault="001F5FF2" w:rsidP="008F184B">
      <w:pPr>
        <w:spacing w:after="0" w:line="240" w:lineRule="auto"/>
        <w:ind w:left="720" w:right="27"/>
        <w:jc w:val="both"/>
        <w:rPr>
          <w:rFonts w:ascii="Arial" w:hAnsi="Arial" w:cs="Arial"/>
          <w:i/>
          <w:iCs/>
        </w:rPr>
      </w:pPr>
      <w:r w:rsidRPr="003602D5">
        <w:rPr>
          <w:rFonts w:ascii="Arial" w:hAnsi="Arial" w:cs="Arial"/>
          <w:i/>
          <w:iCs/>
        </w:rPr>
        <w:t>(1)</w:t>
      </w:r>
      <w:r w:rsidR="008F184B">
        <w:rPr>
          <w:rFonts w:ascii="Arial" w:hAnsi="Arial" w:cs="Arial"/>
          <w:i/>
          <w:iCs/>
        </w:rPr>
        <w:t xml:space="preserve"> </w:t>
      </w:r>
      <w:r w:rsidRPr="003602D5">
        <w:rPr>
          <w:rFonts w:ascii="Arial" w:hAnsi="Arial" w:cs="Arial"/>
          <w:i/>
          <w:iCs/>
        </w:rPr>
        <w:t>The sums appropriated for a specific purpose shall be used solely for the purpose specified in the Appropriation Act.</w:t>
      </w:r>
    </w:p>
    <w:p w14:paraId="388EC9B3" w14:textId="77777777" w:rsidR="001F5FF2" w:rsidRPr="003602D5" w:rsidRDefault="001F5FF2" w:rsidP="003602D5">
      <w:pPr>
        <w:ind w:right="27"/>
        <w:jc w:val="both"/>
        <w:rPr>
          <w:rFonts w:ascii="Arial" w:hAnsi="Arial" w:cs="Arial"/>
          <w:i/>
          <w:iCs/>
        </w:rPr>
      </w:pPr>
    </w:p>
    <w:p w14:paraId="58DCB90F" w14:textId="3164CE22" w:rsidR="001F5FF2" w:rsidRPr="003602D5" w:rsidRDefault="003602D5" w:rsidP="008F184B">
      <w:pPr>
        <w:ind w:left="720" w:right="27"/>
        <w:jc w:val="both"/>
        <w:rPr>
          <w:rFonts w:ascii="Arial" w:hAnsi="Arial" w:cs="Arial"/>
          <w:i/>
          <w:iCs/>
        </w:rPr>
      </w:pPr>
      <w:r>
        <w:rPr>
          <w:rFonts w:ascii="Arial" w:hAnsi="Arial" w:cs="Arial"/>
          <w:i/>
          <w:iCs/>
        </w:rPr>
        <w:t xml:space="preserve">(2) </w:t>
      </w:r>
      <w:r w:rsidR="001F5FF2" w:rsidRPr="003602D5">
        <w:rPr>
          <w:rFonts w:ascii="Arial" w:hAnsi="Arial" w:cs="Arial"/>
          <w:i/>
          <w:iCs/>
        </w:rPr>
        <w:t>Without prejudice to subsection (1) of this section, the Minister may in exceptional circumstances and in the overall public interest, recommend for the approval of the National Assembly virements from sub-heads under heads of account, without exceeding the amount appropriated to such head account.</w:t>
      </w:r>
    </w:p>
    <w:p w14:paraId="67268F2F" w14:textId="3806301E" w:rsidR="003602D5" w:rsidRPr="004D30B2" w:rsidRDefault="003602D5" w:rsidP="003602D5">
      <w:pPr>
        <w:spacing w:line="276" w:lineRule="auto"/>
        <w:jc w:val="both"/>
        <w:rPr>
          <w:rFonts w:ascii="Arial" w:hAnsi="Arial" w:cs="Arial"/>
          <w:sz w:val="24"/>
          <w:szCs w:val="24"/>
        </w:rPr>
      </w:pPr>
      <w:r w:rsidRPr="004D30B2">
        <w:rPr>
          <w:rFonts w:ascii="Arial" w:hAnsi="Arial" w:cs="Arial"/>
          <w:sz w:val="24"/>
          <w:szCs w:val="24"/>
        </w:rPr>
        <w:t>By S.</w:t>
      </w:r>
      <w:r>
        <w:rPr>
          <w:rFonts w:ascii="Arial" w:hAnsi="Arial" w:cs="Arial"/>
          <w:sz w:val="24"/>
          <w:szCs w:val="24"/>
        </w:rPr>
        <w:t>27</w:t>
      </w:r>
      <w:r w:rsidRPr="004D30B2">
        <w:rPr>
          <w:rFonts w:ascii="Arial" w:hAnsi="Arial" w:cs="Arial"/>
          <w:sz w:val="24"/>
          <w:szCs w:val="24"/>
        </w:rPr>
        <w:t xml:space="preserve"> (1) of the </w:t>
      </w:r>
      <w:r>
        <w:rPr>
          <w:rFonts w:ascii="Arial" w:hAnsi="Arial" w:cs="Arial"/>
          <w:sz w:val="24"/>
          <w:szCs w:val="24"/>
        </w:rPr>
        <w:t>Act</w:t>
      </w:r>
      <w:r w:rsidRPr="004D30B2">
        <w:rPr>
          <w:rFonts w:ascii="Arial" w:hAnsi="Arial" w:cs="Arial"/>
          <w:sz w:val="24"/>
          <w:szCs w:val="24"/>
        </w:rPr>
        <w:t>, the sums appropriated for a specific purpose shall be used solely for the purpose specified in the Appropriation Law.</w:t>
      </w:r>
    </w:p>
    <w:p w14:paraId="4D4FE7B9" w14:textId="0A6F8095" w:rsidR="003602D5" w:rsidRDefault="003602D5" w:rsidP="003602D5">
      <w:pPr>
        <w:spacing w:line="276" w:lineRule="auto"/>
        <w:jc w:val="both"/>
        <w:rPr>
          <w:rFonts w:ascii="Arial" w:hAnsi="Arial"/>
          <w:sz w:val="24"/>
          <w:szCs w:val="24"/>
        </w:rPr>
      </w:pPr>
      <w:r w:rsidRPr="004D30B2">
        <w:rPr>
          <w:rFonts w:ascii="Arial" w:hAnsi="Arial"/>
          <w:sz w:val="24"/>
          <w:szCs w:val="24"/>
        </w:rPr>
        <w:t xml:space="preserve">A careful reading of sections </w:t>
      </w:r>
      <w:r>
        <w:rPr>
          <w:rFonts w:ascii="Arial" w:hAnsi="Arial"/>
          <w:sz w:val="24"/>
          <w:szCs w:val="24"/>
        </w:rPr>
        <w:t>80</w:t>
      </w:r>
      <w:r w:rsidRPr="004D30B2">
        <w:rPr>
          <w:rFonts w:ascii="Arial" w:hAnsi="Arial"/>
          <w:sz w:val="24"/>
          <w:szCs w:val="24"/>
        </w:rPr>
        <w:t xml:space="preserve"> and </w:t>
      </w:r>
      <w:r>
        <w:rPr>
          <w:rFonts w:ascii="Arial" w:hAnsi="Arial"/>
          <w:sz w:val="24"/>
          <w:szCs w:val="24"/>
        </w:rPr>
        <w:t>81</w:t>
      </w:r>
      <w:r w:rsidRPr="004D30B2">
        <w:rPr>
          <w:rFonts w:ascii="Arial" w:hAnsi="Arial"/>
          <w:sz w:val="24"/>
          <w:szCs w:val="24"/>
        </w:rPr>
        <w:t xml:space="preserve"> of the Constitution will reveal that spending without appropriation amounts to a</w:t>
      </w:r>
      <w:r>
        <w:rPr>
          <w:rFonts w:ascii="Arial" w:hAnsi="Arial"/>
          <w:sz w:val="24"/>
          <w:szCs w:val="24"/>
        </w:rPr>
        <w:t>ffront to</w:t>
      </w:r>
      <w:r w:rsidRPr="004D30B2">
        <w:rPr>
          <w:rFonts w:ascii="Arial" w:hAnsi="Arial"/>
          <w:sz w:val="24"/>
          <w:szCs w:val="24"/>
        </w:rPr>
        <w:t xml:space="preserve"> the Constitution. This section seeks to reaffirm the import of </w:t>
      </w:r>
      <w:r>
        <w:rPr>
          <w:rFonts w:ascii="Arial" w:hAnsi="Arial"/>
          <w:sz w:val="24"/>
          <w:szCs w:val="24"/>
        </w:rPr>
        <w:t xml:space="preserve">the </w:t>
      </w:r>
      <w:r w:rsidRPr="004D30B2">
        <w:rPr>
          <w:rFonts w:ascii="Arial" w:hAnsi="Arial"/>
          <w:sz w:val="24"/>
          <w:szCs w:val="24"/>
        </w:rPr>
        <w:t xml:space="preserve">constitutional provisions. Appropriation </w:t>
      </w:r>
      <w:r>
        <w:rPr>
          <w:rFonts w:ascii="Arial" w:hAnsi="Arial"/>
          <w:sz w:val="24"/>
          <w:szCs w:val="24"/>
        </w:rPr>
        <w:t xml:space="preserve">Acts </w:t>
      </w:r>
      <w:r w:rsidRPr="004D30B2">
        <w:rPr>
          <w:rFonts w:ascii="Arial" w:hAnsi="Arial"/>
          <w:sz w:val="24"/>
          <w:szCs w:val="24"/>
        </w:rPr>
        <w:t xml:space="preserve">are law </w:t>
      </w:r>
      <w:r w:rsidRPr="00FC79FF">
        <w:rPr>
          <w:rFonts w:ascii="Arial" w:hAnsi="Arial"/>
          <w:i/>
          <w:iCs/>
          <w:sz w:val="24"/>
          <w:szCs w:val="24"/>
        </w:rPr>
        <w:t>stricto sensu</w:t>
      </w:r>
      <w:r>
        <w:rPr>
          <w:rFonts w:ascii="Arial" w:hAnsi="Arial"/>
          <w:sz w:val="24"/>
          <w:szCs w:val="24"/>
        </w:rPr>
        <w:t xml:space="preserve"> </w:t>
      </w:r>
      <w:r w:rsidRPr="004D30B2">
        <w:rPr>
          <w:rFonts w:ascii="Arial" w:hAnsi="Arial"/>
          <w:sz w:val="24"/>
          <w:szCs w:val="24"/>
        </w:rPr>
        <w:t>and are meant to be implemented by the Executive in accordance with its tenor and specific provisions.</w:t>
      </w:r>
    </w:p>
    <w:p w14:paraId="776D36D5" w14:textId="6C9AE54B" w:rsidR="002C78EE" w:rsidRPr="008F184B" w:rsidRDefault="008F184B" w:rsidP="00403263">
      <w:pPr>
        <w:spacing w:line="276" w:lineRule="auto"/>
        <w:jc w:val="both"/>
        <w:rPr>
          <w:rFonts w:ascii="Arial" w:hAnsi="Arial" w:cs="Arial"/>
          <w:sz w:val="24"/>
          <w:szCs w:val="24"/>
        </w:rPr>
      </w:pPr>
      <w:r>
        <w:rPr>
          <w:rFonts w:ascii="Arial" w:hAnsi="Arial" w:cs="Arial"/>
          <w:sz w:val="24"/>
          <w:szCs w:val="24"/>
        </w:rPr>
        <w:t xml:space="preserve">The ministerial recommendation for virements for the approval of the National Assembly must be from </w:t>
      </w:r>
      <w:r w:rsidRPr="008F184B">
        <w:rPr>
          <w:rFonts w:ascii="Arial" w:hAnsi="Arial" w:cs="Arial"/>
          <w:sz w:val="24"/>
          <w:szCs w:val="24"/>
        </w:rPr>
        <w:t xml:space="preserve">sub-heads under heads of account, without exceeding the </w:t>
      </w:r>
      <w:r w:rsidRPr="008F184B">
        <w:rPr>
          <w:rFonts w:ascii="Arial" w:hAnsi="Arial" w:cs="Arial"/>
          <w:sz w:val="24"/>
          <w:szCs w:val="24"/>
        </w:rPr>
        <w:lastRenderedPageBreak/>
        <w:t>amount appropriated to such head account</w:t>
      </w:r>
      <w:r>
        <w:rPr>
          <w:rFonts w:ascii="Arial" w:hAnsi="Arial" w:cs="Arial"/>
          <w:sz w:val="24"/>
          <w:szCs w:val="24"/>
        </w:rPr>
        <w:t>. Therefore, no virements can be approved to move money appropriated from one MDA to another.</w:t>
      </w:r>
    </w:p>
    <w:p w14:paraId="724E237E" w14:textId="77777777" w:rsidR="00984127" w:rsidRDefault="00984127" w:rsidP="002E69E0">
      <w:pPr>
        <w:spacing w:line="276" w:lineRule="auto"/>
        <w:jc w:val="both"/>
        <w:rPr>
          <w:rFonts w:ascii="Arial" w:hAnsi="Arial" w:cs="Arial"/>
          <w:b/>
          <w:bCs/>
          <w:sz w:val="24"/>
          <w:szCs w:val="24"/>
        </w:rPr>
      </w:pPr>
    </w:p>
    <w:p w14:paraId="799DD8E8" w14:textId="296A6915" w:rsidR="002E69E0" w:rsidRPr="00CA622C" w:rsidRDefault="00983AFB" w:rsidP="002E69E0">
      <w:pPr>
        <w:spacing w:line="276" w:lineRule="auto"/>
        <w:jc w:val="both"/>
        <w:rPr>
          <w:rFonts w:ascii="Arial" w:hAnsi="Arial" w:cs="Arial"/>
          <w:b/>
          <w:bCs/>
          <w:sz w:val="24"/>
          <w:szCs w:val="24"/>
        </w:rPr>
      </w:pPr>
      <w:r>
        <w:rPr>
          <w:rFonts w:ascii="Arial" w:hAnsi="Arial" w:cs="Arial"/>
          <w:b/>
          <w:bCs/>
          <w:sz w:val="24"/>
          <w:szCs w:val="24"/>
        </w:rPr>
        <w:t xml:space="preserve">5.3.1 </w:t>
      </w:r>
      <w:r w:rsidR="002E69E0" w:rsidRPr="00CA622C">
        <w:rPr>
          <w:rFonts w:ascii="Arial" w:hAnsi="Arial" w:cs="Arial"/>
          <w:b/>
          <w:bCs/>
          <w:sz w:val="24"/>
          <w:szCs w:val="24"/>
        </w:rPr>
        <w:t>Responsibility and Tim</w:t>
      </w:r>
      <w:r w:rsidR="002E69E0">
        <w:rPr>
          <w:rFonts w:ascii="Arial" w:hAnsi="Arial" w:cs="Arial"/>
          <w:b/>
          <w:bCs/>
          <w:sz w:val="24"/>
          <w:szCs w:val="24"/>
        </w:rPr>
        <w:t>eline</w:t>
      </w:r>
    </w:p>
    <w:p w14:paraId="04195630" w14:textId="2BFA9651" w:rsidR="00805B7F" w:rsidRDefault="002E69E0" w:rsidP="00805B7F">
      <w:pPr>
        <w:jc w:val="both"/>
        <w:rPr>
          <w:rFonts w:ascii="Arial" w:hAnsi="Arial" w:cs="Arial"/>
          <w:bCs/>
          <w:sz w:val="24"/>
          <w:szCs w:val="24"/>
        </w:rPr>
      </w:pPr>
      <w:r w:rsidRPr="002E69E0">
        <w:rPr>
          <w:rFonts w:ascii="Arial" w:hAnsi="Arial" w:cs="Arial"/>
          <w:bCs/>
          <w:sz w:val="24"/>
          <w:szCs w:val="24"/>
        </w:rPr>
        <w:t xml:space="preserve">Spending in accordance with appropriation is a clear directive to Accounting Officers and all officers responsible for approving budget expenditure. </w:t>
      </w:r>
      <w:r>
        <w:rPr>
          <w:rFonts w:ascii="Arial" w:hAnsi="Arial" w:cs="Arial"/>
          <w:bCs/>
          <w:sz w:val="24"/>
          <w:szCs w:val="24"/>
        </w:rPr>
        <w:t>It applies at any time public expenditure will be made.</w:t>
      </w:r>
    </w:p>
    <w:p w14:paraId="0A67542A" w14:textId="5642F115" w:rsidR="002E69E0" w:rsidRPr="002E69E0" w:rsidRDefault="00983AFB" w:rsidP="002E69E0">
      <w:pPr>
        <w:spacing w:line="276" w:lineRule="auto"/>
        <w:ind w:right="180"/>
        <w:jc w:val="both"/>
        <w:rPr>
          <w:rFonts w:ascii="Arial" w:hAnsi="Arial"/>
          <w:b/>
          <w:bCs/>
          <w:sz w:val="24"/>
          <w:szCs w:val="24"/>
        </w:rPr>
      </w:pPr>
      <w:r>
        <w:rPr>
          <w:rFonts w:ascii="Arial" w:hAnsi="Arial"/>
          <w:b/>
          <w:bCs/>
          <w:sz w:val="24"/>
          <w:szCs w:val="24"/>
        </w:rPr>
        <w:t xml:space="preserve">5.3.2 </w:t>
      </w:r>
      <w:r w:rsidR="002E69E0" w:rsidRPr="002E69E0">
        <w:rPr>
          <w:rFonts w:ascii="Arial" w:hAnsi="Arial"/>
          <w:b/>
          <w:bCs/>
          <w:sz w:val="24"/>
          <w:szCs w:val="24"/>
        </w:rPr>
        <w:t>Penalty</w:t>
      </w:r>
    </w:p>
    <w:p w14:paraId="183FD385" w14:textId="2E24E711" w:rsidR="002E69E0" w:rsidRPr="00D8028A" w:rsidRDefault="001A4C5F" w:rsidP="002E69E0">
      <w:pPr>
        <w:spacing w:line="276" w:lineRule="auto"/>
        <w:ind w:right="180"/>
        <w:jc w:val="both"/>
        <w:rPr>
          <w:rFonts w:ascii="Arial" w:hAnsi="Arial"/>
          <w:sz w:val="24"/>
          <w:szCs w:val="24"/>
        </w:rPr>
      </w:pPr>
      <w:r>
        <w:rPr>
          <w:rFonts w:ascii="Arial" w:hAnsi="Arial"/>
          <w:sz w:val="24"/>
          <w:szCs w:val="24"/>
        </w:rPr>
        <w:t xml:space="preserve">(1) </w:t>
      </w:r>
      <w:r w:rsidR="002E69E0">
        <w:rPr>
          <w:rFonts w:ascii="Arial" w:hAnsi="Arial"/>
          <w:sz w:val="24"/>
          <w:szCs w:val="24"/>
        </w:rPr>
        <w:t>I</w:t>
      </w:r>
      <w:r w:rsidR="002E69E0" w:rsidRPr="00D8028A">
        <w:rPr>
          <w:rFonts w:ascii="Arial" w:hAnsi="Arial"/>
          <w:sz w:val="24"/>
          <w:szCs w:val="24"/>
        </w:rPr>
        <w:t xml:space="preserve">n support of votes being used for their specific purpose as stated in the Appropriation Law, the </w:t>
      </w:r>
      <w:r w:rsidR="00984127">
        <w:rPr>
          <w:rFonts w:ascii="Arial" w:hAnsi="Arial"/>
          <w:sz w:val="24"/>
          <w:szCs w:val="24"/>
        </w:rPr>
        <w:t xml:space="preserve">Independent </w:t>
      </w:r>
      <w:r w:rsidR="002E69E0" w:rsidRPr="00D8028A">
        <w:rPr>
          <w:rFonts w:ascii="Arial" w:hAnsi="Arial"/>
          <w:sz w:val="24"/>
          <w:szCs w:val="24"/>
        </w:rPr>
        <w:t xml:space="preserve">Corrupt Practices and Other Related Offences Act states in S. 22 (5) that: </w:t>
      </w:r>
    </w:p>
    <w:p w14:paraId="63A25621" w14:textId="77777777" w:rsidR="002E69E0" w:rsidRPr="00D8028A" w:rsidRDefault="002E69E0" w:rsidP="002E69E0">
      <w:pPr>
        <w:spacing w:line="276" w:lineRule="auto"/>
        <w:ind w:left="720" w:right="180"/>
        <w:jc w:val="both"/>
        <w:rPr>
          <w:rFonts w:ascii="Arial" w:hAnsi="Arial"/>
          <w:i/>
          <w:sz w:val="24"/>
          <w:szCs w:val="24"/>
        </w:rPr>
      </w:pPr>
      <w:r w:rsidRPr="00D8028A">
        <w:rPr>
          <w:rFonts w:ascii="Arial" w:hAnsi="Arial"/>
          <w:i/>
          <w:sz w:val="24"/>
          <w:szCs w:val="24"/>
        </w:rPr>
        <w:t>Any public officer who transfers or spends any sum allocated for a particular project, or service on another project or service, shall be guilty of an offence under this Act and on conviction be liable to one (1) year imprisonment or a fine of fifty thousand naira.</w:t>
      </w:r>
    </w:p>
    <w:p w14:paraId="37F7D7F6" w14:textId="1A99D5E3" w:rsidR="00984127" w:rsidRDefault="00984127" w:rsidP="00805B7F">
      <w:pPr>
        <w:jc w:val="both"/>
        <w:rPr>
          <w:rFonts w:ascii="Arial" w:hAnsi="Arial" w:cs="Arial"/>
          <w:bCs/>
          <w:sz w:val="24"/>
          <w:szCs w:val="24"/>
        </w:rPr>
      </w:pPr>
      <w:r>
        <w:rPr>
          <w:rFonts w:ascii="Arial" w:hAnsi="Arial" w:cs="Arial"/>
          <w:bCs/>
          <w:sz w:val="24"/>
          <w:szCs w:val="24"/>
        </w:rPr>
        <w:t>The ICPC is expected to prosecute violations of this section either following its own investigations or pursuant to an investigation and report from the Commission.</w:t>
      </w:r>
    </w:p>
    <w:p w14:paraId="4765677C" w14:textId="58C15356" w:rsidR="002E69E0" w:rsidRDefault="001A4C5F" w:rsidP="00805B7F">
      <w:pPr>
        <w:jc w:val="both"/>
        <w:rPr>
          <w:rFonts w:ascii="Arial" w:hAnsi="Arial" w:cs="Arial"/>
          <w:bCs/>
          <w:sz w:val="24"/>
          <w:szCs w:val="24"/>
        </w:rPr>
      </w:pPr>
      <w:r>
        <w:rPr>
          <w:rFonts w:ascii="Arial" w:hAnsi="Arial" w:cs="Arial"/>
          <w:bCs/>
          <w:sz w:val="24"/>
          <w:szCs w:val="24"/>
        </w:rPr>
        <w:t xml:space="preserve">(2) </w:t>
      </w:r>
      <w:r w:rsidR="002E69E0">
        <w:rPr>
          <w:rFonts w:ascii="Arial" w:hAnsi="Arial" w:cs="Arial"/>
          <w:bCs/>
          <w:sz w:val="24"/>
          <w:szCs w:val="24"/>
        </w:rPr>
        <w:t>By Financial Regulation 111, the Accounting Officer shall be responsible for safeguarding of public funds and the regularity and propriety of expenditure under his control;</w:t>
      </w:r>
      <w:r w:rsidR="000A2AF0">
        <w:rPr>
          <w:rFonts w:ascii="Arial" w:hAnsi="Arial" w:cs="Arial"/>
          <w:bCs/>
          <w:sz w:val="24"/>
          <w:szCs w:val="24"/>
        </w:rPr>
        <w:t xml:space="preserve"> observe and comply fully with checks and balances spelt out in existing Financial Regulations governing receipt and disbursement of public funds and other assets entrusted to his care and shall be liable for any breach thereof.</w:t>
      </w:r>
      <w:r w:rsidR="008822BD">
        <w:rPr>
          <w:rFonts w:ascii="Arial" w:hAnsi="Arial" w:cs="Arial"/>
          <w:bCs/>
          <w:sz w:val="24"/>
          <w:szCs w:val="24"/>
        </w:rPr>
        <w:t xml:space="preserve"> The sanctions mechanism is Public Service Rules 100701 and 100801 is to be deployed.</w:t>
      </w:r>
    </w:p>
    <w:p w14:paraId="42F9DFC2" w14:textId="223F1DC7" w:rsidR="001A4C5F" w:rsidRDefault="001A4C5F" w:rsidP="001A4C5F">
      <w:pPr>
        <w:ind w:right="207"/>
        <w:jc w:val="both"/>
        <w:rPr>
          <w:rFonts w:ascii="Arial" w:hAnsi="Arial" w:cs="Arial"/>
          <w:sz w:val="24"/>
          <w:szCs w:val="24"/>
        </w:rPr>
      </w:pPr>
      <w:r>
        <w:rPr>
          <w:rFonts w:ascii="Arial" w:hAnsi="Arial" w:cs="Arial"/>
          <w:bCs/>
          <w:sz w:val="24"/>
          <w:szCs w:val="24"/>
        </w:rPr>
        <w:t>(3) U</w:t>
      </w:r>
      <w:r>
        <w:rPr>
          <w:rFonts w:ascii="Arial" w:hAnsi="Arial" w:cs="Arial"/>
          <w:sz w:val="24"/>
          <w:szCs w:val="24"/>
        </w:rPr>
        <w:t xml:space="preserve">pon a default or </w:t>
      </w:r>
      <w:r w:rsidRPr="00787F28">
        <w:rPr>
          <w:rFonts w:ascii="Arial" w:hAnsi="Arial" w:cs="Arial"/>
          <w:sz w:val="24"/>
          <w:szCs w:val="24"/>
        </w:rPr>
        <w:t>violation of this section</w:t>
      </w:r>
      <w:r>
        <w:rPr>
          <w:rFonts w:ascii="Arial" w:hAnsi="Arial" w:cs="Arial"/>
          <w:sz w:val="24"/>
          <w:szCs w:val="24"/>
        </w:rPr>
        <w:t>,</w:t>
      </w:r>
      <w:r w:rsidRPr="00787F28">
        <w:rPr>
          <w:rFonts w:ascii="Arial" w:hAnsi="Arial" w:cs="Arial"/>
          <w:sz w:val="24"/>
          <w:szCs w:val="24"/>
        </w:rPr>
        <w:t xml:space="preserve"> the Commission </w:t>
      </w:r>
      <w:r>
        <w:rPr>
          <w:rFonts w:ascii="Arial" w:hAnsi="Arial" w:cs="Arial"/>
          <w:sz w:val="24"/>
          <w:szCs w:val="24"/>
        </w:rPr>
        <w:t>shall conduct investigations and if a prima facie case is established, submit the report to the President and the National Assembly.</w:t>
      </w:r>
    </w:p>
    <w:p w14:paraId="4A92718F" w14:textId="11536162" w:rsidR="00403263" w:rsidRDefault="00983AFB" w:rsidP="00403263">
      <w:pPr>
        <w:jc w:val="both"/>
        <w:rPr>
          <w:rFonts w:ascii="Arial" w:hAnsi="Arial" w:cs="Arial"/>
          <w:b/>
          <w:sz w:val="24"/>
          <w:szCs w:val="24"/>
        </w:rPr>
      </w:pPr>
      <w:r>
        <w:rPr>
          <w:rFonts w:ascii="Arial" w:hAnsi="Arial" w:cs="Arial"/>
          <w:b/>
          <w:sz w:val="24"/>
          <w:szCs w:val="24"/>
        </w:rPr>
        <w:t xml:space="preserve">5.4 </w:t>
      </w:r>
      <w:r w:rsidR="00403263" w:rsidRPr="00403263">
        <w:rPr>
          <w:rFonts w:ascii="Arial" w:hAnsi="Arial" w:cs="Arial"/>
          <w:b/>
          <w:sz w:val="24"/>
          <w:szCs w:val="24"/>
        </w:rPr>
        <w:t xml:space="preserve">In-Year </w:t>
      </w:r>
      <w:r w:rsidR="00A4768D">
        <w:rPr>
          <w:rFonts w:ascii="Arial" w:hAnsi="Arial" w:cs="Arial"/>
          <w:b/>
          <w:sz w:val="24"/>
          <w:szCs w:val="24"/>
        </w:rPr>
        <w:t xml:space="preserve">and Full Year </w:t>
      </w:r>
      <w:r w:rsidR="00403263" w:rsidRPr="00403263">
        <w:rPr>
          <w:rFonts w:ascii="Arial" w:hAnsi="Arial" w:cs="Arial"/>
          <w:b/>
          <w:sz w:val="24"/>
          <w:szCs w:val="24"/>
        </w:rPr>
        <w:t>Budget Performance Reports: Basic Principles</w:t>
      </w:r>
    </w:p>
    <w:p w14:paraId="5BE70E69" w14:textId="13490E51" w:rsidR="000313A5" w:rsidRPr="000313A5" w:rsidRDefault="000313A5" w:rsidP="00403263">
      <w:pPr>
        <w:jc w:val="both"/>
        <w:rPr>
          <w:bCs/>
        </w:rPr>
      </w:pPr>
      <w:r w:rsidRPr="000313A5">
        <w:rPr>
          <w:rFonts w:ascii="Arial" w:hAnsi="Arial" w:cs="Arial"/>
          <w:bCs/>
          <w:sz w:val="24"/>
          <w:szCs w:val="24"/>
        </w:rPr>
        <w:t>S.30 of the Act provides as follows:</w:t>
      </w:r>
    </w:p>
    <w:p w14:paraId="41F633B3" w14:textId="2BC767C5" w:rsidR="000313A5" w:rsidRPr="000313A5" w:rsidRDefault="000313A5" w:rsidP="000313A5">
      <w:pPr>
        <w:spacing w:after="0" w:line="240" w:lineRule="auto"/>
        <w:ind w:left="720" w:right="117"/>
        <w:jc w:val="both"/>
        <w:rPr>
          <w:rFonts w:ascii="Arial" w:hAnsi="Arial" w:cs="Arial"/>
          <w:i/>
          <w:iCs/>
          <w:sz w:val="24"/>
          <w:szCs w:val="24"/>
        </w:rPr>
      </w:pPr>
      <w:r w:rsidRPr="000313A5">
        <w:rPr>
          <w:rFonts w:ascii="Arial" w:hAnsi="Arial" w:cs="Arial"/>
          <w:i/>
          <w:iCs/>
          <w:sz w:val="24"/>
          <w:szCs w:val="24"/>
        </w:rPr>
        <w:t>(1) The Minister of Finance, through the Budget Office of the Federation, shall monitor and evaluate the implementation of the Annual Budget, assess the attainment of fiscal targets and report thereon on a quarterly basis to the Fiscal Responsibility Commission and the Joint Finance Committee of the National Assembly.</w:t>
      </w:r>
    </w:p>
    <w:p w14:paraId="1D2A3179" w14:textId="77777777" w:rsidR="000313A5" w:rsidRPr="000313A5" w:rsidRDefault="000313A5" w:rsidP="000313A5">
      <w:pPr>
        <w:ind w:left="360" w:right="117"/>
        <w:jc w:val="both"/>
        <w:rPr>
          <w:rFonts w:ascii="Arial" w:hAnsi="Arial" w:cs="Arial"/>
          <w:i/>
          <w:iCs/>
          <w:sz w:val="24"/>
          <w:szCs w:val="24"/>
        </w:rPr>
      </w:pPr>
    </w:p>
    <w:p w14:paraId="76B8A175" w14:textId="77777777" w:rsidR="000313A5" w:rsidRPr="000313A5" w:rsidRDefault="000313A5" w:rsidP="000313A5">
      <w:pPr>
        <w:ind w:left="720" w:right="117"/>
        <w:jc w:val="both"/>
        <w:rPr>
          <w:rFonts w:ascii="Arial" w:hAnsi="Arial" w:cs="Arial"/>
          <w:i/>
          <w:iCs/>
          <w:sz w:val="24"/>
          <w:szCs w:val="24"/>
        </w:rPr>
      </w:pPr>
      <w:r w:rsidRPr="000313A5">
        <w:rPr>
          <w:rFonts w:ascii="Arial" w:hAnsi="Arial" w:cs="Arial"/>
          <w:i/>
          <w:iCs/>
          <w:sz w:val="24"/>
          <w:szCs w:val="24"/>
        </w:rPr>
        <w:t>(2)</w:t>
      </w:r>
      <w:r w:rsidRPr="000313A5">
        <w:rPr>
          <w:rFonts w:ascii="Arial" w:hAnsi="Arial" w:cs="Arial"/>
          <w:i/>
          <w:iCs/>
          <w:sz w:val="24"/>
          <w:szCs w:val="24"/>
        </w:rPr>
        <w:tab/>
        <w:t>The Minister of Finance shall, cause the report prepared pursuant to subsection (1) of this section to be published in the mass and electronic media and on Ministry of Finance website, not later than 30 days after the end of each quarter.</w:t>
      </w:r>
    </w:p>
    <w:p w14:paraId="39F27223" w14:textId="6F6FEF73" w:rsidR="00086CFE" w:rsidRDefault="00086CFE" w:rsidP="002D1F54">
      <w:pPr>
        <w:widowControl w:val="0"/>
        <w:tabs>
          <w:tab w:val="left" w:pos="677"/>
        </w:tabs>
        <w:spacing w:after="240" w:line="276" w:lineRule="auto"/>
        <w:jc w:val="both"/>
        <w:rPr>
          <w:rFonts w:ascii="Arial" w:hAnsi="Arial" w:cs="Arial"/>
          <w:sz w:val="24"/>
          <w:szCs w:val="24"/>
        </w:rPr>
      </w:pPr>
      <w:r>
        <w:rPr>
          <w:rFonts w:ascii="Arial" w:hAnsi="Arial" w:cs="Arial"/>
          <w:sz w:val="24"/>
          <w:szCs w:val="24"/>
        </w:rPr>
        <w:t>S.50 of the Act further provides:</w:t>
      </w:r>
    </w:p>
    <w:p w14:paraId="34420265" w14:textId="77777777" w:rsidR="00086CFE" w:rsidRPr="00086CFE" w:rsidRDefault="00086CFE" w:rsidP="00086CFE">
      <w:pPr>
        <w:spacing w:after="0" w:line="240" w:lineRule="auto"/>
        <w:ind w:left="720" w:right="117"/>
        <w:jc w:val="both"/>
        <w:rPr>
          <w:rFonts w:ascii="Arial" w:hAnsi="Arial" w:cs="Arial"/>
          <w:i/>
          <w:iCs/>
          <w:sz w:val="24"/>
          <w:szCs w:val="24"/>
        </w:rPr>
      </w:pPr>
      <w:r w:rsidRPr="00086CFE">
        <w:rPr>
          <w:rFonts w:ascii="Arial" w:hAnsi="Arial" w:cs="Arial"/>
          <w:i/>
          <w:iCs/>
          <w:sz w:val="24"/>
          <w:szCs w:val="24"/>
        </w:rPr>
        <w:lastRenderedPageBreak/>
        <w:t>The Federal Government through its budget office shall within 30 days after the end of each quarter, publish a summarized report on budget execution in such form as may be prescribed by the Fiscal Responsibility Commission and not later than 6 months after the end of the financial year, a consolidated budget execution report showing implementation against physical and financial performance targets shall be published by the Minister of Finance for submission to the National Assembly and dissemination to the public.</w:t>
      </w:r>
    </w:p>
    <w:p w14:paraId="20ED9E4B" w14:textId="77777777" w:rsidR="008822BD" w:rsidRPr="008822BD" w:rsidRDefault="008822BD" w:rsidP="00055C2E">
      <w:pPr>
        <w:spacing w:line="276" w:lineRule="auto"/>
        <w:jc w:val="both"/>
        <w:rPr>
          <w:rFonts w:ascii="Arial" w:hAnsi="Arial" w:cs="Arial"/>
          <w:sz w:val="12"/>
          <w:szCs w:val="12"/>
        </w:rPr>
      </w:pPr>
    </w:p>
    <w:p w14:paraId="29BF5C74" w14:textId="2E4AE369" w:rsidR="00055C2E" w:rsidRDefault="00055C2E" w:rsidP="00055C2E">
      <w:pPr>
        <w:spacing w:line="276" w:lineRule="auto"/>
        <w:jc w:val="both"/>
        <w:rPr>
          <w:rFonts w:ascii="Arial" w:hAnsi="Arial" w:cs="Arial"/>
          <w:sz w:val="24"/>
          <w:szCs w:val="24"/>
        </w:rPr>
      </w:pPr>
      <w:r>
        <w:rPr>
          <w:rFonts w:ascii="Arial" w:hAnsi="Arial" w:cs="Arial"/>
          <w:sz w:val="24"/>
          <w:szCs w:val="24"/>
        </w:rPr>
        <w:t xml:space="preserve">The reports are to </w:t>
      </w:r>
      <w:r w:rsidR="00BA79DF">
        <w:rPr>
          <w:rFonts w:ascii="Arial" w:hAnsi="Arial" w:cs="Arial"/>
          <w:sz w:val="24"/>
          <w:szCs w:val="24"/>
        </w:rPr>
        <w:t xml:space="preserve">be </w:t>
      </w:r>
      <w:r>
        <w:rPr>
          <w:rFonts w:ascii="Arial" w:hAnsi="Arial" w:cs="Arial"/>
          <w:sz w:val="24"/>
          <w:szCs w:val="24"/>
        </w:rPr>
        <w:t xml:space="preserve">published and disseminated in hard copy, mass and electronic media and on the website of the Ministry not later than 30 days after the end of each quarter. Modern means of dissemination employing information and communications technology </w:t>
      </w:r>
      <w:r w:rsidR="008822BD">
        <w:rPr>
          <w:rFonts w:ascii="Arial" w:hAnsi="Arial" w:cs="Arial"/>
          <w:sz w:val="24"/>
          <w:szCs w:val="24"/>
        </w:rPr>
        <w:t>sh</w:t>
      </w:r>
      <w:r w:rsidR="001A4C5F">
        <w:rPr>
          <w:rFonts w:ascii="Arial" w:hAnsi="Arial" w:cs="Arial"/>
          <w:sz w:val="24"/>
          <w:szCs w:val="24"/>
        </w:rPr>
        <w:t>a</w:t>
      </w:r>
      <w:r>
        <w:rPr>
          <w:rFonts w:ascii="Arial" w:hAnsi="Arial" w:cs="Arial"/>
          <w:sz w:val="24"/>
          <w:szCs w:val="24"/>
        </w:rPr>
        <w:t>l</w:t>
      </w:r>
      <w:r w:rsidR="001A4C5F">
        <w:rPr>
          <w:rFonts w:ascii="Arial" w:hAnsi="Arial" w:cs="Arial"/>
          <w:sz w:val="24"/>
          <w:szCs w:val="24"/>
        </w:rPr>
        <w:t>l</w:t>
      </w:r>
      <w:r>
        <w:rPr>
          <w:rFonts w:ascii="Arial" w:hAnsi="Arial" w:cs="Arial"/>
          <w:sz w:val="24"/>
          <w:szCs w:val="24"/>
        </w:rPr>
        <w:t xml:space="preserve"> be used and this includes social and digital media applications, etc.</w:t>
      </w:r>
    </w:p>
    <w:p w14:paraId="2DFEAC5F" w14:textId="66007DFF" w:rsidR="002D1F54" w:rsidRDefault="002D1F54" w:rsidP="002D1F54">
      <w:pPr>
        <w:widowControl w:val="0"/>
        <w:tabs>
          <w:tab w:val="left" w:pos="677"/>
        </w:tabs>
        <w:spacing w:after="240" w:line="276" w:lineRule="auto"/>
        <w:jc w:val="both"/>
        <w:rPr>
          <w:rFonts w:ascii="Arial" w:hAnsi="Arial" w:cs="Arial"/>
          <w:sz w:val="24"/>
          <w:szCs w:val="24"/>
        </w:rPr>
      </w:pPr>
      <w:r w:rsidRPr="008E784F">
        <w:rPr>
          <w:rFonts w:ascii="Arial" w:hAnsi="Arial" w:cs="Arial"/>
          <w:sz w:val="24"/>
          <w:szCs w:val="24"/>
        </w:rPr>
        <w:t>The purpose of monitoring</w:t>
      </w:r>
      <w:r w:rsidR="00086CFE">
        <w:rPr>
          <w:rFonts w:ascii="Arial" w:hAnsi="Arial" w:cs="Arial"/>
          <w:sz w:val="24"/>
          <w:szCs w:val="24"/>
        </w:rPr>
        <w:t xml:space="preserve"> and</w:t>
      </w:r>
      <w:r w:rsidRPr="008E784F">
        <w:rPr>
          <w:rFonts w:ascii="Arial" w:hAnsi="Arial" w:cs="Arial"/>
          <w:sz w:val="24"/>
          <w:szCs w:val="24"/>
        </w:rPr>
        <w:t xml:space="preserve"> evaluation </w:t>
      </w:r>
      <w:r>
        <w:rPr>
          <w:rFonts w:ascii="Arial" w:hAnsi="Arial" w:cs="Arial"/>
          <w:sz w:val="24"/>
          <w:szCs w:val="24"/>
        </w:rPr>
        <w:t xml:space="preserve">which leads to reporting is to </w:t>
      </w:r>
      <w:r w:rsidRPr="008E784F">
        <w:rPr>
          <w:rFonts w:ascii="Arial" w:hAnsi="Arial" w:cs="Arial"/>
          <w:sz w:val="24"/>
          <w:szCs w:val="24"/>
        </w:rPr>
        <w:t>a</w:t>
      </w:r>
      <w:r>
        <w:rPr>
          <w:rFonts w:ascii="Arial" w:hAnsi="Arial" w:cs="Arial"/>
          <w:sz w:val="24"/>
          <w:szCs w:val="24"/>
        </w:rPr>
        <w:t>ssess the following:</w:t>
      </w:r>
      <w:r>
        <w:rPr>
          <w:rStyle w:val="FootnoteReference"/>
          <w:rFonts w:ascii="Arial" w:hAnsi="Arial" w:cs="Arial"/>
          <w:sz w:val="24"/>
          <w:szCs w:val="24"/>
        </w:rPr>
        <w:footnoteReference w:id="8"/>
      </w:r>
      <w:r w:rsidRPr="008E784F">
        <w:rPr>
          <w:rFonts w:ascii="Arial" w:hAnsi="Arial" w:cs="Arial"/>
          <w:sz w:val="24"/>
          <w:szCs w:val="24"/>
        </w:rPr>
        <w:t xml:space="preserve"> </w:t>
      </w:r>
    </w:p>
    <w:p w14:paraId="1E278AEF" w14:textId="77777777" w:rsidR="002D1F54" w:rsidRDefault="002D1F54" w:rsidP="00D511BE">
      <w:pPr>
        <w:pStyle w:val="ListParagraph"/>
        <w:widowControl w:val="0"/>
        <w:numPr>
          <w:ilvl w:val="0"/>
          <w:numId w:val="30"/>
        </w:numPr>
        <w:tabs>
          <w:tab w:val="left" w:pos="677"/>
        </w:tabs>
        <w:spacing w:after="240" w:line="276" w:lineRule="auto"/>
        <w:jc w:val="both"/>
        <w:rPr>
          <w:rFonts w:ascii="Arial" w:hAnsi="Arial" w:cs="Arial"/>
          <w:sz w:val="24"/>
          <w:szCs w:val="24"/>
        </w:rPr>
      </w:pPr>
      <w:r w:rsidRPr="00FF2DDA">
        <w:rPr>
          <w:rFonts w:ascii="Arial" w:hAnsi="Arial" w:cs="Arial"/>
          <w:i/>
          <w:iCs/>
          <w:sz w:val="24"/>
          <w:szCs w:val="24"/>
        </w:rPr>
        <w:t>Effectiveness:</w:t>
      </w:r>
      <w:r w:rsidRPr="008E784F">
        <w:rPr>
          <w:rFonts w:ascii="Arial" w:hAnsi="Arial" w:cs="Arial"/>
          <w:sz w:val="24"/>
          <w:szCs w:val="24"/>
        </w:rPr>
        <w:t xml:space="preserve"> </w:t>
      </w:r>
      <w:r>
        <w:rPr>
          <w:rFonts w:ascii="Arial" w:hAnsi="Arial" w:cs="Arial"/>
          <w:sz w:val="24"/>
          <w:szCs w:val="24"/>
        </w:rPr>
        <w:t>I</w:t>
      </w:r>
      <w:r w:rsidRPr="008E784F">
        <w:rPr>
          <w:rFonts w:ascii="Arial" w:hAnsi="Arial" w:cs="Arial"/>
          <w:sz w:val="24"/>
          <w:szCs w:val="24"/>
        </w:rPr>
        <w:t>s the budget or project achieving its objectives and targets?</w:t>
      </w:r>
    </w:p>
    <w:p w14:paraId="6E09C52B" w14:textId="77777777" w:rsidR="002D1F54" w:rsidRPr="008E784F" w:rsidRDefault="002D1F54" w:rsidP="002D1F54">
      <w:pPr>
        <w:pStyle w:val="ListParagraph"/>
        <w:widowControl w:val="0"/>
        <w:tabs>
          <w:tab w:val="left" w:pos="677"/>
        </w:tabs>
        <w:spacing w:after="240" w:line="276" w:lineRule="auto"/>
        <w:jc w:val="both"/>
        <w:rPr>
          <w:rFonts w:ascii="Arial" w:hAnsi="Arial" w:cs="Arial"/>
          <w:sz w:val="24"/>
          <w:szCs w:val="24"/>
        </w:rPr>
      </w:pPr>
      <w:r w:rsidRPr="008E784F">
        <w:rPr>
          <w:rFonts w:ascii="Arial" w:hAnsi="Arial" w:cs="Arial"/>
          <w:sz w:val="24"/>
          <w:szCs w:val="24"/>
        </w:rPr>
        <w:t xml:space="preserve"> </w:t>
      </w:r>
    </w:p>
    <w:p w14:paraId="07DDF45E" w14:textId="77777777" w:rsidR="002D1F54" w:rsidRDefault="002D1F54" w:rsidP="00D511BE">
      <w:pPr>
        <w:pStyle w:val="ListParagraph"/>
        <w:widowControl w:val="0"/>
        <w:numPr>
          <w:ilvl w:val="0"/>
          <w:numId w:val="30"/>
        </w:numPr>
        <w:tabs>
          <w:tab w:val="left" w:pos="677"/>
        </w:tabs>
        <w:spacing w:after="240" w:line="276" w:lineRule="auto"/>
        <w:jc w:val="both"/>
        <w:rPr>
          <w:rFonts w:ascii="Arial" w:hAnsi="Arial" w:cs="Arial"/>
          <w:sz w:val="24"/>
          <w:szCs w:val="24"/>
        </w:rPr>
      </w:pPr>
      <w:r w:rsidRPr="00FF2DDA">
        <w:rPr>
          <w:rFonts w:ascii="Arial" w:hAnsi="Arial" w:cs="Arial"/>
          <w:i/>
          <w:iCs/>
          <w:sz w:val="24"/>
          <w:szCs w:val="24"/>
        </w:rPr>
        <w:t>Efficiency:</w:t>
      </w:r>
      <w:r w:rsidRPr="008E784F">
        <w:rPr>
          <w:rFonts w:ascii="Arial" w:hAnsi="Arial" w:cs="Arial"/>
          <w:sz w:val="24"/>
          <w:szCs w:val="24"/>
        </w:rPr>
        <w:t xml:space="preserve"> </w:t>
      </w:r>
      <w:r>
        <w:rPr>
          <w:rFonts w:ascii="Arial" w:hAnsi="Arial" w:cs="Arial"/>
          <w:sz w:val="24"/>
          <w:szCs w:val="24"/>
        </w:rPr>
        <w:t>I</w:t>
      </w:r>
      <w:r w:rsidRPr="008E784F">
        <w:rPr>
          <w:rFonts w:ascii="Arial" w:hAnsi="Arial" w:cs="Arial"/>
          <w:sz w:val="24"/>
          <w:szCs w:val="24"/>
        </w:rPr>
        <w:t xml:space="preserve">s the budget or project being implemented in an efficient manner that justifies continued funding? </w:t>
      </w:r>
    </w:p>
    <w:p w14:paraId="68F4636F" w14:textId="77777777" w:rsidR="002D1F54" w:rsidRPr="008E784F" w:rsidRDefault="002D1F54" w:rsidP="002D1F54">
      <w:pPr>
        <w:pStyle w:val="ListParagraph"/>
        <w:spacing w:line="276" w:lineRule="auto"/>
        <w:rPr>
          <w:rFonts w:ascii="Arial" w:hAnsi="Arial" w:cs="Arial"/>
          <w:sz w:val="18"/>
          <w:szCs w:val="18"/>
        </w:rPr>
      </w:pPr>
    </w:p>
    <w:p w14:paraId="02977664" w14:textId="4965EC91" w:rsidR="002D1F54" w:rsidRDefault="002D1F54" w:rsidP="00D511BE">
      <w:pPr>
        <w:pStyle w:val="ListParagraph"/>
        <w:widowControl w:val="0"/>
        <w:numPr>
          <w:ilvl w:val="0"/>
          <w:numId w:val="30"/>
        </w:numPr>
        <w:tabs>
          <w:tab w:val="left" w:pos="677"/>
        </w:tabs>
        <w:spacing w:after="240" w:line="276" w:lineRule="auto"/>
        <w:jc w:val="both"/>
        <w:rPr>
          <w:rFonts w:ascii="Arial" w:hAnsi="Arial" w:cs="Arial"/>
          <w:sz w:val="24"/>
          <w:szCs w:val="24"/>
        </w:rPr>
      </w:pPr>
      <w:r w:rsidRPr="00FF2DDA">
        <w:rPr>
          <w:rFonts w:ascii="Arial" w:hAnsi="Arial" w:cs="Arial"/>
          <w:i/>
          <w:iCs/>
          <w:sz w:val="24"/>
          <w:szCs w:val="24"/>
        </w:rPr>
        <w:t>Relevance:</w:t>
      </w:r>
      <w:r w:rsidRPr="008E784F">
        <w:rPr>
          <w:rFonts w:ascii="Arial" w:hAnsi="Arial" w:cs="Arial"/>
          <w:sz w:val="24"/>
          <w:szCs w:val="24"/>
        </w:rPr>
        <w:t xml:space="preserve"> </w:t>
      </w:r>
      <w:r>
        <w:rPr>
          <w:rFonts w:ascii="Arial" w:hAnsi="Arial" w:cs="Arial"/>
          <w:sz w:val="24"/>
          <w:szCs w:val="24"/>
        </w:rPr>
        <w:t>A</w:t>
      </w:r>
      <w:r w:rsidRPr="008E784F">
        <w:rPr>
          <w:rFonts w:ascii="Arial" w:hAnsi="Arial" w:cs="Arial"/>
          <w:sz w:val="24"/>
          <w:szCs w:val="24"/>
        </w:rPr>
        <w:t xml:space="preserve">re the projects in the budget still relevant to the needs of the </w:t>
      </w:r>
      <w:r>
        <w:rPr>
          <w:rFonts w:ascii="Arial" w:hAnsi="Arial" w:cs="Arial"/>
          <w:sz w:val="24"/>
          <w:szCs w:val="24"/>
        </w:rPr>
        <w:t>Federal Government?</w:t>
      </w:r>
    </w:p>
    <w:p w14:paraId="07A57E5F" w14:textId="77777777" w:rsidR="002D1F54" w:rsidRPr="008E784F" w:rsidRDefault="002D1F54" w:rsidP="002D1F54">
      <w:pPr>
        <w:pStyle w:val="ListParagraph"/>
        <w:spacing w:line="276" w:lineRule="auto"/>
        <w:rPr>
          <w:rFonts w:ascii="Arial" w:hAnsi="Arial" w:cs="Arial"/>
          <w:sz w:val="16"/>
          <w:szCs w:val="16"/>
        </w:rPr>
      </w:pPr>
    </w:p>
    <w:p w14:paraId="72EDC426" w14:textId="77777777" w:rsidR="002D1F54" w:rsidRDefault="002D1F54" w:rsidP="00D511BE">
      <w:pPr>
        <w:pStyle w:val="ListParagraph"/>
        <w:widowControl w:val="0"/>
        <w:numPr>
          <w:ilvl w:val="0"/>
          <w:numId w:val="30"/>
        </w:numPr>
        <w:tabs>
          <w:tab w:val="left" w:pos="677"/>
        </w:tabs>
        <w:spacing w:after="240" w:line="276" w:lineRule="auto"/>
        <w:jc w:val="both"/>
        <w:rPr>
          <w:rFonts w:ascii="Arial" w:hAnsi="Arial" w:cs="Arial"/>
          <w:sz w:val="24"/>
          <w:szCs w:val="24"/>
        </w:rPr>
      </w:pPr>
      <w:r w:rsidRPr="00FF2DDA">
        <w:rPr>
          <w:rFonts w:ascii="Arial" w:hAnsi="Arial" w:cs="Arial"/>
          <w:i/>
          <w:iCs/>
          <w:sz w:val="24"/>
          <w:szCs w:val="24"/>
        </w:rPr>
        <w:t>Impact:</w:t>
      </w:r>
      <w:r w:rsidRPr="008E784F">
        <w:rPr>
          <w:rFonts w:ascii="Arial" w:hAnsi="Arial" w:cs="Arial"/>
          <w:sz w:val="24"/>
          <w:szCs w:val="24"/>
        </w:rPr>
        <w:t xml:space="preserve"> </w:t>
      </w:r>
      <w:r>
        <w:rPr>
          <w:rFonts w:ascii="Arial" w:hAnsi="Arial" w:cs="Arial"/>
          <w:sz w:val="24"/>
          <w:szCs w:val="24"/>
        </w:rPr>
        <w:t>T</w:t>
      </w:r>
      <w:r w:rsidRPr="008E784F">
        <w:rPr>
          <w:rFonts w:ascii="Arial" w:hAnsi="Arial" w:cs="Arial"/>
          <w:sz w:val="24"/>
          <w:szCs w:val="24"/>
        </w:rPr>
        <w:t xml:space="preserve">o what degree have the beneficiaries of the project been affected positively or negatively, or has there been any change in behaviour resulting from the project implemented? </w:t>
      </w:r>
    </w:p>
    <w:p w14:paraId="268ADB23" w14:textId="77777777" w:rsidR="002D1F54" w:rsidRPr="008E784F" w:rsidRDefault="002D1F54" w:rsidP="002D1F54">
      <w:pPr>
        <w:pStyle w:val="ListParagraph"/>
        <w:spacing w:line="276" w:lineRule="auto"/>
        <w:rPr>
          <w:rFonts w:ascii="Arial" w:hAnsi="Arial" w:cs="Arial"/>
          <w:sz w:val="18"/>
          <w:szCs w:val="18"/>
        </w:rPr>
      </w:pPr>
    </w:p>
    <w:p w14:paraId="3805834A" w14:textId="77777777" w:rsidR="002D1F54" w:rsidRDefault="002D1F54" w:rsidP="00D511BE">
      <w:pPr>
        <w:pStyle w:val="ListParagraph"/>
        <w:widowControl w:val="0"/>
        <w:numPr>
          <w:ilvl w:val="0"/>
          <w:numId w:val="30"/>
        </w:numPr>
        <w:tabs>
          <w:tab w:val="left" w:pos="677"/>
        </w:tabs>
        <w:spacing w:after="240" w:line="276" w:lineRule="auto"/>
        <w:jc w:val="both"/>
        <w:rPr>
          <w:rFonts w:ascii="Arial" w:hAnsi="Arial" w:cs="Arial"/>
          <w:sz w:val="24"/>
          <w:szCs w:val="24"/>
        </w:rPr>
      </w:pPr>
      <w:r w:rsidRPr="00FF2DDA">
        <w:rPr>
          <w:rFonts w:ascii="Arial" w:hAnsi="Arial" w:cs="Arial"/>
          <w:i/>
          <w:iCs/>
          <w:sz w:val="24"/>
          <w:szCs w:val="24"/>
        </w:rPr>
        <w:t>Response:</w:t>
      </w:r>
      <w:r w:rsidRPr="008E784F">
        <w:rPr>
          <w:rFonts w:ascii="Arial" w:hAnsi="Arial" w:cs="Arial"/>
          <w:sz w:val="24"/>
          <w:szCs w:val="24"/>
        </w:rPr>
        <w:t xml:space="preserve"> </w:t>
      </w:r>
      <w:r>
        <w:rPr>
          <w:rFonts w:ascii="Arial" w:hAnsi="Arial" w:cs="Arial"/>
          <w:sz w:val="24"/>
          <w:szCs w:val="24"/>
        </w:rPr>
        <w:t>W</w:t>
      </w:r>
      <w:r w:rsidRPr="008E784F">
        <w:rPr>
          <w:rFonts w:ascii="Arial" w:hAnsi="Arial" w:cs="Arial"/>
          <w:sz w:val="24"/>
          <w:szCs w:val="24"/>
        </w:rPr>
        <w:t xml:space="preserve">hat has been the degree of acceptance and cooperation from the target beneficiaries (this will indicate if the project is addressing the needs of the beneficiaries and if it was properly designed)? </w:t>
      </w:r>
    </w:p>
    <w:p w14:paraId="468A82DA" w14:textId="77777777" w:rsidR="002D1F54" w:rsidRPr="008E784F" w:rsidRDefault="002D1F54" w:rsidP="002D1F54">
      <w:pPr>
        <w:pStyle w:val="ListParagraph"/>
        <w:spacing w:line="276" w:lineRule="auto"/>
        <w:rPr>
          <w:rFonts w:ascii="Arial" w:hAnsi="Arial" w:cs="Arial"/>
          <w:sz w:val="24"/>
          <w:szCs w:val="24"/>
        </w:rPr>
      </w:pPr>
    </w:p>
    <w:p w14:paraId="4ACABE49" w14:textId="457FDAA1" w:rsidR="002D1F54" w:rsidRDefault="002D1F54" w:rsidP="00D511BE">
      <w:pPr>
        <w:pStyle w:val="ListParagraph"/>
        <w:widowControl w:val="0"/>
        <w:numPr>
          <w:ilvl w:val="0"/>
          <w:numId w:val="30"/>
        </w:numPr>
        <w:tabs>
          <w:tab w:val="left" w:pos="677"/>
        </w:tabs>
        <w:spacing w:after="240" w:line="276" w:lineRule="auto"/>
        <w:jc w:val="both"/>
        <w:rPr>
          <w:rFonts w:ascii="Arial" w:hAnsi="Arial" w:cs="Arial"/>
          <w:sz w:val="24"/>
          <w:szCs w:val="24"/>
        </w:rPr>
      </w:pPr>
      <w:r w:rsidRPr="00FF2DDA">
        <w:rPr>
          <w:rFonts w:ascii="Arial" w:hAnsi="Arial" w:cs="Arial"/>
          <w:i/>
          <w:iCs/>
          <w:sz w:val="24"/>
          <w:szCs w:val="24"/>
        </w:rPr>
        <w:t>Causality:</w:t>
      </w:r>
      <w:r w:rsidRPr="008E784F">
        <w:rPr>
          <w:rFonts w:ascii="Arial" w:hAnsi="Arial" w:cs="Arial"/>
          <w:sz w:val="24"/>
          <w:szCs w:val="24"/>
        </w:rPr>
        <w:t xml:space="preserve"> </w:t>
      </w:r>
      <w:r>
        <w:rPr>
          <w:rFonts w:ascii="Arial" w:hAnsi="Arial" w:cs="Arial"/>
          <w:sz w:val="24"/>
          <w:szCs w:val="24"/>
        </w:rPr>
        <w:t>W</w:t>
      </w:r>
      <w:r w:rsidRPr="008E784F">
        <w:rPr>
          <w:rFonts w:ascii="Arial" w:hAnsi="Arial" w:cs="Arial"/>
          <w:sz w:val="24"/>
          <w:szCs w:val="24"/>
        </w:rPr>
        <w:t xml:space="preserve">hat factors or events have impacted on the implementation and performance of the budget or project? The monitoring and evaluation of the </w:t>
      </w:r>
      <w:r w:rsidR="00A4768D">
        <w:rPr>
          <w:rFonts w:ascii="Arial" w:hAnsi="Arial" w:cs="Arial"/>
          <w:sz w:val="24"/>
          <w:szCs w:val="24"/>
        </w:rPr>
        <w:t>federal</w:t>
      </w:r>
      <w:r w:rsidRPr="008E784F">
        <w:rPr>
          <w:rFonts w:ascii="Arial" w:hAnsi="Arial" w:cs="Arial"/>
          <w:sz w:val="24"/>
          <w:szCs w:val="24"/>
        </w:rPr>
        <w:t xml:space="preserve"> budget or projects should consider and report performance at various levels of objectives and targets including input, activity, output, outcome and impact.</w:t>
      </w:r>
    </w:p>
    <w:p w14:paraId="5EF2CF3C" w14:textId="77777777" w:rsidR="002D1F54" w:rsidRPr="00FF2DDA" w:rsidRDefault="002D1F54" w:rsidP="002D1F54">
      <w:pPr>
        <w:pStyle w:val="ListParagraph"/>
        <w:spacing w:line="276" w:lineRule="auto"/>
        <w:rPr>
          <w:rFonts w:ascii="Arial" w:hAnsi="Arial" w:cs="Arial"/>
          <w:sz w:val="24"/>
          <w:szCs w:val="24"/>
        </w:rPr>
      </w:pPr>
    </w:p>
    <w:p w14:paraId="24050D09" w14:textId="77777777" w:rsidR="002D1F54" w:rsidRDefault="002D1F54" w:rsidP="002D1F54">
      <w:pPr>
        <w:pStyle w:val="ListParagraph"/>
        <w:widowControl w:val="0"/>
        <w:tabs>
          <w:tab w:val="left" w:pos="677"/>
        </w:tabs>
        <w:spacing w:after="240" w:line="276" w:lineRule="auto"/>
        <w:jc w:val="both"/>
        <w:rPr>
          <w:rFonts w:ascii="Arial" w:hAnsi="Arial" w:cs="Arial"/>
          <w:sz w:val="24"/>
          <w:szCs w:val="24"/>
        </w:rPr>
      </w:pPr>
      <w:r>
        <w:rPr>
          <w:rFonts w:ascii="Arial" w:hAnsi="Arial" w:cs="Arial"/>
          <w:sz w:val="24"/>
          <w:szCs w:val="24"/>
        </w:rPr>
        <w:t xml:space="preserve">(a) </w:t>
      </w:r>
      <w:r w:rsidRPr="00FF2DDA">
        <w:rPr>
          <w:rFonts w:ascii="Arial" w:hAnsi="Arial" w:cs="Arial"/>
          <w:i/>
          <w:iCs/>
          <w:sz w:val="24"/>
          <w:szCs w:val="24"/>
        </w:rPr>
        <w:t>Inputs</w:t>
      </w:r>
      <w:r w:rsidRPr="008E784F">
        <w:rPr>
          <w:rFonts w:ascii="Arial" w:hAnsi="Arial" w:cs="Arial"/>
          <w:sz w:val="24"/>
          <w:szCs w:val="24"/>
        </w:rPr>
        <w:t xml:space="preserve"> </w:t>
      </w:r>
      <w:r>
        <w:rPr>
          <w:rFonts w:ascii="Arial" w:hAnsi="Arial" w:cs="Arial"/>
          <w:sz w:val="24"/>
          <w:szCs w:val="24"/>
        </w:rPr>
        <w:t>–</w:t>
      </w:r>
      <w:r w:rsidRPr="008E784F">
        <w:rPr>
          <w:rFonts w:ascii="Arial" w:hAnsi="Arial" w:cs="Arial"/>
          <w:sz w:val="24"/>
          <w:szCs w:val="24"/>
        </w:rPr>
        <w:t xml:space="preserve"> </w:t>
      </w:r>
      <w:r>
        <w:rPr>
          <w:rFonts w:ascii="Arial" w:hAnsi="Arial" w:cs="Arial"/>
          <w:sz w:val="24"/>
          <w:szCs w:val="24"/>
        </w:rPr>
        <w:t>these a</w:t>
      </w:r>
      <w:r w:rsidRPr="008E784F">
        <w:rPr>
          <w:rFonts w:ascii="Arial" w:hAnsi="Arial" w:cs="Arial"/>
          <w:sz w:val="24"/>
          <w:szCs w:val="24"/>
        </w:rPr>
        <w:t xml:space="preserve">re resources allocated to the implementing unit for an expected level of output. The inputs or resources may include money, </w:t>
      </w:r>
      <w:r>
        <w:rPr>
          <w:rFonts w:ascii="Arial" w:hAnsi="Arial" w:cs="Arial"/>
          <w:sz w:val="24"/>
          <w:szCs w:val="24"/>
        </w:rPr>
        <w:t>personnel</w:t>
      </w:r>
      <w:r w:rsidRPr="008E784F">
        <w:rPr>
          <w:rFonts w:ascii="Arial" w:hAnsi="Arial" w:cs="Arial"/>
          <w:sz w:val="24"/>
          <w:szCs w:val="24"/>
        </w:rPr>
        <w:t xml:space="preserve"> and machines budgeted for the achievement of the desired level of output. Input monitoring is necessary because it is the basis for achieving other levels of objectives of the budget or project.</w:t>
      </w:r>
    </w:p>
    <w:p w14:paraId="70D1DCBF" w14:textId="77777777" w:rsidR="002D1F54" w:rsidRPr="00FF2DDA" w:rsidRDefault="002D1F54" w:rsidP="002D1F54">
      <w:pPr>
        <w:pStyle w:val="ListParagraph"/>
        <w:spacing w:line="276" w:lineRule="auto"/>
        <w:rPr>
          <w:rFonts w:ascii="Arial" w:hAnsi="Arial" w:cs="Arial"/>
          <w:sz w:val="24"/>
          <w:szCs w:val="24"/>
        </w:rPr>
      </w:pPr>
    </w:p>
    <w:p w14:paraId="3E0E7A5B" w14:textId="77777777" w:rsidR="002D1F54" w:rsidRPr="008E784F" w:rsidRDefault="002D1F54" w:rsidP="002D1F54">
      <w:pPr>
        <w:pStyle w:val="ListParagraph"/>
        <w:widowControl w:val="0"/>
        <w:tabs>
          <w:tab w:val="left" w:pos="677"/>
        </w:tabs>
        <w:spacing w:after="240" w:line="276" w:lineRule="auto"/>
        <w:jc w:val="both"/>
        <w:rPr>
          <w:rFonts w:ascii="Arial" w:hAnsi="Arial" w:cs="Arial"/>
          <w:sz w:val="24"/>
          <w:szCs w:val="24"/>
        </w:rPr>
      </w:pPr>
      <w:r>
        <w:rPr>
          <w:rFonts w:ascii="Arial" w:hAnsi="Arial" w:cs="Arial"/>
          <w:sz w:val="24"/>
          <w:szCs w:val="24"/>
        </w:rPr>
        <w:t xml:space="preserve">(b) </w:t>
      </w:r>
      <w:r w:rsidRPr="00FF2DDA">
        <w:rPr>
          <w:rFonts w:ascii="Arial" w:hAnsi="Arial" w:cs="Arial"/>
          <w:i/>
          <w:iCs/>
          <w:sz w:val="24"/>
          <w:szCs w:val="24"/>
        </w:rPr>
        <w:t>Activities</w:t>
      </w:r>
      <w:r w:rsidRPr="008E784F">
        <w:rPr>
          <w:rFonts w:ascii="Arial" w:hAnsi="Arial" w:cs="Arial"/>
          <w:sz w:val="24"/>
          <w:szCs w:val="24"/>
        </w:rPr>
        <w:t xml:space="preserve"> - the various tasks of government carried out to deliver the required </w:t>
      </w:r>
      <w:r w:rsidRPr="008E784F">
        <w:rPr>
          <w:rFonts w:ascii="Arial" w:hAnsi="Arial" w:cs="Arial"/>
          <w:sz w:val="24"/>
          <w:szCs w:val="24"/>
        </w:rPr>
        <w:lastRenderedPageBreak/>
        <w:t xml:space="preserve">services; these are either carried out directly by government officials or contracted out to outside experts within basic government rules and regulations. They are all carried out at the implementing agencies' level. </w:t>
      </w:r>
    </w:p>
    <w:p w14:paraId="4C78CF59" w14:textId="1CF621A1" w:rsidR="002D1F54" w:rsidRDefault="002D1F54" w:rsidP="002D1F54">
      <w:pPr>
        <w:widowControl w:val="0"/>
        <w:tabs>
          <w:tab w:val="left" w:pos="677"/>
        </w:tabs>
        <w:spacing w:after="240" w:line="276" w:lineRule="auto"/>
        <w:ind w:left="677"/>
        <w:jc w:val="both"/>
        <w:rPr>
          <w:rFonts w:ascii="Arial" w:hAnsi="Arial" w:cs="Arial"/>
          <w:sz w:val="24"/>
          <w:szCs w:val="24"/>
        </w:rPr>
      </w:pPr>
      <w:r>
        <w:rPr>
          <w:rFonts w:ascii="Arial" w:hAnsi="Arial" w:cs="Arial"/>
          <w:sz w:val="24"/>
          <w:szCs w:val="24"/>
        </w:rPr>
        <w:tab/>
        <w:t xml:space="preserve">(c) </w:t>
      </w:r>
      <w:r w:rsidRPr="00FF2DDA">
        <w:rPr>
          <w:rFonts w:ascii="Arial" w:hAnsi="Arial" w:cs="Arial"/>
          <w:i/>
          <w:iCs/>
          <w:sz w:val="24"/>
          <w:szCs w:val="24"/>
        </w:rPr>
        <w:t>Outputs</w:t>
      </w:r>
      <w:r w:rsidRPr="008E784F">
        <w:rPr>
          <w:rFonts w:ascii="Arial" w:hAnsi="Arial" w:cs="Arial"/>
          <w:sz w:val="24"/>
          <w:szCs w:val="24"/>
        </w:rPr>
        <w:t xml:space="preserve"> - the expected levels of services or goods to be created based on the units of inputs; they consist of targets set to be achieved (example completed </w:t>
      </w:r>
      <w:r w:rsidR="008822BD">
        <w:rPr>
          <w:rFonts w:ascii="Arial" w:hAnsi="Arial" w:cs="Arial"/>
          <w:sz w:val="24"/>
          <w:szCs w:val="24"/>
        </w:rPr>
        <w:t>s</w:t>
      </w:r>
      <w:r>
        <w:rPr>
          <w:rFonts w:ascii="Arial" w:hAnsi="Arial" w:cs="Arial"/>
          <w:sz w:val="24"/>
          <w:szCs w:val="24"/>
        </w:rPr>
        <w:t xml:space="preserve">chools </w:t>
      </w:r>
      <w:r w:rsidRPr="008E784F">
        <w:rPr>
          <w:rFonts w:ascii="Arial" w:hAnsi="Arial" w:cs="Arial"/>
          <w:sz w:val="24"/>
          <w:szCs w:val="24"/>
        </w:rPr>
        <w:t xml:space="preserve">with </w:t>
      </w:r>
      <w:r w:rsidR="008822BD">
        <w:rPr>
          <w:rFonts w:ascii="Arial" w:hAnsi="Arial" w:cs="Arial"/>
          <w:sz w:val="24"/>
          <w:szCs w:val="24"/>
        </w:rPr>
        <w:t>l</w:t>
      </w:r>
      <w:r>
        <w:rPr>
          <w:rFonts w:ascii="Arial" w:hAnsi="Arial" w:cs="Arial"/>
          <w:sz w:val="24"/>
          <w:szCs w:val="24"/>
        </w:rPr>
        <w:t xml:space="preserve">ibrary, </w:t>
      </w:r>
      <w:r w:rsidR="008822BD">
        <w:rPr>
          <w:rFonts w:ascii="Arial" w:hAnsi="Arial" w:cs="Arial"/>
          <w:sz w:val="24"/>
          <w:szCs w:val="24"/>
        </w:rPr>
        <w:t>l</w:t>
      </w:r>
      <w:r>
        <w:rPr>
          <w:rFonts w:ascii="Arial" w:hAnsi="Arial" w:cs="Arial"/>
          <w:sz w:val="24"/>
          <w:szCs w:val="24"/>
        </w:rPr>
        <w:t xml:space="preserve">aboratory and </w:t>
      </w:r>
      <w:proofErr w:type="gramStart"/>
      <w:r w:rsidR="008822BD">
        <w:rPr>
          <w:rFonts w:ascii="Arial" w:hAnsi="Arial" w:cs="Arial"/>
          <w:sz w:val="24"/>
          <w:szCs w:val="24"/>
        </w:rPr>
        <w:t>t</w:t>
      </w:r>
      <w:r>
        <w:rPr>
          <w:rFonts w:ascii="Arial" w:hAnsi="Arial" w:cs="Arial"/>
          <w:sz w:val="24"/>
          <w:szCs w:val="24"/>
        </w:rPr>
        <w:t>eachers</w:t>
      </w:r>
      <w:proofErr w:type="gramEnd"/>
      <w:r>
        <w:rPr>
          <w:rFonts w:ascii="Arial" w:hAnsi="Arial" w:cs="Arial"/>
          <w:sz w:val="24"/>
          <w:szCs w:val="24"/>
        </w:rPr>
        <w:t xml:space="preserve"> </w:t>
      </w:r>
      <w:r w:rsidR="008822BD">
        <w:rPr>
          <w:rFonts w:ascii="Arial" w:hAnsi="Arial" w:cs="Arial"/>
          <w:sz w:val="24"/>
          <w:szCs w:val="24"/>
        </w:rPr>
        <w:t>q</w:t>
      </w:r>
      <w:r>
        <w:rPr>
          <w:rFonts w:ascii="Arial" w:hAnsi="Arial" w:cs="Arial"/>
          <w:sz w:val="24"/>
          <w:szCs w:val="24"/>
        </w:rPr>
        <w:t>uarters</w:t>
      </w:r>
      <w:r w:rsidRPr="008E784F">
        <w:rPr>
          <w:rFonts w:ascii="Arial" w:hAnsi="Arial" w:cs="Arial"/>
          <w:sz w:val="24"/>
          <w:szCs w:val="24"/>
        </w:rPr>
        <w:t xml:space="preserve">). </w:t>
      </w:r>
    </w:p>
    <w:p w14:paraId="51B75E73" w14:textId="2974EAD1" w:rsidR="002D1F54" w:rsidRDefault="002D1F54" w:rsidP="002D1F54">
      <w:pPr>
        <w:widowControl w:val="0"/>
        <w:tabs>
          <w:tab w:val="left" w:pos="677"/>
        </w:tabs>
        <w:spacing w:after="240" w:line="276" w:lineRule="auto"/>
        <w:ind w:left="677"/>
        <w:jc w:val="both"/>
        <w:rPr>
          <w:rFonts w:ascii="Arial" w:hAnsi="Arial" w:cs="Arial"/>
          <w:sz w:val="24"/>
          <w:szCs w:val="24"/>
        </w:rPr>
      </w:pPr>
      <w:r>
        <w:rPr>
          <w:rFonts w:ascii="Arial" w:hAnsi="Arial" w:cs="Arial"/>
          <w:sz w:val="24"/>
          <w:szCs w:val="24"/>
        </w:rPr>
        <w:t xml:space="preserve">(d) </w:t>
      </w:r>
      <w:r w:rsidRPr="00FF2DDA">
        <w:rPr>
          <w:rFonts w:ascii="Arial" w:hAnsi="Arial" w:cs="Arial"/>
          <w:i/>
          <w:iCs/>
          <w:sz w:val="24"/>
          <w:szCs w:val="24"/>
        </w:rPr>
        <w:t>Outcomes</w:t>
      </w:r>
      <w:r w:rsidRPr="008E784F">
        <w:rPr>
          <w:rFonts w:ascii="Arial" w:hAnsi="Arial" w:cs="Arial"/>
          <w:sz w:val="24"/>
          <w:szCs w:val="24"/>
        </w:rPr>
        <w:t xml:space="preserve"> - the expected benefits of the outputs created and delivered using a given unit of input (functional </w:t>
      </w:r>
      <w:r>
        <w:rPr>
          <w:rFonts w:ascii="Arial" w:hAnsi="Arial" w:cs="Arial"/>
          <w:sz w:val="24"/>
          <w:szCs w:val="24"/>
        </w:rPr>
        <w:t>water project</w:t>
      </w:r>
      <w:r w:rsidR="008822BD">
        <w:rPr>
          <w:rFonts w:ascii="Arial" w:hAnsi="Arial" w:cs="Arial"/>
          <w:sz w:val="24"/>
          <w:szCs w:val="24"/>
        </w:rPr>
        <w:t xml:space="preserve"> </w:t>
      </w:r>
      <w:r>
        <w:rPr>
          <w:rFonts w:ascii="Arial" w:hAnsi="Arial" w:cs="Arial"/>
          <w:sz w:val="24"/>
          <w:szCs w:val="24"/>
        </w:rPr>
        <w:t xml:space="preserve">- a borehole, water treatment plant and water pipes and pumps serving 10,000 </w:t>
      </w:r>
      <w:r w:rsidRPr="008E784F">
        <w:rPr>
          <w:rFonts w:ascii="Arial" w:hAnsi="Arial" w:cs="Arial"/>
          <w:sz w:val="24"/>
          <w:szCs w:val="24"/>
        </w:rPr>
        <w:t xml:space="preserve">inhabitants of </w:t>
      </w:r>
      <w:r>
        <w:rPr>
          <w:rFonts w:ascii="Arial" w:hAnsi="Arial" w:cs="Arial"/>
          <w:sz w:val="24"/>
          <w:szCs w:val="24"/>
        </w:rPr>
        <w:t>a rural community</w:t>
      </w:r>
      <w:r w:rsidRPr="008E784F">
        <w:rPr>
          <w:rFonts w:ascii="Arial" w:hAnsi="Arial" w:cs="Arial"/>
          <w:sz w:val="24"/>
          <w:szCs w:val="24"/>
        </w:rPr>
        <w:t xml:space="preserve">. </w:t>
      </w:r>
    </w:p>
    <w:p w14:paraId="02AF48CF" w14:textId="77777777" w:rsidR="002D1F54" w:rsidRPr="007544CE" w:rsidRDefault="002D1F54" w:rsidP="002D1F54">
      <w:pPr>
        <w:widowControl w:val="0"/>
        <w:tabs>
          <w:tab w:val="left" w:pos="677"/>
        </w:tabs>
        <w:spacing w:after="240" w:line="276" w:lineRule="auto"/>
        <w:ind w:left="677"/>
        <w:jc w:val="both"/>
        <w:rPr>
          <w:rFonts w:ascii="Arial" w:hAnsi="Arial" w:cs="Arial"/>
          <w:b/>
          <w:bCs/>
          <w:sz w:val="24"/>
          <w:szCs w:val="24"/>
        </w:rPr>
      </w:pPr>
      <w:r>
        <w:rPr>
          <w:rFonts w:ascii="Arial" w:hAnsi="Arial" w:cs="Arial"/>
          <w:sz w:val="24"/>
          <w:szCs w:val="24"/>
        </w:rPr>
        <w:t xml:space="preserve">(e) </w:t>
      </w:r>
      <w:r w:rsidRPr="00FF2DDA">
        <w:rPr>
          <w:rFonts w:ascii="Arial" w:hAnsi="Arial" w:cs="Arial"/>
          <w:i/>
          <w:iCs/>
          <w:sz w:val="24"/>
          <w:szCs w:val="24"/>
        </w:rPr>
        <w:t>Impact</w:t>
      </w:r>
      <w:r w:rsidRPr="008E784F">
        <w:rPr>
          <w:rFonts w:ascii="Arial" w:hAnsi="Arial" w:cs="Arial"/>
          <w:sz w:val="24"/>
          <w:szCs w:val="24"/>
        </w:rPr>
        <w:t xml:space="preserve"> - the ultimate improvements in living standard of a community from the services provided directly or indirectly (</w:t>
      </w:r>
      <w:r>
        <w:rPr>
          <w:rFonts w:ascii="Arial" w:hAnsi="Arial" w:cs="Arial"/>
          <w:sz w:val="24"/>
          <w:szCs w:val="24"/>
        </w:rPr>
        <w:t xml:space="preserve">for </w:t>
      </w:r>
      <w:r w:rsidRPr="008E784F">
        <w:rPr>
          <w:rFonts w:ascii="Arial" w:hAnsi="Arial" w:cs="Arial"/>
          <w:sz w:val="24"/>
          <w:szCs w:val="24"/>
        </w:rPr>
        <w:t>example</w:t>
      </w:r>
      <w:r>
        <w:rPr>
          <w:rFonts w:ascii="Arial" w:hAnsi="Arial" w:cs="Arial"/>
          <w:sz w:val="24"/>
          <w:szCs w:val="24"/>
        </w:rPr>
        <w:t>,</w:t>
      </w:r>
      <w:r w:rsidRPr="008E784F">
        <w:rPr>
          <w:rFonts w:ascii="Arial" w:hAnsi="Arial" w:cs="Arial"/>
          <w:sz w:val="24"/>
          <w:szCs w:val="24"/>
        </w:rPr>
        <w:t xml:space="preserve"> reduction in maternal mortality and under-five mortality</w:t>
      </w:r>
      <w:r>
        <w:rPr>
          <w:rFonts w:ascii="Arial" w:hAnsi="Arial" w:cs="Arial"/>
          <w:sz w:val="24"/>
          <w:szCs w:val="24"/>
        </w:rPr>
        <w:t>)</w:t>
      </w:r>
    </w:p>
    <w:p w14:paraId="48937E68" w14:textId="1DFA529D" w:rsidR="003D3008" w:rsidRDefault="003D3008" w:rsidP="003D3008">
      <w:pPr>
        <w:jc w:val="both"/>
        <w:rPr>
          <w:rFonts w:ascii="Arial" w:hAnsi="Arial" w:cs="Arial"/>
          <w:sz w:val="24"/>
          <w:szCs w:val="24"/>
        </w:rPr>
      </w:pPr>
      <w:r w:rsidRPr="003D3008">
        <w:rPr>
          <w:rFonts w:ascii="Arial" w:hAnsi="Arial" w:cs="Arial"/>
          <w:sz w:val="24"/>
          <w:szCs w:val="24"/>
        </w:rPr>
        <w:t xml:space="preserve">This is the report that helps citizens to know the extent to which the government is implementing the already approved budget. With the In-Year Budget Performance Report, transparency and accountability </w:t>
      </w:r>
      <w:r w:rsidR="008822BD">
        <w:rPr>
          <w:rFonts w:ascii="Arial" w:hAnsi="Arial" w:cs="Arial"/>
          <w:sz w:val="24"/>
          <w:szCs w:val="24"/>
        </w:rPr>
        <w:t>is</w:t>
      </w:r>
      <w:r w:rsidRPr="003D3008">
        <w:rPr>
          <w:rFonts w:ascii="Arial" w:hAnsi="Arial" w:cs="Arial"/>
          <w:sz w:val="24"/>
          <w:szCs w:val="24"/>
        </w:rPr>
        <w:t xml:space="preserve"> assured to citizens. </w:t>
      </w:r>
      <w:r w:rsidR="008822BD">
        <w:rPr>
          <w:rFonts w:ascii="Arial" w:hAnsi="Arial" w:cs="Arial"/>
          <w:sz w:val="24"/>
          <w:szCs w:val="24"/>
        </w:rPr>
        <w:t>It will be</w:t>
      </w:r>
      <w:r w:rsidRPr="003D3008">
        <w:rPr>
          <w:rFonts w:ascii="Arial" w:hAnsi="Arial" w:cs="Arial"/>
          <w:sz w:val="24"/>
          <w:szCs w:val="24"/>
        </w:rPr>
        <w:t xml:space="preserve"> easy for citizens to monitor the progress of budget implementation by having access to the in-year budget performance reports. </w:t>
      </w:r>
    </w:p>
    <w:p w14:paraId="19784F9B" w14:textId="77777777" w:rsidR="00086CFE" w:rsidRDefault="00086CFE" w:rsidP="00086CFE">
      <w:pPr>
        <w:widowControl w:val="0"/>
        <w:tabs>
          <w:tab w:val="left" w:pos="677"/>
        </w:tabs>
        <w:spacing w:after="240" w:line="276" w:lineRule="auto"/>
        <w:jc w:val="both"/>
        <w:rPr>
          <w:rFonts w:ascii="Arial" w:hAnsi="Arial" w:cs="Arial"/>
          <w:sz w:val="24"/>
          <w:szCs w:val="24"/>
        </w:rPr>
      </w:pPr>
      <w:r>
        <w:rPr>
          <w:rFonts w:ascii="Arial" w:hAnsi="Arial" w:cs="Arial"/>
          <w:sz w:val="24"/>
          <w:szCs w:val="24"/>
        </w:rPr>
        <w:t xml:space="preserve">Overall, a monitoring and evaluation report should contain information on: </w:t>
      </w:r>
    </w:p>
    <w:p w14:paraId="3792BBAF" w14:textId="77777777" w:rsidR="00086CFE" w:rsidRDefault="00086CFE" w:rsidP="00D511BE">
      <w:pPr>
        <w:pStyle w:val="ListParagraph"/>
        <w:widowControl w:val="0"/>
        <w:numPr>
          <w:ilvl w:val="0"/>
          <w:numId w:val="31"/>
        </w:numPr>
        <w:tabs>
          <w:tab w:val="left" w:pos="677"/>
        </w:tabs>
        <w:spacing w:after="240" w:line="276" w:lineRule="auto"/>
        <w:jc w:val="both"/>
        <w:rPr>
          <w:rFonts w:ascii="Arial" w:hAnsi="Arial" w:cs="Arial"/>
          <w:sz w:val="24"/>
          <w:szCs w:val="24"/>
        </w:rPr>
      </w:pPr>
      <w:r w:rsidRPr="00264943">
        <w:rPr>
          <w:rFonts w:ascii="Arial" w:hAnsi="Arial" w:cs="Arial"/>
          <w:sz w:val="24"/>
          <w:szCs w:val="24"/>
        </w:rPr>
        <w:t xml:space="preserve">Macroeconomic background for the implementation of the budget for the </w:t>
      </w:r>
      <w:r>
        <w:rPr>
          <w:rFonts w:ascii="Arial" w:hAnsi="Arial" w:cs="Arial"/>
          <w:sz w:val="24"/>
          <w:szCs w:val="24"/>
        </w:rPr>
        <w:t>reporting period.</w:t>
      </w:r>
    </w:p>
    <w:p w14:paraId="13370244" w14:textId="77777777" w:rsidR="00086CFE" w:rsidRPr="00264943" w:rsidRDefault="00086CFE" w:rsidP="00086CFE">
      <w:pPr>
        <w:pStyle w:val="ListParagraph"/>
        <w:widowControl w:val="0"/>
        <w:tabs>
          <w:tab w:val="left" w:pos="677"/>
        </w:tabs>
        <w:spacing w:after="240" w:line="276" w:lineRule="auto"/>
        <w:jc w:val="both"/>
        <w:rPr>
          <w:rFonts w:ascii="Arial" w:hAnsi="Arial" w:cs="Arial"/>
          <w:sz w:val="24"/>
          <w:szCs w:val="24"/>
        </w:rPr>
      </w:pPr>
    </w:p>
    <w:p w14:paraId="405EAE70" w14:textId="77777777" w:rsidR="00086CFE" w:rsidRDefault="00086CFE" w:rsidP="00D511BE">
      <w:pPr>
        <w:pStyle w:val="ListParagraph"/>
        <w:widowControl w:val="0"/>
        <w:numPr>
          <w:ilvl w:val="0"/>
          <w:numId w:val="31"/>
        </w:numPr>
        <w:tabs>
          <w:tab w:val="left" w:pos="677"/>
        </w:tabs>
        <w:spacing w:after="240" w:line="276" w:lineRule="auto"/>
        <w:jc w:val="both"/>
        <w:rPr>
          <w:rFonts w:ascii="Arial" w:hAnsi="Arial" w:cs="Arial"/>
          <w:sz w:val="24"/>
          <w:szCs w:val="24"/>
        </w:rPr>
      </w:pPr>
      <w:r w:rsidRPr="00264943">
        <w:rPr>
          <w:rFonts w:ascii="Arial" w:hAnsi="Arial" w:cs="Arial"/>
          <w:sz w:val="24"/>
          <w:szCs w:val="24"/>
        </w:rPr>
        <w:t>Performance of the macroeconomic indicators</w:t>
      </w:r>
      <w:r>
        <w:rPr>
          <w:rFonts w:ascii="Arial" w:hAnsi="Arial" w:cs="Arial"/>
          <w:sz w:val="24"/>
          <w:szCs w:val="24"/>
        </w:rPr>
        <w:t>.</w:t>
      </w:r>
      <w:r w:rsidRPr="00264943">
        <w:rPr>
          <w:rFonts w:ascii="Arial" w:hAnsi="Arial" w:cs="Arial"/>
          <w:sz w:val="24"/>
          <w:szCs w:val="24"/>
        </w:rPr>
        <w:t xml:space="preserve"> </w:t>
      </w:r>
    </w:p>
    <w:p w14:paraId="0B56E053" w14:textId="77777777" w:rsidR="00086CFE" w:rsidRPr="00264943" w:rsidRDefault="00086CFE" w:rsidP="00086CFE">
      <w:pPr>
        <w:pStyle w:val="ListParagraph"/>
        <w:spacing w:line="276" w:lineRule="auto"/>
        <w:rPr>
          <w:rFonts w:ascii="Arial" w:hAnsi="Arial" w:cs="Arial"/>
          <w:sz w:val="24"/>
          <w:szCs w:val="24"/>
        </w:rPr>
      </w:pPr>
    </w:p>
    <w:p w14:paraId="1EE87744" w14:textId="77777777" w:rsidR="00086CFE" w:rsidRDefault="00086CFE" w:rsidP="00D511BE">
      <w:pPr>
        <w:pStyle w:val="ListParagraph"/>
        <w:widowControl w:val="0"/>
        <w:numPr>
          <w:ilvl w:val="0"/>
          <w:numId w:val="31"/>
        </w:numPr>
        <w:tabs>
          <w:tab w:val="left" w:pos="677"/>
        </w:tabs>
        <w:spacing w:after="240" w:line="276" w:lineRule="auto"/>
        <w:jc w:val="both"/>
        <w:rPr>
          <w:rFonts w:ascii="Arial" w:hAnsi="Arial" w:cs="Arial"/>
          <w:sz w:val="24"/>
          <w:szCs w:val="24"/>
        </w:rPr>
      </w:pPr>
      <w:r w:rsidRPr="00264943">
        <w:rPr>
          <w:rFonts w:ascii="Arial" w:hAnsi="Arial" w:cs="Arial"/>
          <w:sz w:val="24"/>
          <w:szCs w:val="24"/>
        </w:rPr>
        <w:t>Performance of all categories of revenues</w:t>
      </w:r>
      <w:r>
        <w:rPr>
          <w:rFonts w:ascii="Arial" w:hAnsi="Arial" w:cs="Arial"/>
          <w:sz w:val="24"/>
          <w:szCs w:val="24"/>
        </w:rPr>
        <w:t>.</w:t>
      </w:r>
    </w:p>
    <w:p w14:paraId="57343E7F" w14:textId="77777777" w:rsidR="00086CFE" w:rsidRPr="00264943" w:rsidRDefault="00086CFE" w:rsidP="00086CFE">
      <w:pPr>
        <w:pStyle w:val="ListParagraph"/>
        <w:spacing w:line="276" w:lineRule="auto"/>
        <w:rPr>
          <w:rFonts w:ascii="Arial" w:hAnsi="Arial" w:cs="Arial"/>
          <w:sz w:val="24"/>
          <w:szCs w:val="24"/>
        </w:rPr>
      </w:pPr>
    </w:p>
    <w:p w14:paraId="0A4E8354" w14:textId="77777777" w:rsidR="00086CFE" w:rsidRDefault="00086CFE" w:rsidP="00D511BE">
      <w:pPr>
        <w:pStyle w:val="ListParagraph"/>
        <w:widowControl w:val="0"/>
        <w:numPr>
          <w:ilvl w:val="0"/>
          <w:numId w:val="31"/>
        </w:numPr>
        <w:tabs>
          <w:tab w:val="left" w:pos="677"/>
        </w:tabs>
        <w:spacing w:after="240" w:line="276" w:lineRule="auto"/>
        <w:jc w:val="both"/>
        <w:rPr>
          <w:rFonts w:ascii="Arial" w:hAnsi="Arial" w:cs="Arial"/>
          <w:sz w:val="24"/>
          <w:szCs w:val="24"/>
        </w:rPr>
      </w:pPr>
      <w:r w:rsidRPr="00264943">
        <w:rPr>
          <w:rFonts w:ascii="Arial" w:hAnsi="Arial" w:cs="Arial"/>
          <w:sz w:val="24"/>
          <w:szCs w:val="24"/>
        </w:rPr>
        <w:t>Performance of all categories of expenditures</w:t>
      </w:r>
      <w:r>
        <w:rPr>
          <w:rFonts w:ascii="Arial" w:hAnsi="Arial" w:cs="Arial"/>
          <w:sz w:val="24"/>
          <w:szCs w:val="24"/>
        </w:rPr>
        <w:t>.</w:t>
      </w:r>
    </w:p>
    <w:p w14:paraId="0110E44B" w14:textId="77777777" w:rsidR="00086CFE" w:rsidRPr="00264943" w:rsidRDefault="00086CFE" w:rsidP="00086CFE">
      <w:pPr>
        <w:pStyle w:val="ListParagraph"/>
        <w:spacing w:line="276" w:lineRule="auto"/>
        <w:rPr>
          <w:rFonts w:ascii="Arial" w:hAnsi="Arial" w:cs="Arial"/>
          <w:sz w:val="24"/>
          <w:szCs w:val="24"/>
        </w:rPr>
      </w:pPr>
    </w:p>
    <w:p w14:paraId="0012BC42" w14:textId="77777777" w:rsidR="00086CFE" w:rsidRDefault="00086CFE" w:rsidP="00D511BE">
      <w:pPr>
        <w:pStyle w:val="ListParagraph"/>
        <w:widowControl w:val="0"/>
        <w:numPr>
          <w:ilvl w:val="0"/>
          <w:numId w:val="31"/>
        </w:numPr>
        <w:tabs>
          <w:tab w:val="left" w:pos="677"/>
        </w:tabs>
        <w:spacing w:after="240" w:line="276" w:lineRule="auto"/>
        <w:jc w:val="both"/>
        <w:rPr>
          <w:rFonts w:ascii="Arial" w:hAnsi="Arial" w:cs="Arial"/>
          <w:sz w:val="24"/>
          <w:szCs w:val="24"/>
        </w:rPr>
      </w:pPr>
      <w:r w:rsidRPr="00264943">
        <w:rPr>
          <w:rFonts w:ascii="Arial" w:hAnsi="Arial" w:cs="Arial"/>
          <w:sz w:val="24"/>
          <w:szCs w:val="24"/>
        </w:rPr>
        <w:t xml:space="preserve">The variance between the actual and budgeted </w:t>
      </w:r>
      <w:r>
        <w:rPr>
          <w:rFonts w:ascii="Arial" w:hAnsi="Arial" w:cs="Arial"/>
          <w:sz w:val="24"/>
          <w:szCs w:val="24"/>
        </w:rPr>
        <w:t xml:space="preserve">revenue and expenditure </w:t>
      </w:r>
      <w:r w:rsidRPr="00264943">
        <w:rPr>
          <w:rFonts w:ascii="Arial" w:hAnsi="Arial" w:cs="Arial"/>
          <w:sz w:val="24"/>
          <w:szCs w:val="24"/>
        </w:rPr>
        <w:t>figures</w:t>
      </w:r>
      <w:r>
        <w:rPr>
          <w:rFonts w:ascii="Arial" w:hAnsi="Arial" w:cs="Arial"/>
          <w:sz w:val="24"/>
          <w:szCs w:val="24"/>
        </w:rPr>
        <w:t>.</w:t>
      </w:r>
    </w:p>
    <w:p w14:paraId="69CCED7E" w14:textId="77777777" w:rsidR="00086CFE" w:rsidRDefault="00086CFE" w:rsidP="00086CFE">
      <w:pPr>
        <w:pStyle w:val="ListParagraph"/>
        <w:spacing w:line="276" w:lineRule="auto"/>
        <w:rPr>
          <w:rFonts w:ascii="Arial" w:hAnsi="Arial" w:cs="Arial"/>
          <w:sz w:val="24"/>
          <w:szCs w:val="24"/>
        </w:rPr>
      </w:pPr>
    </w:p>
    <w:p w14:paraId="75BFE4FB" w14:textId="77777777" w:rsidR="00086CFE" w:rsidRDefault="00086CFE" w:rsidP="00D511BE">
      <w:pPr>
        <w:pStyle w:val="ListParagraph"/>
        <w:widowControl w:val="0"/>
        <w:numPr>
          <w:ilvl w:val="0"/>
          <w:numId w:val="31"/>
        </w:numPr>
        <w:tabs>
          <w:tab w:val="left" w:pos="677"/>
        </w:tabs>
        <w:spacing w:after="240" w:line="276" w:lineRule="auto"/>
        <w:jc w:val="both"/>
        <w:rPr>
          <w:rFonts w:ascii="Arial" w:hAnsi="Arial" w:cs="Arial"/>
          <w:sz w:val="24"/>
          <w:szCs w:val="24"/>
        </w:rPr>
      </w:pPr>
      <w:r w:rsidRPr="00264943">
        <w:rPr>
          <w:rFonts w:ascii="Arial" w:hAnsi="Arial" w:cs="Arial"/>
          <w:sz w:val="24"/>
          <w:szCs w:val="24"/>
        </w:rPr>
        <w:t>Performance of the fiscal policies of government</w:t>
      </w:r>
      <w:r>
        <w:rPr>
          <w:rFonts w:ascii="Arial" w:hAnsi="Arial" w:cs="Arial"/>
          <w:sz w:val="24"/>
          <w:szCs w:val="24"/>
        </w:rPr>
        <w:t>.</w:t>
      </w:r>
    </w:p>
    <w:p w14:paraId="5DC05B95" w14:textId="77777777" w:rsidR="00086CFE" w:rsidRPr="00264943" w:rsidRDefault="00086CFE" w:rsidP="00086CFE">
      <w:pPr>
        <w:pStyle w:val="ListParagraph"/>
        <w:spacing w:line="276" w:lineRule="auto"/>
        <w:rPr>
          <w:rFonts w:ascii="Arial" w:hAnsi="Arial" w:cs="Arial"/>
          <w:sz w:val="24"/>
          <w:szCs w:val="24"/>
        </w:rPr>
      </w:pPr>
    </w:p>
    <w:p w14:paraId="37863A45" w14:textId="77777777" w:rsidR="00086CFE" w:rsidRPr="00264943" w:rsidRDefault="00086CFE" w:rsidP="00D511BE">
      <w:pPr>
        <w:pStyle w:val="ListParagraph"/>
        <w:widowControl w:val="0"/>
        <w:numPr>
          <w:ilvl w:val="0"/>
          <w:numId w:val="31"/>
        </w:numPr>
        <w:tabs>
          <w:tab w:val="left" w:pos="677"/>
        </w:tabs>
        <w:spacing w:after="240" w:line="276" w:lineRule="auto"/>
        <w:jc w:val="both"/>
        <w:rPr>
          <w:rFonts w:ascii="Arial" w:hAnsi="Arial" w:cs="Arial"/>
          <w:sz w:val="24"/>
          <w:szCs w:val="24"/>
        </w:rPr>
      </w:pPr>
      <w:r w:rsidRPr="00264943">
        <w:rPr>
          <w:rFonts w:ascii="Arial" w:hAnsi="Arial" w:cs="Arial"/>
          <w:sz w:val="24"/>
          <w:szCs w:val="24"/>
        </w:rPr>
        <w:t>Realization of key policy goals and program targets set in the MTEF and budget.</w:t>
      </w:r>
    </w:p>
    <w:p w14:paraId="33764C6C" w14:textId="57CC939F" w:rsidR="00086CFE" w:rsidRPr="00834F14" w:rsidRDefault="00086CFE" w:rsidP="00086CFE">
      <w:pPr>
        <w:widowControl w:val="0"/>
        <w:tabs>
          <w:tab w:val="left" w:pos="677"/>
        </w:tabs>
        <w:spacing w:after="240" w:line="276" w:lineRule="auto"/>
        <w:jc w:val="both"/>
        <w:rPr>
          <w:rFonts w:ascii="Arial" w:hAnsi="Arial" w:cs="Arial"/>
          <w:sz w:val="24"/>
          <w:szCs w:val="24"/>
        </w:rPr>
      </w:pPr>
      <w:r w:rsidRPr="000D76E4">
        <w:rPr>
          <w:rFonts w:ascii="Arial" w:hAnsi="Arial" w:cs="Arial"/>
          <w:sz w:val="24"/>
          <w:szCs w:val="24"/>
        </w:rPr>
        <w:t>To inform this overall reporting format,</w:t>
      </w:r>
      <w:r>
        <w:rPr>
          <w:rFonts w:ascii="Arial" w:hAnsi="Arial" w:cs="Arial"/>
          <w:b/>
          <w:bCs/>
          <w:sz w:val="24"/>
          <w:szCs w:val="24"/>
        </w:rPr>
        <w:t xml:space="preserve"> </w:t>
      </w:r>
      <w:r>
        <w:rPr>
          <w:rFonts w:ascii="Arial" w:hAnsi="Arial" w:cs="Arial"/>
          <w:sz w:val="24"/>
          <w:szCs w:val="24"/>
        </w:rPr>
        <w:t>in capital projects, MDA/</w:t>
      </w:r>
      <w:r w:rsidRPr="00834F14">
        <w:rPr>
          <w:rFonts w:ascii="Arial" w:hAnsi="Arial" w:cs="Arial"/>
          <w:sz w:val="24"/>
          <w:szCs w:val="24"/>
        </w:rPr>
        <w:t>Spending Unit</w:t>
      </w:r>
      <w:r w:rsidR="008822BD">
        <w:rPr>
          <w:rFonts w:ascii="Arial" w:hAnsi="Arial" w:cs="Arial"/>
          <w:sz w:val="24"/>
          <w:szCs w:val="24"/>
        </w:rPr>
        <w:t>s</w:t>
      </w:r>
      <w:r w:rsidRPr="00834F14">
        <w:rPr>
          <w:rFonts w:ascii="Arial" w:hAnsi="Arial" w:cs="Arial"/>
          <w:sz w:val="24"/>
          <w:szCs w:val="24"/>
        </w:rPr>
        <w:t xml:space="preserve"> </w:t>
      </w:r>
      <w:r w:rsidR="00E83C68">
        <w:rPr>
          <w:rFonts w:ascii="Arial" w:hAnsi="Arial" w:cs="Arial"/>
          <w:sz w:val="24"/>
          <w:szCs w:val="24"/>
        </w:rPr>
        <w:t>shall</w:t>
      </w:r>
      <w:r w:rsidRPr="00834F14">
        <w:rPr>
          <w:rFonts w:ascii="Arial" w:hAnsi="Arial" w:cs="Arial"/>
          <w:sz w:val="24"/>
          <w:szCs w:val="24"/>
        </w:rPr>
        <w:t xml:space="preserve"> prepare project implementation </w:t>
      </w:r>
      <w:r>
        <w:rPr>
          <w:rFonts w:ascii="Arial" w:hAnsi="Arial" w:cs="Arial"/>
          <w:sz w:val="24"/>
          <w:szCs w:val="24"/>
        </w:rPr>
        <w:t xml:space="preserve">report </w:t>
      </w:r>
      <w:r w:rsidRPr="00834F14">
        <w:rPr>
          <w:rFonts w:ascii="Arial" w:hAnsi="Arial" w:cs="Arial"/>
          <w:sz w:val="24"/>
          <w:szCs w:val="24"/>
        </w:rPr>
        <w:t xml:space="preserve">for each project being executed by the </w:t>
      </w:r>
      <w:r>
        <w:rPr>
          <w:rFonts w:ascii="Arial" w:hAnsi="Arial" w:cs="Arial"/>
          <w:sz w:val="24"/>
          <w:szCs w:val="24"/>
        </w:rPr>
        <w:t>s</w:t>
      </w:r>
      <w:r w:rsidRPr="00834F14">
        <w:rPr>
          <w:rFonts w:ascii="Arial" w:hAnsi="Arial" w:cs="Arial"/>
          <w:sz w:val="24"/>
          <w:szCs w:val="24"/>
        </w:rPr>
        <w:t>pending</w:t>
      </w:r>
      <w:r>
        <w:rPr>
          <w:rFonts w:ascii="Arial" w:hAnsi="Arial" w:cs="Arial"/>
          <w:sz w:val="24"/>
          <w:szCs w:val="24"/>
        </w:rPr>
        <w:t xml:space="preserve"> agency</w:t>
      </w:r>
      <w:r w:rsidRPr="00834F14">
        <w:rPr>
          <w:rFonts w:ascii="Arial" w:hAnsi="Arial" w:cs="Arial"/>
          <w:sz w:val="24"/>
          <w:szCs w:val="24"/>
        </w:rPr>
        <w:t xml:space="preserve">. The following information </w:t>
      </w:r>
      <w:r>
        <w:rPr>
          <w:rFonts w:ascii="Arial" w:hAnsi="Arial" w:cs="Arial"/>
          <w:sz w:val="24"/>
          <w:szCs w:val="24"/>
        </w:rPr>
        <w:t>sh</w:t>
      </w:r>
      <w:r w:rsidR="008822BD">
        <w:rPr>
          <w:rFonts w:ascii="Arial" w:hAnsi="Arial" w:cs="Arial"/>
          <w:sz w:val="24"/>
          <w:szCs w:val="24"/>
        </w:rPr>
        <w:t>all</w:t>
      </w:r>
      <w:r w:rsidRPr="00834F14">
        <w:rPr>
          <w:rFonts w:ascii="Arial" w:hAnsi="Arial" w:cs="Arial"/>
          <w:sz w:val="24"/>
          <w:szCs w:val="24"/>
        </w:rPr>
        <w:t xml:space="preserve"> be captured by the project implementation report: </w:t>
      </w:r>
    </w:p>
    <w:p w14:paraId="5C5E9F87" w14:textId="77777777" w:rsidR="00086CFE" w:rsidRDefault="00086CFE" w:rsidP="00D511BE">
      <w:pPr>
        <w:pStyle w:val="ListParagraph"/>
        <w:widowControl w:val="0"/>
        <w:numPr>
          <w:ilvl w:val="0"/>
          <w:numId w:val="32"/>
        </w:numPr>
        <w:tabs>
          <w:tab w:val="left" w:pos="677"/>
        </w:tabs>
        <w:spacing w:after="240" w:line="276" w:lineRule="auto"/>
        <w:jc w:val="both"/>
        <w:rPr>
          <w:rFonts w:ascii="Arial" w:hAnsi="Arial" w:cs="Arial"/>
          <w:sz w:val="24"/>
          <w:szCs w:val="24"/>
        </w:rPr>
      </w:pPr>
      <w:r w:rsidRPr="00834F14">
        <w:rPr>
          <w:rFonts w:ascii="Arial" w:hAnsi="Arial" w:cs="Arial"/>
          <w:sz w:val="24"/>
          <w:szCs w:val="24"/>
        </w:rPr>
        <w:t xml:space="preserve">Project Description </w:t>
      </w:r>
    </w:p>
    <w:p w14:paraId="351AE525" w14:textId="77777777" w:rsidR="00086CFE" w:rsidRDefault="00086CFE" w:rsidP="00086CFE">
      <w:pPr>
        <w:pStyle w:val="ListParagraph"/>
        <w:widowControl w:val="0"/>
        <w:tabs>
          <w:tab w:val="left" w:pos="677"/>
        </w:tabs>
        <w:spacing w:after="240" w:line="276" w:lineRule="auto"/>
        <w:jc w:val="both"/>
        <w:rPr>
          <w:rFonts w:ascii="Arial" w:hAnsi="Arial" w:cs="Arial"/>
          <w:sz w:val="24"/>
          <w:szCs w:val="24"/>
        </w:rPr>
      </w:pPr>
    </w:p>
    <w:p w14:paraId="63D593E2" w14:textId="77777777" w:rsidR="00086CFE" w:rsidRDefault="00086CFE" w:rsidP="00D511BE">
      <w:pPr>
        <w:pStyle w:val="ListParagraph"/>
        <w:widowControl w:val="0"/>
        <w:numPr>
          <w:ilvl w:val="0"/>
          <w:numId w:val="32"/>
        </w:numPr>
        <w:tabs>
          <w:tab w:val="left" w:pos="677"/>
        </w:tabs>
        <w:spacing w:after="240" w:line="276" w:lineRule="auto"/>
        <w:jc w:val="both"/>
        <w:rPr>
          <w:rFonts w:ascii="Arial" w:hAnsi="Arial" w:cs="Arial"/>
          <w:sz w:val="24"/>
          <w:szCs w:val="24"/>
        </w:rPr>
      </w:pPr>
      <w:r w:rsidRPr="00834F14">
        <w:rPr>
          <w:rFonts w:ascii="Arial" w:hAnsi="Arial" w:cs="Arial"/>
          <w:sz w:val="24"/>
          <w:szCs w:val="24"/>
        </w:rPr>
        <w:lastRenderedPageBreak/>
        <w:t xml:space="preserve">Budget Control Code </w:t>
      </w:r>
    </w:p>
    <w:p w14:paraId="13971DF8" w14:textId="77777777" w:rsidR="00086CFE" w:rsidRPr="007544CE" w:rsidRDefault="00086CFE" w:rsidP="00086CFE">
      <w:pPr>
        <w:pStyle w:val="ListParagraph"/>
        <w:spacing w:line="276" w:lineRule="auto"/>
        <w:rPr>
          <w:rFonts w:ascii="Arial" w:hAnsi="Arial" w:cs="Arial"/>
          <w:sz w:val="24"/>
          <w:szCs w:val="24"/>
        </w:rPr>
      </w:pPr>
    </w:p>
    <w:p w14:paraId="276576E8" w14:textId="77777777" w:rsidR="00086CFE" w:rsidRDefault="00086CFE" w:rsidP="00D511BE">
      <w:pPr>
        <w:pStyle w:val="ListParagraph"/>
        <w:widowControl w:val="0"/>
        <w:numPr>
          <w:ilvl w:val="0"/>
          <w:numId w:val="32"/>
        </w:numPr>
        <w:tabs>
          <w:tab w:val="left" w:pos="677"/>
        </w:tabs>
        <w:spacing w:after="240" w:line="276" w:lineRule="auto"/>
        <w:jc w:val="both"/>
        <w:rPr>
          <w:rFonts w:ascii="Arial" w:hAnsi="Arial" w:cs="Arial"/>
          <w:sz w:val="24"/>
          <w:szCs w:val="24"/>
        </w:rPr>
      </w:pPr>
      <w:r w:rsidRPr="00834F14">
        <w:rPr>
          <w:rFonts w:ascii="Arial" w:hAnsi="Arial" w:cs="Arial"/>
          <w:sz w:val="24"/>
          <w:szCs w:val="24"/>
        </w:rPr>
        <w:t xml:space="preserve">Executing Agency </w:t>
      </w:r>
    </w:p>
    <w:p w14:paraId="7A8F6484" w14:textId="77777777" w:rsidR="00086CFE" w:rsidRPr="007544CE" w:rsidRDefault="00086CFE" w:rsidP="00086CFE">
      <w:pPr>
        <w:pStyle w:val="ListParagraph"/>
        <w:spacing w:line="276" w:lineRule="auto"/>
        <w:rPr>
          <w:rFonts w:ascii="Arial" w:hAnsi="Arial" w:cs="Arial"/>
          <w:sz w:val="24"/>
          <w:szCs w:val="24"/>
        </w:rPr>
      </w:pPr>
    </w:p>
    <w:p w14:paraId="6A100BAB" w14:textId="77777777" w:rsidR="00086CFE" w:rsidRDefault="00086CFE" w:rsidP="00D511BE">
      <w:pPr>
        <w:pStyle w:val="ListParagraph"/>
        <w:widowControl w:val="0"/>
        <w:numPr>
          <w:ilvl w:val="0"/>
          <w:numId w:val="32"/>
        </w:numPr>
        <w:tabs>
          <w:tab w:val="left" w:pos="677"/>
        </w:tabs>
        <w:spacing w:after="240" w:line="276" w:lineRule="auto"/>
        <w:jc w:val="both"/>
        <w:rPr>
          <w:rFonts w:ascii="Arial" w:hAnsi="Arial" w:cs="Arial"/>
          <w:sz w:val="24"/>
          <w:szCs w:val="24"/>
        </w:rPr>
      </w:pPr>
      <w:r w:rsidRPr="00834F14">
        <w:rPr>
          <w:rFonts w:ascii="Arial" w:hAnsi="Arial" w:cs="Arial"/>
          <w:sz w:val="24"/>
          <w:szCs w:val="24"/>
        </w:rPr>
        <w:t xml:space="preserve">Desk Officer </w:t>
      </w:r>
    </w:p>
    <w:p w14:paraId="049C98BC" w14:textId="77777777" w:rsidR="00086CFE" w:rsidRPr="007544CE" w:rsidRDefault="00086CFE" w:rsidP="00086CFE">
      <w:pPr>
        <w:pStyle w:val="ListParagraph"/>
        <w:spacing w:line="276" w:lineRule="auto"/>
        <w:rPr>
          <w:rFonts w:ascii="Arial" w:hAnsi="Arial" w:cs="Arial"/>
          <w:sz w:val="24"/>
          <w:szCs w:val="24"/>
        </w:rPr>
      </w:pPr>
    </w:p>
    <w:p w14:paraId="069C1035" w14:textId="77777777" w:rsidR="00086CFE" w:rsidRDefault="00086CFE" w:rsidP="00D511BE">
      <w:pPr>
        <w:pStyle w:val="ListParagraph"/>
        <w:widowControl w:val="0"/>
        <w:numPr>
          <w:ilvl w:val="0"/>
          <w:numId w:val="32"/>
        </w:numPr>
        <w:tabs>
          <w:tab w:val="left" w:pos="677"/>
        </w:tabs>
        <w:spacing w:after="240" w:line="276" w:lineRule="auto"/>
        <w:jc w:val="both"/>
        <w:rPr>
          <w:rFonts w:ascii="Arial" w:hAnsi="Arial" w:cs="Arial"/>
          <w:sz w:val="24"/>
          <w:szCs w:val="24"/>
        </w:rPr>
      </w:pPr>
      <w:r w:rsidRPr="00834F14">
        <w:rPr>
          <w:rFonts w:ascii="Arial" w:hAnsi="Arial" w:cs="Arial"/>
          <w:sz w:val="24"/>
          <w:szCs w:val="24"/>
        </w:rPr>
        <w:t>Contractor</w:t>
      </w:r>
    </w:p>
    <w:p w14:paraId="2C2685AA" w14:textId="77777777" w:rsidR="00086CFE" w:rsidRPr="007544CE" w:rsidRDefault="00086CFE" w:rsidP="00086CFE">
      <w:pPr>
        <w:pStyle w:val="ListParagraph"/>
        <w:spacing w:line="276" w:lineRule="auto"/>
        <w:rPr>
          <w:rFonts w:ascii="Arial" w:hAnsi="Arial" w:cs="Arial"/>
          <w:sz w:val="24"/>
          <w:szCs w:val="24"/>
        </w:rPr>
      </w:pPr>
    </w:p>
    <w:p w14:paraId="5CE29E60" w14:textId="77777777" w:rsidR="00086CFE" w:rsidRDefault="00086CFE" w:rsidP="00D511BE">
      <w:pPr>
        <w:pStyle w:val="ListParagraph"/>
        <w:widowControl w:val="0"/>
        <w:numPr>
          <w:ilvl w:val="0"/>
          <w:numId w:val="32"/>
        </w:numPr>
        <w:tabs>
          <w:tab w:val="left" w:pos="677"/>
        </w:tabs>
        <w:spacing w:after="240" w:line="276" w:lineRule="auto"/>
        <w:jc w:val="both"/>
        <w:rPr>
          <w:rFonts w:ascii="Arial" w:hAnsi="Arial" w:cs="Arial"/>
          <w:sz w:val="24"/>
          <w:szCs w:val="24"/>
        </w:rPr>
      </w:pPr>
      <w:r w:rsidRPr="00834F14">
        <w:rPr>
          <w:rFonts w:ascii="Arial" w:hAnsi="Arial" w:cs="Arial"/>
          <w:sz w:val="24"/>
          <w:szCs w:val="24"/>
        </w:rPr>
        <w:t>Sub-contractor</w:t>
      </w:r>
      <w:r>
        <w:rPr>
          <w:rFonts w:ascii="Arial" w:hAnsi="Arial" w:cs="Arial"/>
          <w:sz w:val="24"/>
          <w:szCs w:val="24"/>
        </w:rPr>
        <w:t>(s)</w:t>
      </w:r>
      <w:r w:rsidRPr="00834F14">
        <w:rPr>
          <w:rFonts w:ascii="Arial" w:hAnsi="Arial" w:cs="Arial"/>
          <w:sz w:val="24"/>
          <w:szCs w:val="24"/>
        </w:rPr>
        <w:t xml:space="preserve"> </w:t>
      </w:r>
    </w:p>
    <w:p w14:paraId="7CE2BDFC" w14:textId="77777777" w:rsidR="00086CFE" w:rsidRPr="007544CE" w:rsidRDefault="00086CFE" w:rsidP="00086CFE">
      <w:pPr>
        <w:pStyle w:val="ListParagraph"/>
        <w:spacing w:line="276" w:lineRule="auto"/>
        <w:rPr>
          <w:rFonts w:ascii="Arial" w:hAnsi="Arial" w:cs="Arial"/>
          <w:sz w:val="24"/>
          <w:szCs w:val="24"/>
        </w:rPr>
      </w:pPr>
    </w:p>
    <w:p w14:paraId="219F6914" w14:textId="77777777" w:rsidR="00086CFE" w:rsidRDefault="00086CFE" w:rsidP="00D511BE">
      <w:pPr>
        <w:pStyle w:val="ListParagraph"/>
        <w:widowControl w:val="0"/>
        <w:numPr>
          <w:ilvl w:val="0"/>
          <w:numId w:val="32"/>
        </w:numPr>
        <w:tabs>
          <w:tab w:val="left" w:pos="677"/>
        </w:tabs>
        <w:spacing w:after="240" w:line="276" w:lineRule="auto"/>
        <w:jc w:val="both"/>
        <w:rPr>
          <w:rFonts w:ascii="Arial" w:hAnsi="Arial" w:cs="Arial"/>
          <w:sz w:val="24"/>
          <w:szCs w:val="24"/>
        </w:rPr>
      </w:pPr>
      <w:r w:rsidRPr="00834F14">
        <w:rPr>
          <w:rFonts w:ascii="Arial" w:hAnsi="Arial" w:cs="Arial"/>
          <w:sz w:val="24"/>
          <w:szCs w:val="24"/>
        </w:rPr>
        <w:t>Original Value of Contract</w:t>
      </w:r>
    </w:p>
    <w:p w14:paraId="7B8EF9E8" w14:textId="77777777" w:rsidR="00086CFE" w:rsidRPr="007544CE" w:rsidRDefault="00086CFE" w:rsidP="00086CFE">
      <w:pPr>
        <w:pStyle w:val="ListParagraph"/>
        <w:spacing w:line="276" w:lineRule="auto"/>
        <w:rPr>
          <w:rFonts w:ascii="Arial" w:hAnsi="Arial" w:cs="Arial"/>
          <w:sz w:val="24"/>
          <w:szCs w:val="24"/>
        </w:rPr>
      </w:pPr>
    </w:p>
    <w:p w14:paraId="37162AB9" w14:textId="77777777" w:rsidR="00086CFE" w:rsidRDefault="00086CFE" w:rsidP="00D511BE">
      <w:pPr>
        <w:pStyle w:val="ListParagraph"/>
        <w:widowControl w:val="0"/>
        <w:numPr>
          <w:ilvl w:val="0"/>
          <w:numId w:val="32"/>
        </w:numPr>
        <w:tabs>
          <w:tab w:val="left" w:pos="677"/>
        </w:tabs>
        <w:spacing w:after="240" w:line="276" w:lineRule="auto"/>
        <w:jc w:val="both"/>
        <w:rPr>
          <w:rFonts w:ascii="Arial" w:hAnsi="Arial" w:cs="Arial"/>
          <w:sz w:val="24"/>
          <w:szCs w:val="24"/>
        </w:rPr>
      </w:pPr>
      <w:r w:rsidRPr="00834F14">
        <w:rPr>
          <w:rFonts w:ascii="Arial" w:hAnsi="Arial" w:cs="Arial"/>
          <w:sz w:val="24"/>
          <w:szCs w:val="24"/>
        </w:rPr>
        <w:t>Cost Variation (if any)</w:t>
      </w:r>
    </w:p>
    <w:p w14:paraId="6871D558" w14:textId="77777777" w:rsidR="00086CFE" w:rsidRPr="007544CE" w:rsidRDefault="00086CFE" w:rsidP="00086CFE">
      <w:pPr>
        <w:pStyle w:val="ListParagraph"/>
        <w:spacing w:line="276" w:lineRule="auto"/>
        <w:rPr>
          <w:rFonts w:ascii="Arial" w:hAnsi="Arial" w:cs="Arial"/>
          <w:sz w:val="24"/>
          <w:szCs w:val="24"/>
        </w:rPr>
      </w:pPr>
    </w:p>
    <w:p w14:paraId="72127E83" w14:textId="77777777" w:rsidR="00086CFE" w:rsidRDefault="00086CFE" w:rsidP="00D511BE">
      <w:pPr>
        <w:pStyle w:val="ListParagraph"/>
        <w:widowControl w:val="0"/>
        <w:numPr>
          <w:ilvl w:val="0"/>
          <w:numId w:val="32"/>
        </w:numPr>
        <w:tabs>
          <w:tab w:val="left" w:pos="677"/>
        </w:tabs>
        <w:spacing w:after="240" w:line="276" w:lineRule="auto"/>
        <w:jc w:val="both"/>
        <w:rPr>
          <w:rFonts w:ascii="Arial" w:hAnsi="Arial" w:cs="Arial"/>
          <w:sz w:val="24"/>
          <w:szCs w:val="24"/>
        </w:rPr>
      </w:pPr>
      <w:r w:rsidRPr="00834F14">
        <w:rPr>
          <w:rFonts w:ascii="Arial" w:hAnsi="Arial" w:cs="Arial"/>
          <w:sz w:val="24"/>
          <w:szCs w:val="24"/>
        </w:rPr>
        <w:t>Project Tenure</w:t>
      </w:r>
    </w:p>
    <w:p w14:paraId="4A8C56DC" w14:textId="77777777" w:rsidR="00086CFE" w:rsidRPr="007544CE" w:rsidRDefault="00086CFE" w:rsidP="00086CFE">
      <w:pPr>
        <w:pStyle w:val="ListParagraph"/>
        <w:spacing w:line="276" w:lineRule="auto"/>
        <w:rPr>
          <w:rFonts w:ascii="Arial" w:hAnsi="Arial" w:cs="Arial"/>
          <w:sz w:val="24"/>
          <w:szCs w:val="24"/>
        </w:rPr>
      </w:pPr>
    </w:p>
    <w:p w14:paraId="04ED05B9" w14:textId="77777777" w:rsidR="00086CFE" w:rsidRDefault="00086CFE" w:rsidP="00D511BE">
      <w:pPr>
        <w:pStyle w:val="ListParagraph"/>
        <w:widowControl w:val="0"/>
        <w:numPr>
          <w:ilvl w:val="0"/>
          <w:numId w:val="32"/>
        </w:numPr>
        <w:tabs>
          <w:tab w:val="left" w:pos="677"/>
        </w:tabs>
        <w:spacing w:after="240" w:line="276" w:lineRule="auto"/>
        <w:jc w:val="both"/>
        <w:rPr>
          <w:rFonts w:ascii="Arial" w:hAnsi="Arial" w:cs="Arial"/>
          <w:sz w:val="24"/>
          <w:szCs w:val="24"/>
        </w:rPr>
      </w:pPr>
      <w:r w:rsidRPr="00834F14">
        <w:rPr>
          <w:rFonts w:ascii="Arial" w:hAnsi="Arial" w:cs="Arial"/>
          <w:sz w:val="24"/>
          <w:szCs w:val="24"/>
        </w:rPr>
        <w:t>Start Up date</w:t>
      </w:r>
    </w:p>
    <w:p w14:paraId="14014ED8" w14:textId="77777777" w:rsidR="00086CFE" w:rsidRPr="007544CE" w:rsidRDefault="00086CFE" w:rsidP="00086CFE">
      <w:pPr>
        <w:pStyle w:val="ListParagraph"/>
        <w:spacing w:line="276" w:lineRule="auto"/>
        <w:rPr>
          <w:rFonts w:ascii="Arial" w:hAnsi="Arial" w:cs="Arial"/>
          <w:sz w:val="24"/>
          <w:szCs w:val="24"/>
        </w:rPr>
      </w:pPr>
    </w:p>
    <w:p w14:paraId="113A76A2" w14:textId="77777777" w:rsidR="00086CFE" w:rsidRDefault="00086CFE" w:rsidP="00D511BE">
      <w:pPr>
        <w:pStyle w:val="ListParagraph"/>
        <w:widowControl w:val="0"/>
        <w:numPr>
          <w:ilvl w:val="0"/>
          <w:numId w:val="32"/>
        </w:numPr>
        <w:tabs>
          <w:tab w:val="left" w:pos="677"/>
        </w:tabs>
        <w:spacing w:after="240" w:line="276" w:lineRule="auto"/>
        <w:jc w:val="both"/>
        <w:rPr>
          <w:rFonts w:ascii="Arial" w:hAnsi="Arial" w:cs="Arial"/>
          <w:sz w:val="24"/>
          <w:szCs w:val="24"/>
        </w:rPr>
      </w:pPr>
      <w:r w:rsidRPr="00834F14">
        <w:rPr>
          <w:rFonts w:ascii="Arial" w:hAnsi="Arial" w:cs="Arial"/>
          <w:sz w:val="24"/>
          <w:szCs w:val="24"/>
        </w:rPr>
        <w:t>Completion Date</w:t>
      </w:r>
    </w:p>
    <w:p w14:paraId="0AE5E73E" w14:textId="77777777" w:rsidR="00086CFE" w:rsidRPr="007544CE" w:rsidRDefault="00086CFE" w:rsidP="00086CFE">
      <w:pPr>
        <w:pStyle w:val="ListParagraph"/>
        <w:spacing w:line="276" w:lineRule="auto"/>
        <w:rPr>
          <w:rFonts w:ascii="Arial" w:hAnsi="Arial" w:cs="Arial"/>
          <w:sz w:val="24"/>
          <w:szCs w:val="24"/>
        </w:rPr>
      </w:pPr>
    </w:p>
    <w:p w14:paraId="30E4E674" w14:textId="77777777" w:rsidR="00086CFE" w:rsidRDefault="00086CFE" w:rsidP="00D511BE">
      <w:pPr>
        <w:pStyle w:val="ListParagraph"/>
        <w:widowControl w:val="0"/>
        <w:numPr>
          <w:ilvl w:val="0"/>
          <w:numId w:val="32"/>
        </w:numPr>
        <w:tabs>
          <w:tab w:val="left" w:pos="677"/>
        </w:tabs>
        <w:spacing w:after="240" w:line="276" w:lineRule="auto"/>
        <w:jc w:val="both"/>
        <w:rPr>
          <w:rFonts w:ascii="Arial" w:hAnsi="Arial" w:cs="Arial"/>
          <w:sz w:val="24"/>
          <w:szCs w:val="24"/>
        </w:rPr>
      </w:pPr>
      <w:r>
        <w:rPr>
          <w:rFonts w:ascii="Arial" w:hAnsi="Arial" w:cs="Arial"/>
          <w:sz w:val="24"/>
          <w:szCs w:val="24"/>
        </w:rPr>
        <w:t>Stage of Project Execution</w:t>
      </w:r>
    </w:p>
    <w:p w14:paraId="5869BB11" w14:textId="77777777" w:rsidR="00086CFE" w:rsidRPr="007544CE" w:rsidRDefault="00086CFE" w:rsidP="00086CFE">
      <w:pPr>
        <w:pStyle w:val="ListParagraph"/>
        <w:spacing w:line="276" w:lineRule="auto"/>
        <w:rPr>
          <w:rFonts w:ascii="Arial" w:hAnsi="Arial" w:cs="Arial"/>
          <w:sz w:val="24"/>
          <w:szCs w:val="24"/>
        </w:rPr>
      </w:pPr>
    </w:p>
    <w:p w14:paraId="6B3A6D97" w14:textId="77777777" w:rsidR="00086CFE" w:rsidRDefault="00086CFE" w:rsidP="00D511BE">
      <w:pPr>
        <w:pStyle w:val="ListParagraph"/>
        <w:widowControl w:val="0"/>
        <w:numPr>
          <w:ilvl w:val="0"/>
          <w:numId w:val="32"/>
        </w:numPr>
        <w:tabs>
          <w:tab w:val="left" w:pos="677"/>
        </w:tabs>
        <w:spacing w:after="240" w:line="276" w:lineRule="auto"/>
        <w:jc w:val="both"/>
        <w:rPr>
          <w:rFonts w:ascii="Arial" w:hAnsi="Arial" w:cs="Arial"/>
          <w:sz w:val="24"/>
          <w:szCs w:val="24"/>
        </w:rPr>
      </w:pPr>
      <w:r w:rsidRPr="00834F14">
        <w:rPr>
          <w:rFonts w:ascii="Arial" w:hAnsi="Arial" w:cs="Arial"/>
          <w:sz w:val="24"/>
          <w:szCs w:val="24"/>
        </w:rPr>
        <w:t>Number of Disbursements</w:t>
      </w:r>
    </w:p>
    <w:p w14:paraId="3B8B21B5" w14:textId="77777777" w:rsidR="00086CFE" w:rsidRPr="007544CE" w:rsidRDefault="00086CFE" w:rsidP="00086CFE">
      <w:pPr>
        <w:pStyle w:val="ListParagraph"/>
        <w:spacing w:line="276" w:lineRule="auto"/>
        <w:rPr>
          <w:rFonts w:ascii="Arial" w:hAnsi="Arial" w:cs="Arial"/>
          <w:sz w:val="24"/>
          <w:szCs w:val="24"/>
        </w:rPr>
      </w:pPr>
    </w:p>
    <w:p w14:paraId="6398ED4D" w14:textId="77777777" w:rsidR="00086CFE" w:rsidRDefault="00086CFE" w:rsidP="00D511BE">
      <w:pPr>
        <w:pStyle w:val="ListParagraph"/>
        <w:widowControl w:val="0"/>
        <w:numPr>
          <w:ilvl w:val="0"/>
          <w:numId w:val="32"/>
        </w:numPr>
        <w:tabs>
          <w:tab w:val="left" w:pos="677"/>
        </w:tabs>
        <w:spacing w:after="240" w:line="276" w:lineRule="auto"/>
        <w:jc w:val="both"/>
        <w:rPr>
          <w:rFonts w:ascii="Arial" w:hAnsi="Arial" w:cs="Arial"/>
          <w:sz w:val="24"/>
          <w:szCs w:val="24"/>
        </w:rPr>
      </w:pPr>
      <w:r w:rsidRPr="00834F14">
        <w:rPr>
          <w:rFonts w:ascii="Arial" w:hAnsi="Arial" w:cs="Arial"/>
          <w:sz w:val="24"/>
          <w:szCs w:val="24"/>
        </w:rPr>
        <w:t>Total Value of Disbursement</w:t>
      </w:r>
    </w:p>
    <w:p w14:paraId="7CD486EC" w14:textId="77777777" w:rsidR="00086CFE" w:rsidRPr="007544CE" w:rsidRDefault="00086CFE" w:rsidP="00086CFE">
      <w:pPr>
        <w:pStyle w:val="ListParagraph"/>
        <w:spacing w:line="276" w:lineRule="auto"/>
        <w:rPr>
          <w:rFonts w:ascii="Arial" w:hAnsi="Arial" w:cs="Arial"/>
          <w:sz w:val="24"/>
          <w:szCs w:val="24"/>
        </w:rPr>
      </w:pPr>
    </w:p>
    <w:p w14:paraId="004917C8" w14:textId="77777777" w:rsidR="00086CFE" w:rsidRDefault="00086CFE" w:rsidP="00D511BE">
      <w:pPr>
        <w:pStyle w:val="ListParagraph"/>
        <w:widowControl w:val="0"/>
        <w:numPr>
          <w:ilvl w:val="0"/>
          <w:numId w:val="32"/>
        </w:numPr>
        <w:tabs>
          <w:tab w:val="left" w:pos="677"/>
        </w:tabs>
        <w:spacing w:after="240" w:line="276" w:lineRule="auto"/>
        <w:jc w:val="both"/>
        <w:rPr>
          <w:rFonts w:ascii="Arial" w:hAnsi="Arial" w:cs="Arial"/>
          <w:sz w:val="24"/>
          <w:szCs w:val="24"/>
        </w:rPr>
      </w:pPr>
      <w:r w:rsidRPr="00834F14">
        <w:rPr>
          <w:rFonts w:ascii="Arial" w:hAnsi="Arial" w:cs="Arial"/>
          <w:sz w:val="24"/>
          <w:szCs w:val="24"/>
        </w:rPr>
        <w:t>Value of Commitment</w:t>
      </w:r>
    </w:p>
    <w:p w14:paraId="0F21F381" w14:textId="77777777" w:rsidR="00086CFE" w:rsidRPr="007544CE" w:rsidRDefault="00086CFE" w:rsidP="00086CFE">
      <w:pPr>
        <w:pStyle w:val="ListParagraph"/>
        <w:spacing w:line="276" w:lineRule="auto"/>
        <w:rPr>
          <w:rFonts w:ascii="Arial" w:hAnsi="Arial" w:cs="Arial"/>
          <w:sz w:val="24"/>
          <w:szCs w:val="24"/>
        </w:rPr>
      </w:pPr>
    </w:p>
    <w:p w14:paraId="248756E9" w14:textId="77777777" w:rsidR="00086CFE" w:rsidRPr="00834F14" w:rsidRDefault="00086CFE" w:rsidP="00D511BE">
      <w:pPr>
        <w:pStyle w:val="ListParagraph"/>
        <w:widowControl w:val="0"/>
        <w:numPr>
          <w:ilvl w:val="0"/>
          <w:numId w:val="32"/>
        </w:numPr>
        <w:tabs>
          <w:tab w:val="left" w:pos="677"/>
        </w:tabs>
        <w:spacing w:after="240" w:line="276" w:lineRule="auto"/>
        <w:jc w:val="both"/>
        <w:rPr>
          <w:rFonts w:ascii="Arial" w:hAnsi="Arial" w:cs="Arial"/>
          <w:sz w:val="24"/>
          <w:szCs w:val="24"/>
        </w:rPr>
      </w:pPr>
      <w:r w:rsidRPr="00834F14">
        <w:rPr>
          <w:rFonts w:ascii="Arial" w:hAnsi="Arial" w:cs="Arial"/>
          <w:sz w:val="24"/>
          <w:szCs w:val="24"/>
        </w:rPr>
        <w:t>Value of Outstanding Bills</w:t>
      </w:r>
    </w:p>
    <w:p w14:paraId="771DEF94" w14:textId="77777777" w:rsidR="00086CFE" w:rsidRPr="000D76E4" w:rsidRDefault="00086CFE" w:rsidP="00086CFE">
      <w:pPr>
        <w:spacing w:line="276" w:lineRule="auto"/>
        <w:jc w:val="both"/>
        <w:rPr>
          <w:rFonts w:ascii="Arial" w:hAnsi="Arial" w:cs="Arial"/>
          <w:sz w:val="24"/>
          <w:szCs w:val="24"/>
        </w:rPr>
      </w:pPr>
      <w:r w:rsidRPr="000D76E4">
        <w:rPr>
          <w:rFonts w:ascii="Arial" w:hAnsi="Arial" w:cs="Arial"/>
          <w:sz w:val="24"/>
          <w:szCs w:val="24"/>
        </w:rPr>
        <w:t>Progress Review Reports will include information on</w:t>
      </w:r>
      <w:r>
        <w:rPr>
          <w:rFonts w:ascii="Arial" w:hAnsi="Arial" w:cs="Arial"/>
          <w:sz w:val="24"/>
          <w:szCs w:val="24"/>
        </w:rPr>
        <w:t xml:space="preserve"> whether:</w:t>
      </w:r>
    </w:p>
    <w:p w14:paraId="527D095C" w14:textId="77777777" w:rsidR="00086CFE" w:rsidRDefault="00086CFE" w:rsidP="00D511BE">
      <w:pPr>
        <w:pStyle w:val="ListParagraph"/>
        <w:numPr>
          <w:ilvl w:val="0"/>
          <w:numId w:val="33"/>
        </w:numPr>
        <w:spacing w:line="276" w:lineRule="auto"/>
        <w:jc w:val="both"/>
        <w:rPr>
          <w:rFonts w:ascii="Arial" w:hAnsi="Arial" w:cs="Arial"/>
          <w:sz w:val="24"/>
          <w:szCs w:val="24"/>
        </w:rPr>
      </w:pPr>
      <w:r w:rsidRPr="007A4B30">
        <w:rPr>
          <w:rFonts w:ascii="Arial" w:hAnsi="Arial" w:cs="Arial"/>
          <w:sz w:val="24"/>
          <w:szCs w:val="24"/>
        </w:rPr>
        <w:t xml:space="preserve">Inputs </w:t>
      </w:r>
      <w:r>
        <w:rPr>
          <w:rFonts w:ascii="Arial" w:hAnsi="Arial" w:cs="Arial"/>
          <w:sz w:val="24"/>
          <w:szCs w:val="24"/>
        </w:rPr>
        <w:t xml:space="preserve">were </w:t>
      </w:r>
      <w:r w:rsidRPr="007A4B30">
        <w:rPr>
          <w:rFonts w:ascii="Arial" w:hAnsi="Arial" w:cs="Arial"/>
          <w:sz w:val="24"/>
          <w:szCs w:val="24"/>
        </w:rPr>
        <w:t>available as planned</w:t>
      </w:r>
    </w:p>
    <w:p w14:paraId="21DCED5C" w14:textId="77777777" w:rsidR="00086CFE" w:rsidRPr="007A4B30" w:rsidRDefault="00086CFE" w:rsidP="00086CFE">
      <w:pPr>
        <w:pStyle w:val="ListParagraph"/>
        <w:spacing w:line="276" w:lineRule="auto"/>
        <w:jc w:val="both"/>
        <w:rPr>
          <w:rFonts w:ascii="Arial" w:hAnsi="Arial" w:cs="Arial"/>
          <w:sz w:val="24"/>
          <w:szCs w:val="24"/>
        </w:rPr>
      </w:pPr>
      <w:r w:rsidRPr="007A4B30">
        <w:rPr>
          <w:rFonts w:ascii="Arial" w:hAnsi="Arial" w:cs="Arial"/>
          <w:sz w:val="24"/>
          <w:szCs w:val="24"/>
        </w:rPr>
        <w:t xml:space="preserve">  </w:t>
      </w:r>
    </w:p>
    <w:p w14:paraId="338A9B38" w14:textId="77777777" w:rsidR="00086CFE" w:rsidRDefault="00086CFE" w:rsidP="00D511BE">
      <w:pPr>
        <w:pStyle w:val="ListParagraph"/>
        <w:numPr>
          <w:ilvl w:val="0"/>
          <w:numId w:val="33"/>
        </w:numPr>
        <w:spacing w:line="276" w:lineRule="auto"/>
        <w:jc w:val="both"/>
        <w:rPr>
          <w:rFonts w:ascii="Arial" w:hAnsi="Arial" w:cs="Arial"/>
          <w:sz w:val="24"/>
          <w:szCs w:val="24"/>
        </w:rPr>
      </w:pPr>
      <w:r w:rsidRPr="007A4B30">
        <w:rPr>
          <w:rFonts w:ascii="Arial" w:hAnsi="Arial" w:cs="Arial"/>
          <w:sz w:val="24"/>
          <w:szCs w:val="24"/>
        </w:rPr>
        <w:t xml:space="preserve">Activities </w:t>
      </w:r>
      <w:r>
        <w:rPr>
          <w:rFonts w:ascii="Arial" w:hAnsi="Arial" w:cs="Arial"/>
          <w:sz w:val="24"/>
          <w:szCs w:val="24"/>
        </w:rPr>
        <w:t>have been</w:t>
      </w:r>
      <w:r w:rsidRPr="007A4B30">
        <w:rPr>
          <w:rFonts w:ascii="Arial" w:hAnsi="Arial" w:cs="Arial"/>
          <w:sz w:val="24"/>
          <w:szCs w:val="24"/>
        </w:rPr>
        <w:t xml:space="preserve"> carried out in accordance with the work plan</w:t>
      </w:r>
    </w:p>
    <w:p w14:paraId="6771810B" w14:textId="77777777" w:rsidR="00086CFE" w:rsidRPr="007A4B30" w:rsidRDefault="00086CFE" w:rsidP="00086CFE">
      <w:pPr>
        <w:pStyle w:val="ListParagraph"/>
        <w:spacing w:line="276" w:lineRule="auto"/>
        <w:rPr>
          <w:rFonts w:ascii="Arial" w:hAnsi="Arial" w:cs="Arial"/>
          <w:sz w:val="24"/>
          <w:szCs w:val="24"/>
        </w:rPr>
      </w:pPr>
    </w:p>
    <w:p w14:paraId="08706AB3" w14:textId="77777777" w:rsidR="00086CFE" w:rsidRDefault="00086CFE" w:rsidP="00D511BE">
      <w:pPr>
        <w:pStyle w:val="ListParagraph"/>
        <w:numPr>
          <w:ilvl w:val="0"/>
          <w:numId w:val="33"/>
        </w:numPr>
        <w:spacing w:line="276" w:lineRule="auto"/>
        <w:jc w:val="both"/>
        <w:rPr>
          <w:rFonts w:ascii="Arial" w:hAnsi="Arial" w:cs="Arial"/>
          <w:sz w:val="24"/>
          <w:szCs w:val="24"/>
        </w:rPr>
      </w:pPr>
      <w:r w:rsidRPr="007A4B30">
        <w:rPr>
          <w:rFonts w:ascii="Arial" w:hAnsi="Arial" w:cs="Arial"/>
          <w:sz w:val="24"/>
          <w:szCs w:val="24"/>
        </w:rPr>
        <w:t xml:space="preserve">Outputs </w:t>
      </w:r>
      <w:r>
        <w:rPr>
          <w:rFonts w:ascii="Arial" w:hAnsi="Arial" w:cs="Arial"/>
          <w:sz w:val="24"/>
          <w:szCs w:val="24"/>
        </w:rPr>
        <w:t xml:space="preserve">have been </w:t>
      </w:r>
      <w:r w:rsidRPr="007A4B30">
        <w:rPr>
          <w:rFonts w:ascii="Arial" w:hAnsi="Arial" w:cs="Arial"/>
          <w:sz w:val="24"/>
          <w:szCs w:val="24"/>
        </w:rPr>
        <w:t>achieved as envisaged</w:t>
      </w:r>
    </w:p>
    <w:p w14:paraId="5BBA177D" w14:textId="77777777" w:rsidR="00086CFE" w:rsidRPr="007A4B30" w:rsidRDefault="00086CFE" w:rsidP="00086CFE">
      <w:pPr>
        <w:pStyle w:val="ListParagraph"/>
        <w:spacing w:line="276" w:lineRule="auto"/>
        <w:rPr>
          <w:rFonts w:ascii="Arial" w:hAnsi="Arial" w:cs="Arial"/>
          <w:sz w:val="24"/>
          <w:szCs w:val="24"/>
        </w:rPr>
      </w:pPr>
    </w:p>
    <w:p w14:paraId="0D23F4AC" w14:textId="77777777" w:rsidR="00086CFE" w:rsidRDefault="00086CFE" w:rsidP="00D511BE">
      <w:pPr>
        <w:pStyle w:val="ListParagraph"/>
        <w:numPr>
          <w:ilvl w:val="0"/>
          <w:numId w:val="33"/>
        </w:numPr>
        <w:spacing w:line="276" w:lineRule="auto"/>
        <w:jc w:val="both"/>
        <w:rPr>
          <w:rFonts w:ascii="Arial" w:hAnsi="Arial" w:cs="Arial"/>
          <w:sz w:val="24"/>
          <w:szCs w:val="24"/>
        </w:rPr>
      </w:pPr>
      <w:r w:rsidRPr="007A4B30">
        <w:rPr>
          <w:rFonts w:ascii="Arial" w:hAnsi="Arial" w:cs="Arial"/>
          <w:sz w:val="24"/>
          <w:szCs w:val="24"/>
        </w:rPr>
        <w:t>The changes that have been made to the activities in the course of the implementation</w:t>
      </w:r>
    </w:p>
    <w:p w14:paraId="376E314B" w14:textId="77777777" w:rsidR="00086CFE" w:rsidRPr="007A4B30" w:rsidRDefault="00086CFE" w:rsidP="00086CFE">
      <w:pPr>
        <w:pStyle w:val="ListParagraph"/>
        <w:spacing w:line="276" w:lineRule="auto"/>
        <w:rPr>
          <w:rFonts w:ascii="Arial" w:hAnsi="Arial" w:cs="Arial"/>
          <w:sz w:val="24"/>
          <w:szCs w:val="24"/>
        </w:rPr>
      </w:pPr>
    </w:p>
    <w:p w14:paraId="1965D6AD" w14:textId="77777777" w:rsidR="00086CFE" w:rsidRDefault="00086CFE" w:rsidP="00D511BE">
      <w:pPr>
        <w:pStyle w:val="ListParagraph"/>
        <w:numPr>
          <w:ilvl w:val="0"/>
          <w:numId w:val="33"/>
        </w:numPr>
        <w:spacing w:line="276" w:lineRule="auto"/>
        <w:jc w:val="both"/>
        <w:rPr>
          <w:rFonts w:ascii="Arial" w:hAnsi="Arial" w:cs="Arial"/>
          <w:sz w:val="24"/>
          <w:szCs w:val="24"/>
        </w:rPr>
      </w:pPr>
      <w:r w:rsidRPr="007A4B30">
        <w:rPr>
          <w:rFonts w:ascii="Arial" w:hAnsi="Arial" w:cs="Arial"/>
          <w:sz w:val="24"/>
          <w:szCs w:val="24"/>
        </w:rPr>
        <w:t>The challenges and difficulties encountered during implementation</w:t>
      </w:r>
    </w:p>
    <w:p w14:paraId="72E968D0" w14:textId="77777777" w:rsidR="00086CFE" w:rsidRPr="007A4B30" w:rsidRDefault="00086CFE" w:rsidP="00086CFE">
      <w:pPr>
        <w:pStyle w:val="ListParagraph"/>
        <w:spacing w:line="276" w:lineRule="auto"/>
        <w:rPr>
          <w:rFonts w:ascii="Arial" w:hAnsi="Arial" w:cs="Arial"/>
          <w:sz w:val="24"/>
          <w:szCs w:val="24"/>
        </w:rPr>
      </w:pPr>
    </w:p>
    <w:p w14:paraId="7F66D5B7" w14:textId="38F01619" w:rsidR="00086CFE" w:rsidRPr="007A4B30" w:rsidRDefault="00086CFE" w:rsidP="00D511BE">
      <w:pPr>
        <w:pStyle w:val="ListParagraph"/>
        <w:numPr>
          <w:ilvl w:val="0"/>
          <w:numId w:val="33"/>
        </w:numPr>
        <w:spacing w:line="276" w:lineRule="auto"/>
        <w:jc w:val="both"/>
        <w:rPr>
          <w:rFonts w:ascii="Arial" w:hAnsi="Arial" w:cs="Arial"/>
          <w:b/>
          <w:bCs/>
          <w:sz w:val="24"/>
          <w:szCs w:val="24"/>
        </w:rPr>
      </w:pPr>
      <w:r w:rsidRPr="007A4B30">
        <w:rPr>
          <w:rFonts w:ascii="Arial" w:hAnsi="Arial" w:cs="Arial"/>
          <w:sz w:val="24"/>
          <w:szCs w:val="24"/>
        </w:rPr>
        <w:t>The remedial actions taken or planned</w:t>
      </w:r>
      <w:r w:rsidR="008822BD">
        <w:rPr>
          <w:rFonts w:ascii="Arial" w:hAnsi="Arial" w:cs="Arial"/>
          <w:sz w:val="24"/>
          <w:szCs w:val="24"/>
        </w:rPr>
        <w:t>, etc.</w:t>
      </w:r>
    </w:p>
    <w:p w14:paraId="14BD25FB" w14:textId="77777777" w:rsidR="004A710A" w:rsidRDefault="004A710A" w:rsidP="003D3008">
      <w:pPr>
        <w:jc w:val="both"/>
        <w:rPr>
          <w:rFonts w:ascii="Arial" w:hAnsi="Arial" w:cs="Arial"/>
          <w:b/>
          <w:iCs/>
          <w:sz w:val="24"/>
          <w:szCs w:val="24"/>
        </w:rPr>
      </w:pPr>
    </w:p>
    <w:p w14:paraId="5EA1FE7B" w14:textId="1938024E" w:rsidR="00A4768D" w:rsidRPr="00A4768D" w:rsidRDefault="00E335F4" w:rsidP="003D3008">
      <w:pPr>
        <w:jc w:val="both"/>
        <w:rPr>
          <w:rFonts w:ascii="Arial" w:hAnsi="Arial" w:cs="Arial"/>
          <w:b/>
          <w:iCs/>
          <w:sz w:val="24"/>
          <w:szCs w:val="24"/>
        </w:rPr>
      </w:pPr>
      <w:r>
        <w:rPr>
          <w:rFonts w:ascii="Arial" w:hAnsi="Arial" w:cs="Arial"/>
          <w:b/>
          <w:iCs/>
          <w:sz w:val="24"/>
          <w:szCs w:val="24"/>
        </w:rPr>
        <w:lastRenderedPageBreak/>
        <w:t xml:space="preserve">5.4.1 </w:t>
      </w:r>
      <w:r w:rsidR="003D3008" w:rsidRPr="00A4768D">
        <w:rPr>
          <w:rFonts w:ascii="Arial" w:hAnsi="Arial" w:cs="Arial"/>
          <w:b/>
          <w:iCs/>
          <w:sz w:val="24"/>
          <w:szCs w:val="24"/>
        </w:rPr>
        <w:t>Responsibility</w:t>
      </w:r>
      <w:r w:rsidR="00A4768D" w:rsidRPr="00A4768D">
        <w:rPr>
          <w:rFonts w:ascii="Arial" w:hAnsi="Arial" w:cs="Arial"/>
          <w:b/>
          <w:iCs/>
          <w:sz w:val="24"/>
          <w:szCs w:val="24"/>
        </w:rPr>
        <w:t xml:space="preserve"> and Timing</w:t>
      </w:r>
    </w:p>
    <w:p w14:paraId="0E680AB4" w14:textId="0D6DE8A4" w:rsidR="003D3008" w:rsidRPr="003D3008" w:rsidRDefault="003D3008" w:rsidP="003D3008">
      <w:pPr>
        <w:jc w:val="both"/>
        <w:rPr>
          <w:rFonts w:ascii="Arial" w:hAnsi="Arial" w:cs="Arial"/>
          <w:sz w:val="24"/>
          <w:szCs w:val="24"/>
        </w:rPr>
      </w:pPr>
      <w:r w:rsidRPr="003D3008">
        <w:rPr>
          <w:rFonts w:ascii="Arial" w:hAnsi="Arial" w:cs="Arial"/>
          <w:sz w:val="24"/>
          <w:szCs w:val="24"/>
        </w:rPr>
        <w:t xml:space="preserve">It is the sole responsibility of the Budget Office of the Federation and Federal Ministry of </w:t>
      </w:r>
      <w:r w:rsidR="008822BD">
        <w:rPr>
          <w:rFonts w:ascii="Arial" w:hAnsi="Arial" w:cs="Arial"/>
          <w:sz w:val="24"/>
          <w:szCs w:val="24"/>
        </w:rPr>
        <w:t xml:space="preserve">Budget and Economic Planning </w:t>
      </w:r>
      <w:r w:rsidRPr="003D3008">
        <w:rPr>
          <w:rFonts w:ascii="Arial" w:hAnsi="Arial" w:cs="Arial"/>
          <w:sz w:val="24"/>
          <w:szCs w:val="24"/>
        </w:rPr>
        <w:t>to collect and collate budget performance data from the MDAs and use same to prepare and publish the in-year budget performance reports.</w:t>
      </w:r>
    </w:p>
    <w:p w14:paraId="74422903" w14:textId="49381227" w:rsidR="003D3008" w:rsidRDefault="003D3008" w:rsidP="003D3008">
      <w:pPr>
        <w:jc w:val="both"/>
        <w:rPr>
          <w:rFonts w:ascii="Arial" w:hAnsi="Arial" w:cs="Arial"/>
          <w:sz w:val="24"/>
          <w:szCs w:val="24"/>
        </w:rPr>
      </w:pPr>
      <w:r w:rsidRPr="003D3008">
        <w:rPr>
          <w:rFonts w:ascii="Arial" w:hAnsi="Arial" w:cs="Arial"/>
          <w:sz w:val="24"/>
          <w:szCs w:val="24"/>
        </w:rPr>
        <w:t>The in-year budget performance reports are prepared and published on quarterly basis. Following the prescriptions of Section 30 (2) of the Act, the in-year budget performance reports shall be prepared and published not later than 30 days after the end of the quarter under consideration.</w:t>
      </w:r>
    </w:p>
    <w:p w14:paraId="071D3D49" w14:textId="45337831" w:rsidR="00086CFE" w:rsidRPr="00086CFE" w:rsidRDefault="00086CFE" w:rsidP="003D3008">
      <w:pPr>
        <w:jc w:val="both"/>
        <w:rPr>
          <w:rFonts w:ascii="Arial" w:hAnsi="Arial" w:cs="Arial"/>
          <w:sz w:val="24"/>
          <w:szCs w:val="24"/>
        </w:rPr>
      </w:pPr>
      <w:r w:rsidRPr="00086CFE">
        <w:rPr>
          <w:rFonts w:ascii="Arial" w:hAnsi="Arial" w:cs="Arial"/>
          <w:sz w:val="24"/>
          <w:szCs w:val="24"/>
        </w:rPr>
        <w:t>The consolidated budget execution report is to be published not later than 6 months after the end of the financial year.</w:t>
      </w:r>
      <w:r>
        <w:rPr>
          <w:rFonts w:ascii="Arial" w:hAnsi="Arial" w:cs="Arial"/>
          <w:sz w:val="24"/>
          <w:szCs w:val="24"/>
        </w:rPr>
        <w:t xml:space="preserve"> The Commission has a duty to prescribe the form for the preparation and publication of the </w:t>
      </w:r>
      <w:r w:rsidRPr="00086CFE">
        <w:rPr>
          <w:rFonts w:ascii="Arial" w:hAnsi="Arial" w:cs="Arial"/>
          <w:sz w:val="24"/>
          <w:szCs w:val="24"/>
        </w:rPr>
        <w:t>summarized report on budget execution.</w:t>
      </w:r>
    </w:p>
    <w:p w14:paraId="2352BD71" w14:textId="209AD65E" w:rsidR="003D3008" w:rsidRPr="00E83C68" w:rsidRDefault="00E335F4" w:rsidP="003D3008">
      <w:pPr>
        <w:jc w:val="both"/>
        <w:rPr>
          <w:rFonts w:ascii="Arial" w:hAnsi="Arial" w:cs="Arial"/>
          <w:b/>
          <w:iCs/>
          <w:sz w:val="24"/>
          <w:szCs w:val="24"/>
        </w:rPr>
      </w:pPr>
      <w:r>
        <w:rPr>
          <w:rFonts w:ascii="Arial" w:hAnsi="Arial" w:cs="Arial"/>
          <w:b/>
          <w:iCs/>
          <w:sz w:val="24"/>
          <w:szCs w:val="24"/>
        </w:rPr>
        <w:t xml:space="preserve">5.4.2 </w:t>
      </w:r>
      <w:r w:rsidR="003D3008" w:rsidRPr="00E83C68">
        <w:rPr>
          <w:rFonts w:ascii="Arial" w:hAnsi="Arial" w:cs="Arial"/>
          <w:b/>
          <w:iCs/>
          <w:sz w:val="24"/>
          <w:szCs w:val="24"/>
        </w:rPr>
        <w:t>Penalty for Failure</w:t>
      </w:r>
    </w:p>
    <w:p w14:paraId="66F5AA68" w14:textId="17A2D903" w:rsidR="001A4C5F" w:rsidRDefault="001A4C5F" w:rsidP="001A4C5F">
      <w:pPr>
        <w:ind w:right="207"/>
        <w:jc w:val="both"/>
        <w:rPr>
          <w:rFonts w:ascii="Arial" w:hAnsi="Arial" w:cs="Arial"/>
          <w:sz w:val="24"/>
          <w:szCs w:val="24"/>
        </w:rPr>
      </w:pPr>
      <w:r>
        <w:rPr>
          <w:rFonts w:ascii="Arial" w:hAnsi="Arial" w:cs="Arial"/>
          <w:bCs/>
          <w:sz w:val="24"/>
          <w:szCs w:val="24"/>
        </w:rPr>
        <w:t>U</w:t>
      </w:r>
      <w:r>
        <w:rPr>
          <w:rFonts w:ascii="Arial" w:hAnsi="Arial" w:cs="Arial"/>
          <w:sz w:val="24"/>
          <w:szCs w:val="24"/>
        </w:rPr>
        <w:t xml:space="preserve">pon a default or </w:t>
      </w:r>
      <w:r w:rsidRPr="00787F28">
        <w:rPr>
          <w:rFonts w:ascii="Arial" w:hAnsi="Arial" w:cs="Arial"/>
          <w:sz w:val="24"/>
          <w:szCs w:val="24"/>
        </w:rPr>
        <w:t>violation of this section</w:t>
      </w:r>
      <w:r>
        <w:rPr>
          <w:rFonts w:ascii="Arial" w:hAnsi="Arial" w:cs="Arial"/>
          <w:sz w:val="24"/>
          <w:szCs w:val="24"/>
        </w:rPr>
        <w:t>,</w:t>
      </w:r>
      <w:r w:rsidRPr="00787F28">
        <w:rPr>
          <w:rFonts w:ascii="Arial" w:hAnsi="Arial" w:cs="Arial"/>
          <w:sz w:val="24"/>
          <w:szCs w:val="24"/>
        </w:rPr>
        <w:t xml:space="preserve"> the Commission </w:t>
      </w:r>
      <w:r>
        <w:rPr>
          <w:rFonts w:ascii="Arial" w:hAnsi="Arial" w:cs="Arial"/>
          <w:sz w:val="24"/>
          <w:szCs w:val="24"/>
        </w:rPr>
        <w:t>shall conduct investigations and submit the report to the President and the National Assembly.</w:t>
      </w:r>
    </w:p>
    <w:p w14:paraId="02B2E660" w14:textId="243CB1B1" w:rsidR="00E335F4" w:rsidRDefault="00E335F4" w:rsidP="00C70779">
      <w:pPr>
        <w:ind w:right="1440"/>
        <w:jc w:val="both"/>
      </w:pPr>
    </w:p>
    <w:p w14:paraId="47798B59" w14:textId="1CE3C115" w:rsidR="00E335F4" w:rsidRDefault="00E335F4" w:rsidP="00C70779">
      <w:pPr>
        <w:ind w:right="1440"/>
        <w:jc w:val="both"/>
      </w:pPr>
    </w:p>
    <w:p w14:paraId="6872FDBF" w14:textId="1E7D6E4B" w:rsidR="00E335F4" w:rsidRDefault="00E335F4" w:rsidP="00C70779">
      <w:pPr>
        <w:ind w:right="1440"/>
        <w:jc w:val="both"/>
      </w:pPr>
    </w:p>
    <w:p w14:paraId="4CFCE7EC" w14:textId="1D5A16D0" w:rsidR="00E335F4" w:rsidRDefault="00E335F4" w:rsidP="00C70779">
      <w:pPr>
        <w:ind w:right="1440"/>
        <w:jc w:val="both"/>
      </w:pPr>
    </w:p>
    <w:p w14:paraId="2429E761" w14:textId="769E4874" w:rsidR="00E335F4" w:rsidRDefault="00E335F4" w:rsidP="00C70779">
      <w:pPr>
        <w:ind w:right="1440"/>
        <w:jc w:val="both"/>
      </w:pPr>
    </w:p>
    <w:p w14:paraId="314E90A3" w14:textId="2E0F98DB" w:rsidR="00E335F4" w:rsidRDefault="00E335F4" w:rsidP="00C70779">
      <w:pPr>
        <w:ind w:right="1440"/>
        <w:jc w:val="both"/>
      </w:pPr>
    </w:p>
    <w:p w14:paraId="2767C2A8" w14:textId="0A02F157" w:rsidR="00E335F4" w:rsidRDefault="00E335F4" w:rsidP="00C70779">
      <w:pPr>
        <w:ind w:right="1440"/>
        <w:jc w:val="both"/>
      </w:pPr>
    </w:p>
    <w:p w14:paraId="2DF14C71" w14:textId="1D0E653B" w:rsidR="001A4C5F" w:rsidRDefault="001A4C5F" w:rsidP="00C70779">
      <w:pPr>
        <w:ind w:right="1440"/>
        <w:jc w:val="both"/>
      </w:pPr>
    </w:p>
    <w:p w14:paraId="4C4E3FEB" w14:textId="70F6F465" w:rsidR="001A4C5F" w:rsidRDefault="001A4C5F" w:rsidP="00C70779">
      <w:pPr>
        <w:ind w:right="1440"/>
        <w:jc w:val="both"/>
      </w:pPr>
    </w:p>
    <w:p w14:paraId="4D0ABCEE" w14:textId="2FFEC237" w:rsidR="001A4C5F" w:rsidRDefault="001A4C5F" w:rsidP="00C70779">
      <w:pPr>
        <w:ind w:right="1440"/>
        <w:jc w:val="both"/>
      </w:pPr>
    </w:p>
    <w:p w14:paraId="5B6D83F5" w14:textId="136C2EE4" w:rsidR="001A4C5F" w:rsidRDefault="001A4C5F" w:rsidP="00C70779">
      <w:pPr>
        <w:ind w:right="1440"/>
        <w:jc w:val="both"/>
      </w:pPr>
    </w:p>
    <w:p w14:paraId="384F8EFC" w14:textId="5F2D2F30" w:rsidR="001A4C5F" w:rsidRDefault="001A4C5F" w:rsidP="00C70779">
      <w:pPr>
        <w:ind w:right="1440"/>
        <w:jc w:val="both"/>
      </w:pPr>
    </w:p>
    <w:p w14:paraId="637835E1" w14:textId="15B7D2BB" w:rsidR="001A4C5F" w:rsidRDefault="001A4C5F" w:rsidP="00C70779">
      <w:pPr>
        <w:ind w:right="1440"/>
        <w:jc w:val="both"/>
      </w:pPr>
    </w:p>
    <w:p w14:paraId="481C092E" w14:textId="7698FADB" w:rsidR="001A4C5F" w:rsidRDefault="001A4C5F" w:rsidP="00C70779">
      <w:pPr>
        <w:ind w:right="1440"/>
        <w:jc w:val="both"/>
      </w:pPr>
    </w:p>
    <w:p w14:paraId="65DC98E5" w14:textId="5AE2746A" w:rsidR="001A4C5F" w:rsidRDefault="001A4C5F" w:rsidP="00C70779">
      <w:pPr>
        <w:ind w:right="1440"/>
        <w:jc w:val="both"/>
      </w:pPr>
    </w:p>
    <w:p w14:paraId="3C98DD93" w14:textId="4F792CCA" w:rsidR="001A4C5F" w:rsidRDefault="001A4C5F" w:rsidP="00C70779">
      <w:pPr>
        <w:ind w:right="1440"/>
        <w:jc w:val="both"/>
      </w:pPr>
    </w:p>
    <w:p w14:paraId="76B819CC" w14:textId="0FC28DD7" w:rsidR="001A4C5F" w:rsidRDefault="001A4C5F" w:rsidP="00C70779">
      <w:pPr>
        <w:ind w:right="1440"/>
        <w:jc w:val="both"/>
      </w:pPr>
    </w:p>
    <w:p w14:paraId="35C825C8" w14:textId="5C11CFE8" w:rsidR="001A4C5F" w:rsidRDefault="001A4C5F" w:rsidP="00C70779">
      <w:pPr>
        <w:ind w:right="1440"/>
        <w:jc w:val="both"/>
      </w:pPr>
    </w:p>
    <w:p w14:paraId="3261DB50" w14:textId="6F275258" w:rsidR="001A4C5F" w:rsidRDefault="001A4C5F" w:rsidP="00C70779">
      <w:pPr>
        <w:ind w:right="1440"/>
        <w:jc w:val="both"/>
      </w:pPr>
    </w:p>
    <w:p w14:paraId="07AA77F5" w14:textId="541E9A85" w:rsidR="00C70779" w:rsidRPr="00C70779" w:rsidRDefault="00E335F4" w:rsidP="00C70779">
      <w:pPr>
        <w:ind w:right="1440"/>
        <w:jc w:val="both"/>
        <w:rPr>
          <w:rFonts w:ascii="Arial" w:hAnsi="Arial" w:cs="Arial"/>
          <w:b/>
          <w:bCs/>
          <w:sz w:val="24"/>
          <w:szCs w:val="24"/>
        </w:rPr>
      </w:pPr>
      <w:r>
        <w:rPr>
          <w:rFonts w:ascii="Arial" w:hAnsi="Arial" w:cs="Arial"/>
          <w:b/>
          <w:bCs/>
          <w:sz w:val="24"/>
          <w:szCs w:val="24"/>
        </w:rPr>
        <w:lastRenderedPageBreak/>
        <w:t xml:space="preserve">SECTION SIX: </w:t>
      </w:r>
      <w:r w:rsidR="00C70779" w:rsidRPr="00C70779">
        <w:rPr>
          <w:rFonts w:ascii="Arial" w:hAnsi="Arial" w:cs="Arial"/>
          <w:b/>
          <w:bCs/>
          <w:sz w:val="24"/>
          <w:szCs w:val="24"/>
        </w:rPr>
        <w:t xml:space="preserve"> DEBT AND INDEBTENDNESS</w:t>
      </w:r>
    </w:p>
    <w:p w14:paraId="0948A73E" w14:textId="322A7790" w:rsidR="00591897" w:rsidRPr="00D21B08" w:rsidRDefault="00E335F4" w:rsidP="00055C2E">
      <w:pPr>
        <w:jc w:val="both"/>
        <w:rPr>
          <w:rFonts w:ascii="Arial" w:hAnsi="Arial" w:cs="Arial"/>
          <w:b/>
          <w:sz w:val="24"/>
          <w:szCs w:val="24"/>
        </w:rPr>
      </w:pPr>
      <w:r>
        <w:rPr>
          <w:rFonts w:ascii="Arial" w:hAnsi="Arial" w:cs="Arial"/>
          <w:b/>
          <w:bCs/>
          <w:sz w:val="24"/>
          <w:szCs w:val="24"/>
        </w:rPr>
        <w:t xml:space="preserve">6.1 </w:t>
      </w:r>
      <w:r w:rsidR="00E15C5B" w:rsidRPr="00D21B08">
        <w:rPr>
          <w:rFonts w:ascii="Arial" w:hAnsi="Arial" w:cs="Arial"/>
          <w:b/>
          <w:bCs/>
          <w:sz w:val="24"/>
          <w:szCs w:val="24"/>
        </w:rPr>
        <w:t>Framework for Debt Management: Basic Principles</w:t>
      </w:r>
      <w:r w:rsidR="00E15C5B" w:rsidRPr="00D21B08">
        <w:rPr>
          <w:rFonts w:ascii="Arial" w:hAnsi="Arial" w:cs="Arial"/>
          <w:b/>
          <w:sz w:val="24"/>
          <w:szCs w:val="24"/>
        </w:rPr>
        <w:t xml:space="preserve"> </w:t>
      </w:r>
    </w:p>
    <w:p w14:paraId="5A2032FE" w14:textId="77777777" w:rsidR="00E15C5B" w:rsidRPr="00E15C5B" w:rsidRDefault="00E15C5B" w:rsidP="00C70779">
      <w:pPr>
        <w:spacing w:after="0" w:line="276" w:lineRule="auto"/>
        <w:ind w:right="-90"/>
        <w:jc w:val="both"/>
        <w:rPr>
          <w:rFonts w:ascii="Arial" w:hAnsi="Arial" w:cs="Arial"/>
        </w:rPr>
      </w:pPr>
      <w:r w:rsidRPr="00E15C5B">
        <w:rPr>
          <w:rFonts w:ascii="Arial" w:hAnsi="Arial" w:cs="Arial"/>
        </w:rPr>
        <w:t>By S.41 of the Act:</w:t>
      </w:r>
    </w:p>
    <w:p w14:paraId="6288C22E" w14:textId="77777777" w:rsidR="00E15C5B" w:rsidRDefault="00E15C5B" w:rsidP="00C70779">
      <w:pPr>
        <w:spacing w:after="0" w:line="276" w:lineRule="auto"/>
        <w:ind w:right="-90"/>
        <w:jc w:val="both"/>
        <w:rPr>
          <w:rFonts w:ascii="Arial" w:hAnsi="Arial" w:cs="Arial"/>
          <w:i/>
          <w:iCs/>
        </w:rPr>
      </w:pPr>
    </w:p>
    <w:p w14:paraId="265E4DD9" w14:textId="20511B15" w:rsidR="00C70779" w:rsidRPr="00590F52" w:rsidRDefault="00C70779" w:rsidP="00C70779">
      <w:pPr>
        <w:spacing w:after="0" w:line="276" w:lineRule="auto"/>
        <w:ind w:right="-90"/>
        <w:jc w:val="both"/>
        <w:rPr>
          <w:rFonts w:ascii="Arial" w:hAnsi="Arial" w:cs="Arial"/>
          <w:i/>
          <w:iCs/>
        </w:rPr>
      </w:pPr>
      <w:r w:rsidRPr="00590F52">
        <w:rPr>
          <w:rFonts w:ascii="Arial" w:hAnsi="Arial" w:cs="Arial"/>
          <w:i/>
          <w:iCs/>
        </w:rPr>
        <w:t>41. (1)</w:t>
      </w:r>
      <w:r w:rsidRPr="00590F52">
        <w:rPr>
          <w:rFonts w:ascii="Arial" w:hAnsi="Arial" w:cs="Arial"/>
          <w:i/>
          <w:iCs/>
        </w:rPr>
        <w:tab/>
        <w:t>The framework for debt management during the financial year shall be based on the following rules-</w:t>
      </w:r>
    </w:p>
    <w:p w14:paraId="6420C534" w14:textId="77777777" w:rsidR="00C70779" w:rsidRPr="00590F52" w:rsidRDefault="00C70779" w:rsidP="00C70779">
      <w:pPr>
        <w:spacing w:after="0" w:line="276" w:lineRule="auto"/>
        <w:ind w:left="1440" w:right="-90"/>
        <w:jc w:val="both"/>
        <w:rPr>
          <w:rFonts w:ascii="Arial" w:hAnsi="Arial" w:cs="Arial"/>
          <w:i/>
          <w:iCs/>
        </w:rPr>
      </w:pPr>
      <w:r>
        <w:rPr>
          <w:rFonts w:ascii="Arial" w:hAnsi="Arial" w:cs="Arial"/>
          <w:i/>
          <w:iCs/>
        </w:rPr>
        <w:t xml:space="preserve">(a) </w:t>
      </w:r>
      <w:r w:rsidRPr="00590F52">
        <w:rPr>
          <w:rFonts w:ascii="Arial" w:hAnsi="Arial" w:cs="Arial"/>
          <w:i/>
          <w:iCs/>
        </w:rPr>
        <w:t>Government at all tiers shall only borrow for capital expenditure</w:t>
      </w:r>
      <w:r>
        <w:rPr>
          <w:rFonts w:ascii="Arial" w:hAnsi="Arial" w:cs="Arial"/>
          <w:i/>
          <w:iCs/>
        </w:rPr>
        <w:t>,</w:t>
      </w:r>
      <w:r w:rsidRPr="00590F52">
        <w:rPr>
          <w:rFonts w:ascii="Arial" w:hAnsi="Arial" w:cs="Arial"/>
          <w:i/>
          <w:iCs/>
        </w:rPr>
        <w:t xml:space="preserve"> human development</w:t>
      </w:r>
      <w:r>
        <w:rPr>
          <w:rFonts w:ascii="Arial" w:hAnsi="Arial" w:cs="Arial"/>
          <w:i/>
          <w:iCs/>
        </w:rPr>
        <w:t xml:space="preserve"> and to undertake critical reforms of significant national impact, </w:t>
      </w:r>
      <w:r w:rsidRPr="00590F52">
        <w:rPr>
          <w:rFonts w:ascii="Arial" w:hAnsi="Arial" w:cs="Arial"/>
          <w:i/>
          <w:iCs/>
        </w:rPr>
        <w:t xml:space="preserve">provided that such borrowing shall be on concessional terms </w:t>
      </w:r>
      <w:r>
        <w:rPr>
          <w:rFonts w:ascii="Arial" w:hAnsi="Arial" w:cs="Arial"/>
          <w:i/>
          <w:iCs/>
        </w:rPr>
        <w:t xml:space="preserve">or at relatively </w:t>
      </w:r>
      <w:r w:rsidRPr="00590F52">
        <w:rPr>
          <w:rFonts w:ascii="Arial" w:hAnsi="Arial" w:cs="Arial"/>
          <w:i/>
          <w:iCs/>
        </w:rPr>
        <w:t>low interest rate</w:t>
      </w:r>
      <w:r>
        <w:rPr>
          <w:rFonts w:ascii="Arial" w:hAnsi="Arial" w:cs="Arial"/>
          <w:i/>
          <w:iCs/>
        </w:rPr>
        <w:t>s</w:t>
      </w:r>
      <w:r w:rsidRPr="00590F52">
        <w:rPr>
          <w:rFonts w:ascii="Arial" w:hAnsi="Arial" w:cs="Arial"/>
          <w:i/>
          <w:iCs/>
        </w:rPr>
        <w:t xml:space="preserve"> and with a reasonably long amorti</w:t>
      </w:r>
      <w:r>
        <w:rPr>
          <w:rFonts w:ascii="Arial" w:hAnsi="Arial" w:cs="Arial"/>
          <w:i/>
          <w:iCs/>
        </w:rPr>
        <w:t>s</w:t>
      </w:r>
      <w:r w:rsidRPr="00590F52">
        <w:rPr>
          <w:rFonts w:ascii="Arial" w:hAnsi="Arial" w:cs="Arial"/>
          <w:i/>
          <w:iCs/>
        </w:rPr>
        <w:t xml:space="preserve">ation period subject to the approval of the appropriate legislative body where necessary; and </w:t>
      </w:r>
    </w:p>
    <w:p w14:paraId="583A4B3C" w14:textId="77777777" w:rsidR="00C70779" w:rsidRPr="00C70779" w:rsidRDefault="00C70779" w:rsidP="00C70779">
      <w:pPr>
        <w:spacing w:line="276" w:lineRule="auto"/>
        <w:ind w:left="1980" w:right="-90"/>
        <w:jc w:val="both"/>
        <w:rPr>
          <w:rFonts w:ascii="Arial" w:hAnsi="Arial" w:cs="Arial"/>
          <w:i/>
          <w:iCs/>
          <w:sz w:val="10"/>
          <w:szCs w:val="10"/>
        </w:rPr>
      </w:pPr>
    </w:p>
    <w:p w14:paraId="4F65137D" w14:textId="77777777" w:rsidR="00C70779" w:rsidRPr="00590F52" w:rsidRDefault="00C70779" w:rsidP="00C70779">
      <w:pPr>
        <w:spacing w:after="0" w:line="276" w:lineRule="auto"/>
        <w:ind w:left="1440" w:right="-90"/>
        <w:jc w:val="both"/>
        <w:rPr>
          <w:rFonts w:ascii="Arial" w:hAnsi="Arial" w:cs="Arial"/>
          <w:i/>
          <w:iCs/>
        </w:rPr>
      </w:pPr>
      <w:bookmarkStart w:id="2" w:name="_Hlk67752724"/>
      <w:r>
        <w:rPr>
          <w:rFonts w:ascii="Arial" w:hAnsi="Arial" w:cs="Arial"/>
          <w:i/>
          <w:iCs/>
        </w:rPr>
        <w:t xml:space="preserve">(b) </w:t>
      </w:r>
      <w:r w:rsidRPr="00590F52">
        <w:rPr>
          <w:rFonts w:ascii="Arial" w:hAnsi="Arial" w:cs="Arial"/>
          <w:i/>
          <w:iCs/>
        </w:rPr>
        <w:t xml:space="preserve">Government shall ensure that the level of public debt as a proportion of national income is held at a sustainable level as prescribed by the National Assembly from time to time on the advice of the Minister. </w:t>
      </w:r>
    </w:p>
    <w:bookmarkEnd w:id="2"/>
    <w:p w14:paraId="73A98251" w14:textId="77777777" w:rsidR="00C70779" w:rsidRPr="00C70779" w:rsidRDefault="00C70779" w:rsidP="00C70779">
      <w:pPr>
        <w:spacing w:line="276" w:lineRule="auto"/>
        <w:ind w:left="1980" w:right="-90"/>
        <w:jc w:val="both"/>
        <w:rPr>
          <w:rFonts w:ascii="Arial" w:hAnsi="Arial" w:cs="Arial"/>
          <w:i/>
          <w:iCs/>
          <w:sz w:val="10"/>
          <w:szCs w:val="10"/>
        </w:rPr>
      </w:pPr>
    </w:p>
    <w:p w14:paraId="48F94A72" w14:textId="77777777" w:rsidR="00C70779" w:rsidRPr="00590F52" w:rsidRDefault="00C70779" w:rsidP="00C70779">
      <w:pPr>
        <w:spacing w:after="0" w:line="276" w:lineRule="auto"/>
        <w:ind w:left="720" w:right="-90"/>
        <w:jc w:val="both"/>
        <w:rPr>
          <w:rFonts w:ascii="Arial" w:hAnsi="Arial" w:cs="Arial"/>
          <w:i/>
          <w:iCs/>
        </w:rPr>
      </w:pPr>
      <w:r>
        <w:rPr>
          <w:rFonts w:ascii="Arial" w:hAnsi="Arial" w:cs="Arial"/>
          <w:i/>
          <w:iCs/>
        </w:rPr>
        <w:t xml:space="preserve">(2) </w:t>
      </w:r>
      <w:r w:rsidRPr="00590F52">
        <w:rPr>
          <w:rFonts w:ascii="Arial" w:hAnsi="Arial" w:cs="Arial"/>
          <w:i/>
          <w:iCs/>
        </w:rPr>
        <w:t>Notwithstanding the provisions of subsection 1(a) of this section and subject to the approval of the National Assembly, the Federal Government may borrow from the capital market.</w:t>
      </w:r>
    </w:p>
    <w:p w14:paraId="1ACDB376" w14:textId="77777777" w:rsidR="007A7F35" w:rsidRDefault="007A7F35" w:rsidP="00C70779">
      <w:pPr>
        <w:widowControl w:val="0"/>
        <w:tabs>
          <w:tab w:val="left" w:pos="1418"/>
        </w:tabs>
        <w:spacing w:after="0" w:line="276" w:lineRule="auto"/>
        <w:jc w:val="both"/>
        <w:rPr>
          <w:rFonts w:ascii="Arial" w:hAnsi="Arial"/>
          <w:b/>
          <w:bCs/>
          <w:sz w:val="24"/>
          <w:szCs w:val="24"/>
        </w:rPr>
      </w:pPr>
    </w:p>
    <w:p w14:paraId="68E85E67" w14:textId="008A3847" w:rsidR="00C70779" w:rsidRPr="00D737E7" w:rsidRDefault="00E335F4" w:rsidP="00C70779">
      <w:pPr>
        <w:widowControl w:val="0"/>
        <w:tabs>
          <w:tab w:val="left" w:pos="1418"/>
        </w:tabs>
        <w:spacing w:after="0" w:line="276" w:lineRule="auto"/>
        <w:jc w:val="both"/>
        <w:rPr>
          <w:rFonts w:ascii="Arial" w:hAnsi="Arial" w:cs="Arial"/>
          <w:sz w:val="24"/>
          <w:szCs w:val="24"/>
        </w:rPr>
      </w:pPr>
      <w:r>
        <w:rPr>
          <w:rFonts w:ascii="Arial" w:hAnsi="Arial"/>
          <w:b/>
          <w:bCs/>
          <w:sz w:val="24"/>
          <w:szCs w:val="24"/>
        </w:rPr>
        <w:t xml:space="preserve">6.1.2 </w:t>
      </w:r>
      <w:r w:rsidR="00C70779" w:rsidRPr="003E6252">
        <w:rPr>
          <w:rFonts w:ascii="Arial" w:hAnsi="Arial"/>
          <w:b/>
          <w:bCs/>
          <w:sz w:val="24"/>
          <w:szCs w:val="24"/>
        </w:rPr>
        <w:t>Definition of Borrowing:</w:t>
      </w:r>
      <w:r w:rsidR="00C70779">
        <w:rPr>
          <w:rFonts w:ascii="Arial" w:hAnsi="Arial"/>
          <w:sz w:val="24"/>
          <w:szCs w:val="24"/>
        </w:rPr>
        <w:t xml:space="preserve"> </w:t>
      </w:r>
      <w:r w:rsidR="00C70779" w:rsidRPr="00BC4532">
        <w:rPr>
          <w:rFonts w:ascii="Arial" w:hAnsi="Arial"/>
          <w:sz w:val="24"/>
          <w:szCs w:val="24"/>
        </w:rPr>
        <w:t xml:space="preserve">“Borrowing”  has been defined in the interpretative section of the Law to mean any financial obligation arising from - any loan including principal, interest, and </w:t>
      </w:r>
      <w:r w:rsidR="00C70779">
        <w:rPr>
          <w:rFonts w:ascii="Arial" w:hAnsi="Arial"/>
          <w:sz w:val="24"/>
          <w:szCs w:val="24"/>
        </w:rPr>
        <w:t xml:space="preserve">charges on </w:t>
      </w:r>
      <w:r w:rsidR="00C70779" w:rsidRPr="00BC4532">
        <w:rPr>
          <w:rFonts w:ascii="Arial" w:hAnsi="Arial"/>
          <w:sz w:val="24"/>
          <w:szCs w:val="24"/>
        </w:rPr>
        <w:t xml:space="preserve">such loan; the deferred payment for </w:t>
      </w:r>
      <w:r w:rsidR="00C70779">
        <w:rPr>
          <w:rFonts w:ascii="Arial" w:hAnsi="Arial"/>
          <w:sz w:val="24"/>
          <w:szCs w:val="24"/>
        </w:rPr>
        <w:t xml:space="preserve">property, </w:t>
      </w:r>
      <w:r w:rsidR="00C70779" w:rsidRPr="00BC4532">
        <w:rPr>
          <w:rFonts w:ascii="Arial" w:hAnsi="Arial"/>
          <w:sz w:val="24"/>
          <w:szCs w:val="24"/>
        </w:rPr>
        <w:t xml:space="preserve">goods and services </w:t>
      </w:r>
      <w:r w:rsidR="00C70779">
        <w:rPr>
          <w:rFonts w:ascii="Arial" w:hAnsi="Arial"/>
          <w:sz w:val="24"/>
          <w:szCs w:val="24"/>
        </w:rPr>
        <w:t>t</w:t>
      </w:r>
      <w:r w:rsidR="00C70779" w:rsidRPr="00BC4532">
        <w:rPr>
          <w:rFonts w:ascii="Arial" w:hAnsi="Arial"/>
          <w:sz w:val="24"/>
          <w:szCs w:val="24"/>
        </w:rPr>
        <w:t>o</w:t>
      </w:r>
      <w:r w:rsidR="00C70779">
        <w:rPr>
          <w:rFonts w:ascii="Arial" w:hAnsi="Arial"/>
          <w:sz w:val="24"/>
          <w:szCs w:val="24"/>
        </w:rPr>
        <w:t xml:space="preserve"> which this </w:t>
      </w:r>
      <w:r w:rsidR="00E15C5B">
        <w:rPr>
          <w:rFonts w:ascii="Arial" w:hAnsi="Arial"/>
          <w:sz w:val="24"/>
          <w:szCs w:val="24"/>
        </w:rPr>
        <w:t>Act</w:t>
      </w:r>
      <w:r w:rsidR="00C70779">
        <w:rPr>
          <w:rFonts w:ascii="Arial" w:hAnsi="Arial"/>
          <w:sz w:val="24"/>
          <w:szCs w:val="24"/>
        </w:rPr>
        <w:t xml:space="preserve"> applies; bonds,</w:t>
      </w:r>
      <w:r w:rsidR="00C70779" w:rsidRPr="00BC4532">
        <w:rPr>
          <w:rFonts w:ascii="Arial" w:hAnsi="Arial"/>
          <w:sz w:val="24"/>
          <w:szCs w:val="24"/>
        </w:rPr>
        <w:t xml:space="preserve"> debentures, notes or similar instruments; letters of credit and reimbursement obligations with respect thereto; trade or banker’s acceptances; capitalized amount of obligations under leases entered into primarily as a method of raising finances or of financing the acquisition of the asset leased; agreements providing for swaps, ceiling rates, ceiling and floor rates, contingent participation or other hedging mechanisms with respect to the payment of interest or the convertibility of currency and a conditional sale agreement, capital lease or other title retention agreement.</w:t>
      </w:r>
      <w:r w:rsidR="00D737E7">
        <w:rPr>
          <w:rFonts w:ascii="Arial" w:hAnsi="Arial"/>
          <w:sz w:val="24"/>
          <w:szCs w:val="24"/>
        </w:rPr>
        <w:t xml:space="preserve"> Although judgement debt is not </w:t>
      </w:r>
      <w:r w:rsidR="00D737E7" w:rsidRPr="00974962">
        <w:rPr>
          <w:rFonts w:ascii="Arial" w:hAnsi="Arial"/>
          <w:i/>
          <w:iCs/>
          <w:sz w:val="24"/>
          <w:szCs w:val="24"/>
        </w:rPr>
        <w:t>stricto sensu</w:t>
      </w:r>
      <w:r w:rsidR="00D737E7">
        <w:rPr>
          <w:rFonts w:ascii="Arial" w:hAnsi="Arial"/>
          <w:sz w:val="24"/>
          <w:szCs w:val="24"/>
        </w:rPr>
        <w:t xml:space="preserve"> borrowing but o</w:t>
      </w:r>
      <w:r w:rsidR="00D737E7" w:rsidRPr="00D737E7">
        <w:rPr>
          <w:rFonts w:ascii="Arial" w:hAnsi="Arial" w:cs="Arial"/>
          <w:sz w:val="24"/>
          <w:szCs w:val="24"/>
        </w:rPr>
        <w:t xml:space="preserve">utstanding judgment debts not paid shall be considered part of the consolidated debts for the purposes of application of the respective limits set in pursuance of </w:t>
      </w:r>
      <w:r w:rsidR="00D737E7">
        <w:rPr>
          <w:rFonts w:ascii="Arial" w:hAnsi="Arial" w:cs="Arial"/>
          <w:sz w:val="24"/>
          <w:szCs w:val="24"/>
        </w:rPr>
        <w:t>debt limitation in S.42 of the Act.</w:t>
      </w:r>
    </w:p>
    <w:p w14:paraId="357A78EC" w14:textId="77777777" w:rsidR="00C70779" w:rsidRPr="00BC4532" w:rsidRDefault="00C70779" w:rsidP="00C70779">
      <w:pPr>
        <w:widowControl w:val="0"/>
        <w:tabs>
          <w:tab w:val="left" w:pos="1418"/>
        </w:tabs>
        <w:spacing w:after="0" w:line="276" w:lineRule="auto"/>
        <w:jc w:val="both"/>
        <w:rPr>
          <w:rFonts w:ascii="Arial" w:hAnsi="Arial"/>
          <w:sz w:val="24"/>
          <w:szCs w:val="24"/>
        </w:rPr>
      </w:pPr>
    </w:p>
    <w:p w14:paraId="367DD7F7" w14:textId="410841B8" w:rsidR="00C70779" w:rsidRPr="00BC4532" w:rsidRDefault="00E335F4" w:rsidP="00C70779">
      <w:pPr>
        <w:spacing w:line="276" w:lineRule="auto"/>
        <w:jc w:val="both"/>
        <w:rPr>
          <w:rFonts w:ascii="Arial" w:hAnsi="Arial"/>
          <w:sz w:val="24"/>
          <w:szCs w:val="24"/>
        </w:rPr>
      </w:pPr>
      <w:r>
        <w:rPr>
          <w:rFonts w:ascii="Arial" w:hAnsi="Arial"/>
          <w:b/>
          <w:bCs/>
          <w:sz w:val="24"/>
          <w:szCs w:val="24"/>
        </w:rPr>
        <w:t xml:space="preserve">6.1.2.1 </w:t>
      </w:r>
      <w:r w:rsidR="00C70779" w:rsidRPr="003E6252">
        <w:rPr>
          <w:rFonts w:ascii="Arial" w:hAnsi="Arial"/>
          <w:b/>
          <w:bCs/>
          <w:sz w:val="24"/>
          <w:szCs w:val="24"/>
        </w:rPr>
        <w:t xml:space="preserve">Concessional </w:t>
      </w:r>
      <w:r w:rsidR="00C70779">
        <w:rPr>
          <w:rFonts w:ascii="Arial" w:hAnsi="Arial"/>
          <w:b/>
          <w:bCs/>
          <w:sz w:val="24"/>
          <w:szCs w:val="24"/>
        </w:rPr>
        <w:t>T</w:t>
      </w:r>
      <w:r w:rsidR="00C70779" w:rsidRPr="003E6252">
        <w:rPr>
          <w:rFonts w:ascii="Arial" w:hAnsi="Arial"/>
          <w:b/>
          <w:bCs/>
          <w:sz w:val="24"/>
          <w:szCs w:val="24"/>
        </w:rPr>
        <w:t>erms:</w:t>
      </w:r>
      <w:r w:rsidR="00C70779">
        <w:rPr>
          <w:rFonts w:ascii="Arial" w:hAnsi="Arial"/>
          <w:sz w:val="24"/>
          <w:szCs w:val="24"/>
        </w:rPr>
        <w:t xml:space="preserve"> This</w:t>
      </w:r>
      <w:r w:rsidR="00C70779" w:rsidRPr="00BC4532">
        <w:rPr>
          <w:rFonts w:ascii="Arial" w:hAnsi="Arial"/>
          <w:sz w:val="24"/>
          <w:szCs w:val="24"/>
        </w:rPr>
        <w:t xml:space="preserve"> is defined in the interpretative section to mean that the terms of the loan must be at an interest rate not exceeding </w:t>
      </w:r>
      <w:r w:rsidR="00E15C5B">
        <w:rPr>
          <w:rFonts w:ascii="Arial" w:hAnsi="Arial"/>
          <w:sz w:val="24"/>
          <w:szCs w:val="24"/>
        </w:rPr>
        <w:t>three</w:t>
      </w:r>
      <w:r w:rsidR="00C70779" w:rsidRPr="00BC4532">
        <w:rPr>
          <w:rFonts w:ascii="Arial" w:hAnsi="Arial"/>
          <w:sz w:val="24"/>
          <w:szCs w:val="24"/>
        </w:rPr>
        <w:t xml:space="preserve"> percent. From available information, with the exception of facilities from International Development Agencies like the World Bank which do not </w:t>
      </w:r>
      <w:r w:rsidR="00C70779" w:rsidRPr="00BC4532">
        <w:rPr>
          <w:rFonts w:ascii="Arial" w:hAnsi="Arial"/>
          <w:i/>
          <w:sz w:val="24"/>
          <w:szCs w:val="24"/>
        </w:rPr>
        <w:t xml:space="preserve">stricto sensu </w:t>
      </w:r>
      <w:r w:rsidR="00C70779" w:rsidRPr="00BC4532">
        <w:rPr>
          <w:rFonts w:ascii="Arial" w:hAnsi="Arial"/>
          <w:sz w:val="24"/>
          <w:szCs w:val="24"/>
        </w:rPr>
        <w:t xml:space="preserve">have interest rates but service charges, no Nigerian bank loan, bond or any other facility can come at </w:t>
      </w:r>
      <w:r w:rsidR="00974962">
        <w:rPr>
          <w:rFonts w:ascii="Arial" w:hAnsi="Arial"/>
          <w:sz w:val="24"/>
          <w:szCs w:val="24"/>
        </w:rPr>
        <w:t>three</w:t>
      </w:r>
      <w:r w:rsidR="00C70779" w:rsidRPr="00BC4532">
        <w:rPr>
          <w:rFonts w:ascii="Arial" w:hAnsi="Arial"/>
          <w:sz w:val="24"/>
          <w:szCs w:val="24"/>
        </w:rPr>
        <w:t xml:space="preserve"> percent interest rate. Essentially, this provision bars the </w:t>
      </w:r>
      <w:r w:rsidR="00E15C5B">
        <w:rPr>
          <w:rFonts w:ascii="Arial" w:hAnsi="Arial"/>
          <w:sz w:val="24"/>
          <w:szCs w:val="24"/>
        </w:rPr>
        <w:t>Federal</w:t>
      </w:r>
      <w:r w:rsidR="00C70779">
        <w:rPr>
          <w:rFonts w:ascii="Arial" w:hAnsi="Arial"/>
          <w:sz w:val="24"/>
          <w:szCs w:val="24"/>
        </w:rPr>
        <w:t xml:space="preserve"> </w:t>
      </w:r>
      <w:r w:rsidR="00C70779" w:rsidRPr="00BC4532">
        <w:rPr>
          <w:rFonts w:ascii="Arial" w:hAnsi="Arial"/>
          <w:sz w:val="24"/>
          <w:szCs w:val="24"/>
        </w:rPr>
        <w:t xml:space="preserve">Government from borrowing from Nigeria banks. </w:t>
      </w:r>
    </w:p>
    <w:p w14:paraId="14D2FD98" w14:textId="19848B4A" w:rsidR="00C70779" w:rsidRDefault="00E335F4" w:rsidP="00C70779">
      <w:pPr>
        <w:spacing w:line="276" w:lineRule="auto"/>
        <w:jc w:val="both"/>
        <w:rPr>
          <w:rFonts w:ascii="Arial" w:hAnsi="Arial"/>
          <w:sz w:val="24"/>
          <w:szCs w:val="24"/>
        </w:rPr>
      </w:pPr>
      <w:r>
        <w:rPr>
          <w:rFonts w:ascii="Arial" w:hAnsi="Arial"/>
          <w:b/>
          <w:bCs/>
          <w:sz w:val="24"/>
          <w:szCs w:val="24"/>
        </w:rPr>
        <w:lastRenderedPageBreak/>
        <w:t xml:space="preserve">6.1.2.2 </w:t>
      </w:r>
      <w:r w:rsidR="00C70779" w:rsidRPr="003E6252">
        <w:rPr>
          <w:rFonts w:ascii="Arial" w:hAnsi="Arial"/>
          <w:b/>
          <w:bCs/>
          <w:sz w:val="24"/>
          <w:szCs w:val="24"/>
        </w:rPr>
        <w:t xml:space="preserve">Long </w:t>
      </w:r>
      <w:r w:rsidR="00C70779">
        <w:rPr>
          <w:rFonts w:ascii="Arial" w:hAnsi="Arial"/>
          <w:b/>
          <w:bCs/>
          <w:sz w:val="24"/>
          <w:szCs w:val="24"/>
        </w:rPr>
        <w:t>P</w:t>
      </w:r>
      <w:r w:rsidR="00C70779" w:rsidRPr="003E6252">
        <w:rPr>
          <w:rFonts w:ascii="Arial" w:hAnsi="Arial"/>
          <w:b/>
          <w:bCs/>
          <w:sz w:val="24"/>
          <w:szCs w:val="24"/>
        </w:rPr>
        <w:t>eriod of Amortization:</w:t>
      </w:r>
      <w:r w:rsidR="00C70779">
        <w:rPr>
          <w:rFonts w:ascii="Arial" w:hAnsi="Arial"/>
          <w:sz w:val="24"/>
          <w:szCs w:val="24"/>
        </w:rPr>
        <w:t xml:space="preserve"> </w:t>
      </w:r>
      <w:r w:rsidR="00C70779" w:rsidRPr="00BC4532">
        <w:rPr>
          <w:rFonts w:ascii="Arial" w:hAnsi="Arial"/>
          <w:sz w:val="24"/>
          <w:szCs w:val="24"/>
        </w:rPr>
        <w:t>Reasonably long period of amortization may depend on the circumstance of the borrowing but if the example of facilities from the World Bank is taken into consideration, this may run into at least ten years.</w:t>
      </w:r>
    </w:p>
    <w:p w14:paraId="7D57620B" w14:textId="5DC08631" w:rsidR="00C70779" w:rsidRPr="00974962" w:rsidRDefault="00E335F4" w:rsidP="00C70779">
      <w:pPr>
        <w:spacing w:line="276" w:lineRule="auto"/>
        <w:jc w:val="both"/>
        <w:rPr>
          <w:rFonts w:ascii="Arial" w:hAnsi="Arial" w:cs="Arial"/>
          <w:sz w:val="24"/>
          <w:szCs w:val="24"/>
        </w:rPr>
      </w:pPr>
      <w:r>
        <w:rPr>
          <w:rFonts w:ascii="Arial" w:hAnsi="Arial"/>
          <w:b/>
          <w:bCs/>
          <w:sz w:val="24"/>
          <w:szCs w:val="24"/>
        </w:rPr>
        <w:t xml:space="preserve">6.1.2.3 </w:t>
      </w:r>
      <w:r w:rsidR="00C70779" w:rsidRPr="003E6252">
        <w:rPr>
          <w:rFonts w:ascii="Arial" w:hAnsi="Arial"/>
          <w:b/>
          <w:bCs/>
          <w:sz w:val="24"/>
          <w:szCs w:val="24"/>
        </w:rPr>
        <w:t>Borrowing only for Capital Expenditure</w:t>
      </w:r>
      <w:r w:rsidR="00E15C5B">
        <w:rPr>
          <w:rFonts w:ascii="Arial" w:hAnsi="Arial"/>
          <w:b/>
          <w:bCs/>
          <w:sz w:val="24"/>
          <w:szCs w:val="24"/>
        </w:rPr>
        <w:t xml:space="preserve">, </w:t>
      </w:r>
      <w:r w:rsidR="00C70779" w:rsidRPr="003E6252">
        <w:rPr>
          <w:rFonts w:ascii="Arial" w:hAnsi="Arial"/>
          <w:b/>
          <w:bCs/>
          <w:sz w:val="24"/>
          <w:szCs w:val="24"/>
        </w:rPr>
        <w:t>Human Development</w:t>
      </w:r>
      <w:r w:rsidR="00E15C5B">
        <w:rPr>
          <w:rFonts w:ascii="Arial" w:hAnsi="Arial"/>
          <w:b/>
          <w:bCs/>
          <w:sz w:val="24"/>
          <w:szCs w:val="24"/>
        </w:rPr>
        <w:t xml:space="preserve"> and </w:t>
      </w:r>
      <w:r w:rsidR="00E15C5B" w:rsidRPr="00E15C5B">
        <w:rPr>
          <w:rFonts w:ascii="Arial" w:hAnsi="Arial" w:cs="Arial"/>
          <w:b/>
          <w:bCs/>
        </w:rPr>
        <w:t xml:space="preserve">Critical Reforms </w:t>
      </w:r>
      <w:r w:rsidR="00E15C5B">
        <w:rPr>
          <w:rFonts w:ascii="Arial" w:hAnsi="Arial" w:cs="Arial"/>
          <w:b/>
          <w:bCs/>
        </w:rPr>
        <w:t>o</w:t>
      </w:r>
      <w:r w:rsidR="00E15C5B" w:rsidRPr="00E15C5B">
        <w:rPr>
          <w:rFonts w:ascii="Arial" w:hAnsi="Arial" w:cs="Arial"/>
          <w:b/>
          <w:bCs/>
        </w:rPr>
        <w:t>f Significant National Impact</w:t>
      </w:r>
      <w:r w:rsidR="00E15C5B" w:rsidRPr="00E15C5B">
        <w:rPr>
          <w:rFonts w:ascii="Arial" w:hAnsi="Arial"/>
          <w:b/>
          <w:bCs/>
          <w:sz w:val="24"/>
          <w:szCs w:val="24"/>
        </w:rPr>
        <w:t>:</w:t>
      </w:r>
      <w:r w:rsidR="00E15C5B">
        <w:rPr>
          <w:rFonts w:ascii="Arial" w:hAnsi="Arial"/>
          <w:sz w:val="24"/>
          <w:szCs w:val="24"/>
        </w:rPr>
        <w:t xml:space="preserve"> </w:t>
      </w:r>
      <w:r w:rsidR="00C70779" w:rsidRPr="00BC4532">
        <w:rPr>
          <w:rFonts w:ascii="Arial" w:hAnsi="Arial"/>
          <w:sz w:val="24"/>
          <w:szCs w:val="24"/>
        </w:rPr>
        <w:t xml:space="preserve">Borrowing is only allowed for capital expenditure and human development. Capital expenditure is defined in the interpretative section of the </w:t>
      </w:r>
      <w:r w:rsidR="00E15C5B">
        <w:rPr>
          <w:rFonts w:ascii="Arial" w:hAnsi="Arial"/>
          <w:sz w:val="24"/>
          <w:szCs w:val="24"/>
        </w:rPr>
        <w:t>Act</w:t>
      </w:r>
      <w:r w:rsidR="00C70779">
        <w:rPr>
          <w:rFonts w:ascii="Arial" w:hAnsi="Arial"/>
          <w:sz w:val="24"/>
          <w:szCs w:val="24"/>
        </w:rPr>
        <w:t xml:space="preserve"> to</w:t>
      </w:r>
      <w:r w:rsidR="00C70779" w:rsidRPr="00BC4532">
        <w:rPr>
          <w:rFonts w:ascii="Arial" w:hAnsi="Arial" w:cs="Arial"/>
          <w:sz w:val="24"/>
          <w:szCs w:val="24"/>
        </w:rPr>
        <w:t xml:space="preserve"> mean spending on an asset that lasts for more than one financial year and expenses associated with the acquisition of such assets</w:t>
      </w:r>
      <w:r w:rsidR="00C70779">
        <w:rPr>
          <w:rFonts w:ascii="Arial" w:hAnsi="Arial" w:cs="Arial"/>
          <w:sz w:val="24"/>
          <w:szCs w:val="24"/>
        </w:rPr>
        <w:t>.</w:t>
      </w:r>
      <w:r w:rsidR="00C70779" w:rsidRPr="00BC4532">
        <w:rPr>
          <w:rFonts w:ascii="Arial" w:hAnsi="Arial" w:cs="Arial"/>
          <w:sz w:val="24"/>
          <w:szCs w:val="24"/>
        </w:rPr>
        <w:t xml:space="preserve"> </w:t>
      </w:r>
      <w:r w:rsidR="00C70779" w:rsidRPr="00974962">
        <w:rPr>
          <w:rFonts w:ascii="Arial" w:hAnsi="Arial" w:cs="Arial"/>
          <w:sz w:val="24"/>
          <w:szCs w:val="24"/>
        </w:rPr>
        <w:t>Human development is not defined but it is generally taken to mean investments in sectors like education, health, water resources,</w:t>
      </w:r>
      <w:r w:rsidR="00BA79DF" w:rsidRPr="00974962">
        <w:rPr>
          <w:rFonts w:ascii="Arial" w:hAnsi="Arial" w:cs="Arial"/>
          <w:sz w:val="24"/>
          <w:szCs w:val="24"/>
        </w:rPr>
        <w:t xml:space="preserve"> capacity building,</w:t>
      </w:r>
      <w:r w:rsidR="00C70779" w:rsidRPr="00974962">
        <w:rPr>
          <w:rFonts w:ascii="Arial" w:hAnsi="Arial" w:cs="Arial"/>
          <w:sz w:val="24"/>
          <w:szCs w:val="24"/>
        </w:rPr>
        <w:t xml:space="preserve"> etc.</w:t>
      </w:r>
      <w:r w:rsidR="00E15C5B" w:rsidRPr="00974962">
        <w:rPr>
          <w:rFonts w:ascii="Arial" w:hAnsi="Arial" w:cs="Arial"/>
          <w:sz w:val="24"/>
          <w:szCs w:val="24"/>
        </w:rPr>
        <w:t xml:space="preserve"> Critical reforms of significant national impact appear to have no fixed meaning. In the context of borrowing, they must be reforms</w:t>
      </w:r>
      <w:r w:rsidR="007A7F35" w:rsidRPr="00974962">
        <w:rPr>
          <w:rFonts w:ascii="Arial" w:hAnsi="Arial" w:cs="Arial"/>
          <w:sz w:val="24"/>
          <w:szCs w:val="24"/>
        </w:rPr>
        <w:t xml:space="preserve"> of a nature </w:t>
      </w:r>
      <w:r w:rsidR="00E15C5B" w:rsidRPr="00974962">
        <w:rPr>
          <w:rFonts w:ascii="Arial" w:hAnsi="Arial" w:cs="Arial"/>
          <w:sz w:val="24"/>
          <w:szCs w:val="24"/>
        </w:rPr>
        <w:t>requir</w:t>
      </w:r>
      <w:r w:rsidR="007A7F35" w:rsidRPr="00974962">
        <w:rPr>
          <w:rFonts w:ascii="Arial" w:hAnsi="Arial" w:cs="Arial"/>
          <w:sz w:val="24"/>
          <w:szCs w:val="24"/>
        </w:rPr>
        <w:t>ing</w:t>
      </w:r>
      <w:r w:rsidR="00E15C5B" w:rsidRPr="00974962">
        <w:rPr>
          <w:rFonts w:ascii="Arial" w:hAnsi="Arial" w:cs="Arial"/>
          <w:sz w:val="24"/>
          <w:szCs w:val="24"/>
        </w:rPr>
        <w:t xml:space="preserve"> a lot of resources that is generally not availab</w:t>
      </w:r>
      <w:r w:rsidR="007A7F35" w:rsidRPr="00974962">
        <w:rPr>
          <w:rFonts w:ascii="Arial" w:hAnsi="Arial" w:cs="Arial"/>
          <w:sz w:val="24"/>
          <w:szCs w:val="24"/>
        </w:rPr>
        <w:t>l</w:t>
      </w:r>
      <w:r w:rsidR="00E15C5B" w:rsidRPr="00974962">
        <w:rPr>
          <w:rFonts w:ascii="Arial" w:hAnsi="Arial" w:cs="Arial"/>
          <w:sz w:val="24"/>
          <w:szCs w:val="24"/>
        </w:rPr>
        <w:t>e to government</w:t>
      </w:r>
      <w:r w:rsidR="007A7F35" w:rsidRPr="00974962">
        <w:rPr>
          <w:rFonts w:ascii="Arial" w:hAnsi="Arial" w:cs="Arial"/>
          <w:sz w:val="24"/>
          <w:szCs w:val="24"/>
        </w:rPr>
        <w:t xml:space="preserve"> and the resources need to be sourced from borrowing</w:t>
      </w:r>
      <w:r w:rsidR="00E15C5B" w:rsidRPr="00974962">
        <w:rPr>
          <w:rFonts w:ascii="Arial" w:hAnsi="Arial" w:cs="Arial"/>
          <w:sz w:val="24"/>
          <w:szCs w:val="24"/>
        </w:rPr>
        <w:t>.</w:t>
      </w:r>
    </w:p>
    <w:p w14:paraId="45EBA2FA" w14:textId="2BA90665" w:rsidR="004660FF" w:rsidRPr="00967B4A" w:rsidRDefault="004660FF" w:rsidP="004660FF">
      <w:pPr>
        <w:jc w:val="both"/>
        <w:rPr>
          <w:rFonts w:ascii="Arial" w:hAnsi="Arial" w:cs="Arial"/>
          <w:sz w:val="24"/>
          <w:szCs w:val="24"/>
        </w:rPr>
      </w:pPr>
      <w:r>
        <w:rPr>
          <w:rFonts w:ascii="Arial" w:hAnsi="Arial" w:cs="Arial"/>
          <w:sz w:val="24"/>
          <w:szCs w:val="24"/>
        </w:rPr>
        <w:t>For debt sustainability referred to above, s</w:t>
      </w:r>
      <w:r w:rsidRPr="00967B4A">
        <w:rPr>
          <w:rFonts w:ascii="Arial" w:hAnsi="Arial" w:cs="Arial"/>
          <w:sz w:val="24"/>
          <w:szCs w:val="24"/>
        </w:rPr>
        <w:t>everal efforts have been made towards setting out thresholds for fiscal deficits in Nigeria, but this Code focuses on the two under-listed thresholds, which are extracts from the Debt Sustainability Analysis (2022) of the Debt Management Office:</w:t>
      </w:r>
    </w:p>
    <w:p w14:paraId="7BD81A79" w14:textId="2DB1A378" w:rsidR="004660FF" w:rsidRPr="00BA79DF" w:rsidRDefault="004660FF" w:rsidP="00D511BE">
      <w:pPr>
        <w:pStyle w:val="ListParagraph"/>
        <w:numPr>
          <w:ilvl w:val="0"/>
          <w:numId w:val="17"/>
        </w:numPr>
        <w:jc w:val="both"/>
        <w:rPr>
          <w:rFonts w:ascii="Arial" w:hAnsi="Arial" w:cs="Arial"/>
          <w:sz w:val="24"/>
          <w:szCs w:val="24"/>
        </w:rPr>
      </w:pPr>
      <w:r w:rsidRPr="00BA79DF">
        <w:rPr>
          <w:rFonts w:ascii="Arial" w:hAnsi="Arial" w:cs="Arial"/>
          <w:sz w:val="24"/>
          <w:szCs w:val="24"/>
        </w:rPr>
        <w:t>Total Public Debt-to-GDP ratio</w:t>
      </w:r>
      <w:r w:rsidR="00BA79DF">
        <w:rPr>
          <w:rFonts w:ascii="Arial" w:hAnsi="Arial" w:cs="Arial"/>
          <w:sz w:val="24"/>
          <w:szCs w:val="24"/>
        </w:rPr>
        <w:t>:</w:t>
      </w:r>
      <w:r w:rsidRPr="00BA79DF">
        <w:rPr>
          <w:rFonts w:ascii="Arial" w:hAnsi="Arial" w:cs="Arial"/>
          <w:sz w:val="24"/>
          <w:szCs w:val="24"/>
        </w:rPr>
        <w:t xml:space="preserve"> </w:t>
      </w:r>
      <w:r w:rsidRPr="00BA79DF">
        <w:rPr>
          <w:rFonts w:ascii="Arial" w:hAnsi="Arial" w:cs="Arial"/>
          <w:sz w:val="24"/>
          <w:szCs w:val="24"/>
        </w:rPr>
        <w:tab/>
      </w:r>
      <w:r w:rsidR="003E0BD2">
        <w:rPr>
          <w:rFonts w:ascii="Arial" w:hAnsi="Arial" w:cs="Arial"/>
          <w:sz w:val="24"/>
          <w:szCs w:val="24"/>
        </w:rPr>
        <w:tab/>
      </w:r>
      <w:r w:rsidRPr="00BA79DF">
        <w:rPr>
          <w:rFonts w:ascii="Arial" w:hAnsi="Arial" w:cs="Arial"/>
          <w:sz w:val="24"/>
          <w:szCs w:val="24"/>
        </w:rPr>
        <w:t>40%</w:t>
      </w:r>
    </w:p>
    <w:p w14:paraId="2C7C8301" w14:textId="12D8FA27" w:rsidR="004660FF" w:rsidRPr="00BA79DF" w:rsidRDefault="004660FF" w:rsidP="00D511BE">
      <w:pPr>
        <w:pStyle w:val="ListParagraph"/>
        <w:numPr>
          <w:ilvl w:val="0"/>
          <w:numId w:val="17"/>
        </w:numPr>
        <w:jc w:val="both"/>
        <w:rPr>
          <w:rFonts w:ascii="Arial" w:hAnsi="Arial" w:cs="Arial"/>
          <w:sz w:val="24"/>
          <w:szCs w:val="24"/>
        </w:rPr>
      </w:pPr>
      <w:r w:rsidRPr="00BA79DF">
        <w:rPr>
          <w:rFonts w:ascii="Arial" w:hAnsi="Arial" w:cs="Arial"/>
          <w:sz w:val="24"/>
          <w:szCs w:val="24"/>
        </w:rPr>
        <w:t>FGN Debt Service-to-Revenue</w:t>
      </w:r>
      <w:r w:rsidR="00BA79DF">
        <w:rPr>
          <w:rFonts w:ascii="Arial" w:hAnsi="Arial" w:cs="Arial"/>
          <w:sz w:val="24"/>
          <w:szCs w:val="24"/>
        </w:rPr>
        <w:t>:</w:t>
      </w:r>
      <w:r w:rsidRPr="00BA79DF">
        <w:rPr>
          <w:rFonts w:ascii="Arial" w:hAnsi="Arial" w:cs="Arial"/>
          <w:sz w:val="24"/>
          <w:szCs w:val="24"/>
        </w:rPr>
        <w:tab/>
      </w:r>
      <w:r w:rsidRPr="00BA79DF">
        <w:rPr>
          <w:rFonts w:ascii="Arial" w:hAnsi="Arial" w:cs="Arial"/>
          <w:sz w:val="24"/>
          <w:szCs w:val="24"/>
        </w:rPr>
        <w:tab/>
        <w:t>50%</w:t>
      </w:r>
    </w:p>
    <w:p w14:paraId="7CCA3B4C" w14:textId="29016F8E" w:rsidR="00BA79DF" w:rsidRPr="00BA79DF" w:rsidRDefault="00BA79DF" w:rsidP="00BA79DF">
      <w:pPr>
        <w:pStyle w:val="ListParagraph"/>
        <w:numPr>
          <w:ilvl w:val="0"/>
          <w:numId w:val="17"/>
        </w:numPr>
        <w:jc w:val="both"/>
        <w:rPr>
          <w:rFonts w:ascii="Arial" w:hAnsi="Arial" w:cs="Arial"/>
          <w:sz w:val="24"/>
          <w:szCs w:val="24"/>
        </w:rPr>
      </w:pPr>
      <w:r w:rsidRPr="00BA79DF">
        <w:rPr>
          <w:rFonts w:ascii="Arial" w:hAnsi="Arial" w:cs="Arial"/>
          <w:sz w:val="24"/>
          <w:szCs w:val="24"/>
        </w:rPr>
        <w:t>Debt Service to Capital Expenditure</w:t>
      </w:r>
      <w:r>
        <w:rPr>
          <w:rFonts w:ascii="Arial" w:hAnsi="Arial" w:cs="Arial"/>
          <w:sz w:val="24"/>
          <w:szCs w:val="24"/>
        </w:rPr>
        <w:t>:</w:t>
      </w:r>
      <w:r w:rsidRPr="00BA79DF">
        <w:rPr>
          <w:rFonts w:ascii="Arial" w:hAnsi="Arial" w:cs="Arial"/>
          <w:sz w:val="24"/>
          <w:szCs w:val="24"/>
        </w:rPr>
        <w:t xml:space="preserve">  </w:t>
      </w:r>
      <w:r w:rsidR="003E0BD2">
        <w:rPr>
          <w:rFonts w:ascii="Arial" w:hAnsi="Arial" w:cs="Arial"/>
          <w:sz w:val="24"/>
          <w:szCs w:val="24"/>
        </w:rPr>
        <w:tab/>
      </w:r>
      <w:r w:rsidRPr="00BA79DF">
        <w:rPr>
          <w:rFonts w:ascii="Arial" w:hAnsi="Arial" w:cs="Arial"/>
          <w:sz w:val="24"/>
          <w:szCs w:val="24"/>
        </w:rPr>
        <w:t xml:space="preserve">40 – 70% </w:t>
      </w:r>
    </w:p>
    <w:p w14:paraId="7551CE03" w14:textId="77034965" w:rsidR="00BA79DF" w:rsidRPr="00BA79DF" w:rsidRDefault="00BA79DF" w:rsidP="00BA79DF">
      <w:pPr>
        <w:pStyle w:val="ListParagraph"/>
        <w:numPr>
          <w:ilvl w:val="0"/>
          <w:numId w:val="17"/>
        </w:numPr>
        <w:jc w:val="both"/>
        <w:rPr>
          <w:rFonts w:ascii="Arial" w:hAnsi="Arial" w:cs="Arial"/>
          <w:sz w:val="24"/>
          <w:szCs w:val="24"/>
        </w:rPr>
      </w:pPr>
      <w:r w:rsidRPr="00BA79DF">
        <w:rPr>
          <w:rFonts w:ascii="Arial" w:hAnsi="Arial" w:cs="Arial"/>
          <w:sz w:val="24"/>
          <w:szCs w:val="24"/>
        </w:rPr>
        <w:t>Debt Service to Exports</w:t>
      </w:r>
      <w:r>
        <w:rPr>
          <w:rFonts w:ascii="Arial" w:hAnsi="Arial" w:cs="Arial"/>
          <w:sz w:val="24"/>
          <w:szCs w:val="24"/>
        </w:rPr>
        <w:t>:</w:t>
      </w:r>
      <w:r w:rsidRPr="00BA79DF">
        <w:rPr>
          <w:rFonts w:ascii="Arial" w:hAnsi="Arial" w:cs="Arial"/>
          <w:sz w:val="24"/>
          <w:szCs w:val="24"/>
        </w:rPr>
        <w:t xml:space="preserve">  </w:t>
      </w:r>
      <w:r w:rsidR="003E0BD2">
        <w:rPr>
          <w:rFonts w:ascii="Arial" w:hAnsi="Arial" w:cs="Arial"/>
          <w:sz w:val="24"/>
          <w:szCs w:val="24"/>
        </w:rPr>
        <w:tab/>
      </w:r>
      <w:r w:rsidR="003E0BD2">
        <w:rPr>
          <w:rFonts w:ascii="Arial" w:hAnsi="Arial" w:cs="Arial"/>
          <w:sz w:val="24"/>
          <w:szCs w:val="24"/>
        </w:rPr>
        <w:tab/>
      </w:r>
      <w:r w:rsidR="003E0BD2">
        <w:rPr>
          <w:rFonts w:ascii="Arial" w:hAnsi="Arial" w:cs="Arial"/>
          <w:sz w:val="24"/>
          <w:szCs w:val="24"/>
        </w:rPr>
        <w:tab/>
        <w:t>Not more than</w:t>
      </w:r>
      <w:r w:rsidRPr="00BA79DF">
        <w:rPr>
          <w:rFonts w:ascii="Arial" w:hAnsi="Arial" w:cs="Arial"/>
          <w:sz w:val="24"/>
          <w:szCs w:val="24"/>
        </w:rPr>
        <w:t xml:space="preserve"> 20% </w:t>
      </w:r>
    </w:p>
    <w:p w14:paraId="20767DF1" w14:textId="77777777" w:rsidR="00BA79DF" w:rsidRPr="00BA79DF" w:rsidRDefault="00BA79DF" w:rsidP="00BA79DF">
      <w:pPr>
        <w:pStyle w:val="ListParagraph"/>
        <w:jc w:val="both"/>
        <w:rPr>
          <w:rFonts w:ascii="Arial" w:hAnsi="Arial" w:cs="Arial"/>
          <w:sz w:val="24"/>
          <w:szCs w:val="24"/>
        </w:rPr>
      </w:pPr>
    </w:p>
    <w:p w14:paraId="33973EB1" w14:textId="265D65A4" w:rsidR="00C70779" w:rsidRDefault="00E335F4" w:rsidP="00B44896">
      <w:pPr>
        <w:jc w:val="both"/>
        <w:rPr>
          <w:rFonts w:ascii="Arial" w:hAnsi="Arial" w:cs="Arial"/>
          <w:b/>
          <w:sz w:val="24"/>
          <w:szCs w:val="24"/>
        </w:rPr>
      </w:pPr>
      <w:r>
        <w:rPr>
          <w:rFonts w:ascii="Arial" w:hAnsi="Arial" w:cs="Arial"/>
          <w:b/>
          <w:sz w:val="24"/>
          <w:szCs w:val="24"/>
        </w:rPr>
        <w:t xml:space="preserve">6.1.3 </w:t>
      </w:r>
      <w:r w:rsidR="007A7F35">
        <w:rPr>
          <w:rFonts w:ascii="Arial" w:hAnsi="Arial" w:cs="Arial"/>
          <w:b/>
          <w:sz w:val="24"/>
          <w:szCs w:val="24"/>
        </w:rPr>
        <w:t>Responsibility and Timing</w:t>
      </w:r>
    </w:p>
    <w:p w14:paraId="2DABD815" w14:textId="14BD6B35" w:rsidR="007A7F35" w:rsidRPr="00A1726A" w:rsidRDefault="007A7F35" w:rsidP="00B44896">
      <w:pPr>
        <w:jc w:val="both"/>
        <w:rPr>
          <w:rFonts w:ascii="Arial" w:hAnsi="Arial" w:cs="Arial"/>
          <w:bCs/>
          <w:sz w:val="24"/>
          <w:szCs w:val="24"/>
        </w:rPr>
      </w:pPr>
      <w:r w:rsidRPr="00A1726A">
        <w:rPr>
          <w:rFonts w:ascii="Arial" w:hAnsi="Arial" w:cs="Arial"/>
          <w:bCs/>
          <w:sz w:val="24"/>
          <w:szCs w:val="24"/>
        </w:rPr>
        <w:t>Adherence to these rules is the responsibility of the executive at the proposal sta</w:t>
      </w:r>
      <w:r w:rsidR="00A1726A" w:rsidRPr="00A1726A">
        <w:rPr>
          <w:rFonts w:ascii="Arial" w:hAnsi="Arial" w:cs="Arial"/>
          <w:bCs/>
          <w:sz w:val="24"/>
          <w:szCs w:val="24"/>
        </w:rPr>
        <w:t>ge- vis</w:t>
      </w:r>
      <w:r w:rsidR="00A1726A">
        <w:rPr>
          <w:rFonts w:ascii="Arial" w:hAnsi="Arial" w:cs="Arial"/>
          <w:bCs/>
          <w:sz w:val="24"/>
          <w:szCs w:val="24"/>
        </w:rPr>
        <w:t xml:space="preserve">, the Debt Management Office, the Ministers of Finance and Budget and </w:t>
      </w:r>
      <w:r w:rsidR="00974962">
        <w:rPr>
          <w:rFonts w:ascii="Arial" w:hAnsi="Arial" w:cs="Arial"/>
          <w:bCs/>
          <w:sz w:val="24"/>
          <w:szCs w:val="24"/>
        </w:rPr>
        <w:t xml:space="preserve">Economic </w:t>
      </w:r>
      <w:r w:rsidR="00A1726A">
        <w:rPr>
          <w:rFonts w:ascii="Arial" w:hAnsi="Arial" w:cs="Arial"/>
          <w:bCs/>
          <w:sz w:val="24"/>
          <w:szCs w:val="24"/>
        </w:rPr>
        <w:t>Planning</w:t>
      </w:r>
      <w:r w:rsidR="00D21B08">
        <w:rPr>
          <w:rFonts w:ascii="Arial" w:hAnsi="Arial" w:cs="Arial"/>
          <w:bCs/>
          <w:sz w:val="24"/>
          <w:szCs w:val="24"/>
        </w:rPr>
        <w:t xml:space="preserve"> who prepare the proposals for borrowing and the specific projects for debt acquisition</w:t>
      </w:r>
      <w:r w:rsidR="00A1726A">
        <w:rPr>
          <w:rFonts w:ascii="Arial" w:hAnsi="Arial" w:cs="Arial"/>
          <w:bCs/>
          <w:sz w:val="24"/>
          <w:szCs w:val="24"/>
        </w:rPr>
        <w:t xml:space="preserve">. </w:t>
      </w:r>
      <w:r w:rsidR="00A41A65" w:rsidRPr="00967B4A">
        <w:rPr>
          <w:rFonts w:ascii="Arial" w:hAnsi="Arial" w:cs="Arial"/>
          <w:sz w:val="24"/>
          <w:szCs w:val="24"/>
        </w:rPr>
        <w:t xml:space="preserve">The Debt Management Office shall </w:t>
      </w:r>
      <w:r w:rsidR="00A41A65">
        <w:rPr>
          <w:rFonts w:ascii="Arial" w:hAnsi="Arial" w:cs="Arial"/>
          <w:sz w:val="24"/>
          <w:szCs w:val="24"/>
        </w:rPr>
        <w:t>collaborate</w:t>
      </w:r>
      <w:r w:rsidR="00A41A65" w:rsidRPr="00967B4A">
        <w:rPr>
          <w:rFonts w:ascii="Arial" w:hAnsi="Arial" w:cs="Arial"/>
          <w:sz w:val="24"/>
          <w:szCs w:val="24"/>
        </w:rPr>
        <w:t xml:space="preserve"> with the Fiscal Responsibility Commission to </w:t>
      </w:r>
      <w:r w:rsidR="00974962">
        <w:rPr>
          <w:rFonts w:ascii="Arial" w:hAnsi="Arial" w:cs="Arial"/>
          <w:sz w:val="24"/>
          <w:szCs w:val="24"/>
        </w:rPr>
        <w:t xml:space="preserve">advise the Minister of Finance in </w:t>
      </w:r>
      <w:r w:rsidR="00A41A65" w:rsidRPr="00967B4A">
        <w:rPr>
          <w:rFonts w:ascii="Arial" w:hAnsi="Arial" w:cs="Arial"/>
          <w:sz w:val="24"/>
          <w:szCs w:val="24"/>
        </w:rPr>
        <w:t>set</w:t>
      </w:r>
      <w:r w:rsidR="00974962">
        <w:rPr>
          <w:rFonts w:ascii="Arial" w:hAnsi="Arial" w:cs="Arial"/>
          <w:sz w:val="24"/>
          <w:szCs w:val="24"/>
        </w:rPr>
        <w:t>ting</w:t>
      </w:r>
      <w:r w:rsidR="00A41A65" w:rsidRPr="00967B4A">
        <w:rPr>
          <w:rFonts w:ascii="Arial" w:hAnsi="Arial" w:cs="Arial"/>
          <w:sz w:val="24"/>
          <w:szCs w:val="24"/>
        </w:rPr>
        <w:t xml:space="preserve"> the thresholds for debt sustainability from time to time</w:t>
      </w:r>
      <w:r w:rsidR="00A41A65">
        <w:rPr>
          <w:rFonts w:ascii="Arial" w:hAnsi="Arial" w:cs="Arial"/>
          <w:sz w:val="24"/>
          <w:szCs w:val="24"/>
        </w:rPr>
        <w:t xml:space="preserve"> in accordance with the framework provided in the debt ceiling provision of S.42 of the Act</w:t>
      </w:r>
      <w:r w:rsidR="00A41A65" w:rsidRPr="00967B4A">
        <w:rPr>
          <w:rFonts w:ascii="Arial" w:hAnsi="Arial" w:cs="Arial"/>
          <w:sz w:val="24"/>
          <w:szCs w:val="24"/>
        </w:rPr>
        <w:t>. To give the thresholds the needed legal backing, the thresholds shall be approved by the National Assembly whenever there is any change.</w:t>
      </w:r>
      <w:r w:rsidR="002D2E80">
        <w:rPr>
          <w:rFonts w:ascii="Arial" w:hAnsi="Arial" w:cs="Arial"/>
          <w:sz w:val="24"/>
          <w:szCs w:val="24"/>
        </w:rPr>
        <w:t xml:space="preserve"> </w:t>
      </w:r>
      <w:r w:rsidR="00A1726A">
        <w:rPr>
          <w:rFonts w:ascii="Arial" w:hAnsi="Arial" w:cs="Arial"/>
          <w:bCs/>
          <w:sz w:val="24"/>
          <w:szCs w:val="24"/>
        </w:rPr>
        <w:t xml:space="preserve">At the approval stage, it is the responsibility </w:t>
      </w:r>
      <w:r w:rsidR="00BA79DF">
        <w:rPr>
          <w:rFonts w:ascii="Arial" w:hAnsi="Arial" w:cs="Arial"/>
          <w:bCs/>
          <w:sz w:val="24"/>
          <w:szCs w:val="24"/>
        </w:rPr>
        <w:t xml:space="preserve">of the </w:t>
      </w:r>
      <w:r w:rsidR="00A1726A">
        <w:rPr>
          <w:rFonts w:ascii="Arial" w:hAnsi="Arial" w:cs="Arial"/>
          <w:bCs/>
          <w:sz w:val="24"/>
          <w:szCs w:val="24"/>
        </w:rPr>
        <w:t>National Assembly to ensure that proposals for borrowing are compli</w:t>
      </w:r>
      <w:r w:rsidR="00BA79DF">
        <w:rPr>
          <w:rFonts w:ascii="Arial" w:hAnsi="Arial" w:cs="Arial"/>
          <w:bCs/>
          <w:sz w:val="24"/>
          <w:szCs w:val="24"/>
        </w:rPr>
        <w:t>a</w:t>
      </w:r>
      <w:r w:rsidR="00A1726A">
        <w:rPr>
          <w:rFonts w:ascii="Arial" w:hAnsi="Arial" w:cs="Arial"/>
          <w:bCs/>
          <w:sz w:val="24"/>
          <w:szCs w:val="24"/>
        </w:rPr>
        <w:t>nt with the section.</w:t>
      </w:r>
    </w:p>
    <w:p w14:paraId="6DCE0156" w14:textId="46FBF843" w:rsidR="007A7F35" w:rsidRPr="00D55FC0" w:rsidRDefault="00D55FC0" w:rsidP="00B44896">
      <w:pPr>
        <w:jc w:val="both"/>
        <w:rPr>
          <w:rFonts w:ascii="Arial" w:hAnsi="Arial" w:cs="Arial"/>
          <w:bCs/>
          <w:sz w:val="24"/>
          <w:szCs w:val="24"/>
        </w:rPr>
      </w:pPr>
      <w:r w:rsidRPr="00D55FC0">
        <w:rPr>
          <w:rFonts w:ascii="Arial" w:hAnsi="Arial" w:cs="Arial"/>
          <w:bCs/>
          <w:sz w:val="24"/>
          <w:szCs w:val="24"/>
        </w:rPr>
        <w:t>The tim</w:t>
      </w:r>
      <w:r>
        <w:rPr>
          <w:rFonts w:ascii="Arial" w:hAnsi="Arial" w:cs="Arial"/>
          <w:bCs/>
          <w:sz w:val="24"/>
          <w:szCs w:val="24"/>
        </w:rPr>
        <w:t>eframe for implementation</w:t>
      </w:r>
      <w:r w:rsidRPr="00D55FC0">
        <w:rPr>
          <w:rFonts w:ascii="Arial" w:hAnsi="Arial" w:cs="Arial"/>
          <w:bCs/>
          <w:sz w:val="24"/>
          <w:szCs w:val="24"/>
        </w:rPr>
        <w:t xml:space="preserve"> is a</w:t>
      </w:r>
      <w:r w:rsidR="009055D8">
        <w:rPr>
          <w:rFonts w:ascii="Arial" w:hAnsi="Arial" w:cs="Arial"/>
          <w:bCs/>
          <w:sz w:val="24"/>
          <w:szCs w:val="24"/>
        </w:rPr>
        <w:t>s</w:t>
      </w:r>
      <w:r w:rsidRPr="00D55FC0">
        <w:rPr>
          <w:rFonts w:ascii="Arial" w:hAnsi="Arial" w:cs="Arial"/>
          <w:bCs/>
          <w:sz w:val="24"/>
          <w:szCs w:val="24"/>
        </w:rPr>
        <w:t xml:space="preserve"> follows:</w:t>
      </w:r>
    </w:p>
    <w:p w14:paraId="6A7D3B0C" w14:textId="242F17AD" w:rsidR="00F978E7" w:rsidRDefault="00F978E7" w:rsidP="00D511BE">
      <w:pPr>
        <w:pStyle w:val="ListParagraph"/>
        <w:numPr>
          <w:ilvl w:val="0"/>
          <w:numId w:val="18"/>
        </w:numPr>
        <w:jc w:val="both"/>
        <w:rPr>
          <w:rFonts w:ascii="Arial" w:hAnsi="Arial" w:cs="Arial"/>
          <w:sz w:val="24"/>
          <w:szCs w:val="24"/>
        </w:rPr>
      </w:pPr>
      <w:r w:rsidRPr="00967B4A">
        <w:rPr>
          <w:rFonts w:ascii="Arial" w:hAnsi="Arial" w:cs="Arial"/>
          <w:sz w:val="24"/>
          <w:szCs w:val="24"/>
        </w:rPr>
        <w:t xml:space="preserve">Within the first half of each fiscal year, </w:t>
      </w:r>
      <w:r w:rsidR="00974962">
        <w:rPr>
          <w:rFonts w:ascii="Arial" w:hAnsi="Arial" w:cs="Arial"/>
          <w:sz w:val="24"/>
          <w:szCs w:val="24"/>
        </w:rPr>
        <w:t xml:space="preserve">the </w:t>
      </w:r>
      <w:r w:rsidRPr="00967B4A">
        <w:rPr>
          <w:rFonts w:ascii="Arial" w:hAnsi="Arial" w:cs="Arial"/>
          <w:sz w:val="24"/>
          <w:szCs w:val="24"/>
        </w:rPr>
        <w:t xml:space="preserve">Debt Management Office shall publish the fiscal deficits of all governments in Nigeria for the previous fiscal year. </w:t>
      </w:r>
    </w:p>
    <w:p w14:paraId="6910172A" w14:textId="77777777" w:rsidR="00C85ECD" w:rsidRPr="00967B4A" w:rsidRDefault="00C85ECD" w:rsidP="00C85ECD">
      <w:pPr>
        <w:pStyle w:val="ListParagraph"/>
        <w:jc w:val="both"/>
        <w:rPr>
          <w:rFonts w:ascii="Arial" w:hAnsi="Arial" w:cs="Arial"/>
          <w:sz w:val="24"/>
          <w:szCs w:val="24"/>
        </w:rPr>
      </w:pPr>
    </w:p>
    <w:p w14:paraId="614F2E26" w14:textId="29559FCB" w:rsidR="00F978E7" w:rsidRDefault="00F978E7" w:rsidP="00D511BE">
      <w:pPr>
        <w:pStyle w:val="ListParagraph"/>
        <w:numPr>
          <w:ilvl w:val="0"/>
          <w:numId w:val="18"/>
        </w:numPr>
        <w:jc w:val="both"/>
        <w:rPr>
          <w:rFonts w:ascii="Arial" w:hAnsi="Arial" w:cs="Arial"/>
          <w:sz w:val="24"/>
          <w:szCs w:val="24"/>
        </w:rPr>
      </w:pPr>
      <w:r w:rsidRPr="00967B4A">
        <w:rPr>
          <w:rFonts w:ascii="Arial" w:hAnsi="Arial" w:cs="Arial"/>
          <w:sz w:val="24"/>
          <w:szCs w:val="24"/>
        </w:rPr>
        <w:t>In the same first half of each fiscal year, the Debt Management Office shall publish the thresholds that shall guide every fiscal operation for the budgeting process of the following fiscal year, especially if there are changes in the thresholds.</w:t>
      </w:r>
    </w:p>
    <w:p w14:paraId="2F888D41" w14:textId="77777777" w:rsidR="00C85ECD" w:rsidRPr="00C85ECD" w:rsidRDefault="00C85ECD" w:rsidP="00C85ECD">
      <w:pPr>
        <w:pStyle w:val="ListParagraph"/>
        <w:rPr>
          <w:rFonts w:ascii="Arial" w:hAnsi="Arial" w:cs="Arial"/>
          <w:sz w:val="24"/>
          <w:szCs w:val="24"/>
        </w:rPr>
      </w:pPr>
    </w:p>
    <w:p w14:paraId="35AA4C22" w14:textId="621620A0" w:rsidR="00DE4BE7" w:rsidRDefault="00DE4BE7" w:rsidP="00D511BE">
      <w:pPr>
        <w:pStyle w:val="ListParagraph"/>
        <w:numPr>
          <w:ilvl w:val="0"/>
          <w:numId w:val="18"/>
        </w:numPr>
        <w:jc w:val="both"/>
        <w:rPr>
          <w:rFonts w:ascii="Arial" w:hAnsi="Arial" w:cs="Arial"/>
          <w:sz w:val="24"/>
          <w:szCs w:val="24"/>
        </w:rPr>
      </w:pPr>
      <w:r w:rsidRPr="00967B4A">
        <w:rPr>
          <w:rFonts w:ascii="Arial" w:hAnsi="Arial" w:cs="Arial"/>
          <w:sz w:val="24"/>
          <w:szCs w:val="24"/>
        </w:rPr>
        <w:t xml:space="preserve">On </w:t>
      </w:r>
      <w:r w:rsidR="00E77D07" w:rsidRPr="00967B4A">
        <w:rPr>
          <w:rFonts w:ascii="Arial" w:hAnsi="Arial" w:cs="Arial"/>
          <w:sz w:val="24"/>
          <w:szCs w:val="24"/>
        </w:rPr>
        <w:t xml:space="preserve">annual </w:t>
      </w:r>
      <w:r w:rsidRPr="00967B4A">
        <w:rPr>
          <w:rFonts w:ascii="Arial" w:hAnsi="Arial" w:cs="Arial"/>
          <w:sz w:val="24"/>
          <w:szCs w:val="24"/>
        </w:rPr>
        <w:t>basis, the Debt Management Office and the Fiscal Responsibility Commission shall monitor the fiscal projections of the FGN in order to e</w:t>
      </w:r>
      <w:r w:rsidR="00F978E7" w:rsidRPr="00967B4A">
        <w:rPr>
          <w:rFonts w:ascii="Arial" w:hAnsi="Arial" w:cs="Arial"/>
          <w:sz w:val="24"/>
          <w:szCs w:val="24"/>
        </w:rPr>
        <w:t xml:space="preserve">nsure that they comply with the </w:t>
      </w:r>
      <w:r w:rsidRPr="00967B4A">
        <w:rPr>
          <w:rFonts w:ascii="Arial" w:hAnsi="Arial" w:cs="Arial"/>
          <w:sz w:val="24"/>
          <w:szCs w:val="24"/>
        </w:rPr>
        <w:t>thresholds</w:t>
      </w:r>
      <w:r w:rsidR="00F978E7" w:rsidRPr="00967B4A">
        <w:rPr>
          <w:rFonts w:ascii="Arial" w:hAnsi="Arial" w:cs="Arial"/>
          <w:sz w:val="24"/>
          <w:szCs w:val="24"/>
        </w:rPr>
        <w:t>. This implies following up on the annual budgeting processes;</w:t>
      </w:r>
    </w:p>
    <w:p w14:paraId="2CFCA1B1" w14:textId="77777777" w:rsidR="00C85ECD" w:rsidRPr="00C85ECD" w:rsidRDefault="00C85ECD" w:rsidP="00C85ECD">
      <w:pPr>
        <w:pStyle w:val="ListParagraph"/>
        <w:rPr>
          <w:rFonts w:ascii="Arial" w:hAnsi="Arial" w:cs="Arial"/>
          <w:sz w:val="24"/>
          <w:szCs w:val="24"/>
        </w:rPr>
      </w:pPr>
    </w:p>
    <w:p w14:paraId="61379682" w14:textId="77777777" w:rsidR="00F978E7" w:rsidRPr="00967B4A" w:rsidRDefault="00E27E25" w:rsidP="00D511BE">
      <w:pPr>
        <w:pStyle w:val="ListParagraph"/>
        <w:numPr>
          <w:ilvl w:val="0"/>
          <w:numId w:val="18"/>
        </w:numPr>
        <w:jc w:val="both"/>
        <w:rPr>
          <w:rFonts w:ascii="Arial" w:hAnsi="Arial" w:cs="Arial"/>
          <w:sz w:val="24"/>
          <w:szCs w:val="24"/>
        </w:rPr>
      </w:pPr>
      <w:r w:rsidRPr="00967B4A">
        <w:rPr>
          <w:rFonts w:ascii="Arial" w:hAnsi="Arial" w:cs="Arial"/>
          <w:sz w:val="24"/>
          <w:szCs w:val="24"/>
        </w:rPr>
        <w:t xml:space="preserve">In line with Section 44 (4) of the Fiscal Responsibility Act, </w:t>
      </w:r>
      <w:r w:rsidR="00F978E7" w:rsidRPr="00967B4A">
        <w:rPr>
          <w:rFonts w:ascii="Arial" w:hAnsi="Arial" w:cs="Arial"/>
          <w:sz w:val="24"/>
          <w:szCs w:val="24"/>
        </w:rPr>
        <w:t xml:space="preserve">the Debt Management Office and the Fiscal Responsibility Commission shall </w:t>
      </w:r>
      <w:r w:rsidRPr="00967B4A">
        <w:rPr>
          <w:rFonts w:ascii="Arial" w:hAnsi="Arial" w:cs="Arial"/>
          <w:sz w:val="24"/>
          <w:szCs w:val="24"/>
        </w:rPr>
        <w:t xml:space="preserve">on quarterly basis </w:t>
      </w:r>
      <w:r w:rsidR="00F978E7" w:rsidRPr="00967B4A">
        <w:rPr>
          <w:rFonts w:ascii="Arial" w:hAnsi="Arial" w:cs="Arial"/>
          <w:sz w:val="24"/>
          <w:szCs w:val="24"/>
        </w:rPr>
        <w:t xml:space="preserve">monitor the actual fiscal operations of the FGN </w:t>
      </w:r>
      <w:r w:rsidRPr="00967B4A">
        <w:rPr>
          <w:rFonts w:ascii="Arial" w:hAnsi="Arial" w:cs="Arial"/>
          <w:sz w:val="24"/>
          <w:szCs w:val="24"/>
        </w:rPr>
        <w:t xml:space="preserve">and all the governments in the Federation </w:t>
      </w:r>
      <w:r w:rsidR="00F978E7" w:rsidRPr="00967B4A">
        <w:rPr>
          <w:rFonts w:ascii="Arial" w:hAnsi="Arial" w:cs="Arial"/>
          <w:sz w:val="24"/>
          <w:szCs w:val="24"/>
        </w:rPr>
        <w:t xml:space="preserve">in order to ensure that they comply with the thresholds. This implies following up on the budget implementation processes </w:t>
      </w:r>
    </w:p>
    <w:p w14:paraId="2C95D11E" w14:textId="6BDC7BB7" w:rsidR="009170D9" w:rsidRPr="009055D8" w:rsidRDefault="00E335F4" w:rsidP="00B44896">
      <w:pPr>
        <w:jc w:val="both"/>
        <w:rPr>
          <w:rFonts w:ascii="Arial" w:hAnsi="Arial" w:cs="Arial"/>
          <w:b/>
          <w:iCs/>
          <w:sz w:val="24"/>
          <w:szCs w:val="24"/>
        </w:rPr>
      </w:pPr>
      <w:r>
        <w:rPr>
          <w:rFonts w:ascii="Arial" w:hAnsi="Arial" w:cs="Arial"/>
          <w:b/>
          <w:iCs/>
          <w:sz w:val="24"/>
          <w:szCs w:val="24"/>
        </w:rPr>
        <w:t xml:space="preserve">6.1.4 </w:t>
      </w:r>
      <w:r w:rsidR="009170D9" w:rsidRPr="009055D8">
        <w:rPr>
          <w:rFonts w:ascii="Arial" w:hAnsi="Arial" w:cs="Arial"/>
          <w:b/>
          <w:iCs/>
          <w:sz w:val="24"/>
          <w:szCs w:val="24"/>
        </w:rPr>
        <w:t>Penalty</w:t>
      </w:r>
      <w:r w:rsidR="00762CDD" w:rsidRPr="009055D8">
        <w:rPr>
          <w:rFonts w:ascii="Arial" w:hAnsi="Arial" w:cs="Arial"/>
          <w:b/>
          <w:iCs/>
          <w:sz w:val="24"/>
          <w:szCs w:val="24"/>
        </w:rPr>
        <w:t xml:space="preserve"> </w:t>
      </w:r>
    </w:p>
    <w:p w14:paraId="20042AB9" w14:textId="77777777" w:rsidR="003E0BD2" w:rsidRDefault="003E0BD2" w:rsidP="003E0BD2">
      <w:pPr>
        <w:ind w:right="207"/>
        <w:jc w:val="both"/>
        <w:rPr>
          <w:rFonts w:ascii="Arial" w:hAnsi="Arial" w:cs="Arial"/>
          <w:sz w:val="24"/>
          <w:szCs w:val="24"/>
        </w:rPr>
      </w:pPr>
      <w:r>
        <w:rPr>
          <w:rFonts w:ascii="Arial" w:hAnsi="Arial" w:cs="Arial"/>
          <w:bCs/>
          <w:sz w:val="24"/>
          <w:szCs w:val="24"/>
        </w:rPr>
        <w:t>U</w:t>
      </w:r>
      <w:r>
        <w:rPr>
          <w:rFonts w:ascii="Arial" w:hAnsi="Arial" w:cs="Arial"/>
          <w:sz w:val="24"/>
          <w:szCs w:val="24"/>
        </w:rPr>
        <w:t xml:space="preserve">pon a default or </w:t>
      </w:r>
      <w:r w:rsidRPr="00787F28">
        <w:rPr>
          <w:rFonts w:ascii="Arial" w:hAnsi="Arial" w:cs="Arial"/>
          <w:sz w:val="24"/>
          <w:szCs w:val="24"/>
        </w:rPr>
        <w:t>violation of this section</w:t>
      </w:r>
      <w:r>
        <w:rPr>
          <w:rFonts w:ascii="Arial" w:hAnsi="Arial" w:cs="Arial"/>
          <w:sz w:val="24"/>
          <w:szCs w:val="24"/>
        </w:rPr>
        <w:t>,</w:t>
      </w:r>
      <w:r w:rsidRPr="00787F28">
        <w:rPr>
          <w:rFonts w:ascii="Arial" w:hAnsi="Arial" w:cs="Arial"/>
          <w:sz w:val="24"/>
          <w:szCs w:val="24"/>
        </w:rPr>
        <w:t xml:space="preserve"> the Commission </w:t>
      </w:r>
      <w:r>
        <w:rPr>
          <w:rFonts w:ascii="Arial" w:hAnsi="Arial" w:cs="Arial"/>
          <w:sz w:val="24"/>
          <w:szCs w:val="24"/>
        </w:rPr>
        <w:t>shall conduct investigations and submit the report to the President and the National Assembly.</w:t>
      </w:r>
    </w:p>
    <w:p w14:paraId="58D48385" w14:textId="5423A246" w:rsidR="009170D9" w:rsidRPr="00967B4A" w:rsidRDefault="00E335F4" w:rsidP="00B44896">
      <w:pPr>
        <w:jc w:val="both"/>
        <w:rPr>
          <w:rFonts w:ascii="Arial" w:hAnsi="Arial" w:cs="Arial"/>
          <w:b/>
          <w:sz w:val="24"/>
          <w:szCs w:val="24"/>
        </w:rPr>
      </w:pPr>
      <w:r>
        <w:rPr>
          <w:rFonts w:ascii="Arial" w:hAnsi="Arial" w:cs="Arial"/>
          <w:b/>
          <w:sz w:val="24"/>
          <w:szCs w:val="24"/>
        </w:rPr>
        <w:t xml:space="preserve">6.2 </w:t>
      </w:r>
      <w:r w:rsidR="009170D9" w:rsidRPr="00967B4A">
        <w:rPr>
          <w:rFonts w:ascii="Arial" w:hAnsi="Arial" w:cs="Arial"/>
          <w:b/>
          <w:sz w:val="24"/>
          <w:szCs w:val="24"/>
        </w:rPr>
        <w:t>Fiscal Deficit Financing</w:t>
      </w:r>
      <w:r w:rsidR="00F6712B">
        <w:rPr>
          <w:rFonts w:ascii="Arial" w:hAnsi="Arial" w:cs="Arial"/>
          <w:b/>
          <w:sz w:val="24"/>
          <w:szCs w:val="24"/>
        </w:rPr>
        <w:t>: Basic Principles</w:t>
      </w:r>
    </w:p>
    <w:p w14:paraId="47913A07" w14:textId="18049630" w:rsidR="00F6712B" w:rsidRPr="00967B4A" w:rsidRDefault="00F6712B" w:rsidP="00F6712B">
      <w:pPr>
        <w:jc w:val="both"/>
        <w:rPr>
          <w:rFonts w:ascii="Arial" w:hAnsi="Arial" w:cs="Arial"/>
          <w:sz w:val="24"/>
          <w:szCs w:val="24"/>
        </w:rPr>
      </w:pPr>
      <w:r w:rsidRPr="00967B4A">
        <w:rPr>
          <w:rFonts w:ascii="Arial" w:hAnsi="Arial" w:cs="Arial"/>
          <w:sz w:val="24"/>
          <w:szCs w:val="24"/>
        </w:rPr>
        <w:t xml:space="preserve">In any fiscal operation where the expenditures exceed the revenues, operators of the system usually look for means of bridging the fiscal gap. Most of the time, the highly recommended means of bridging the fiscal gaps is through borrowing. Therefore, fiscal deficit financing has to do with means of bridging the fiscal gaps that exist as a result of </w:t>
      </w:r>
      <w:r w:rsidR="00CB5595">
        <w:rPr>
          <w:rFonts w:ascii="Arial" w:hAnsi="Arial" w:cs="Arial"/>
          <w:sz w:val="24"/>
          <w:szCs w:val="24"/>
        </w:rPr>
        <w:t xml:space="preserve">proposed </w:t>
      </w:r>
      <w:r w:rsidRPr="00967B4A">
        <w:rPr>
          <w:rFonts w:ascii="Arial" w:hAnsi="Arial" w:cs="Arial"/>
          <w:sz w:val="24"/>
          <w:szCs w:val="24"/>
        </w:rPr>
        <w:t xml:space="preserve">expenditures being higher than </w:t>
      </w:r>
      <w:r w:rsidR="00CB5595">
        <w:rPr>
          <w:rFonts w:ascii="Arial" w:hAnsi="Arial" w:cs="Arial"/>
          <w:sz w:val="24"/>
          <w:szCs w:val="24"/>
        </w:rPr>
        <w:t xml:space="preserve">expected </w:t>
      </w:r>
      <w:r w:rsidRPr="00967B4A">
        <w:rPr>
          <w:rFonts w:ascii="Arial" w:hAnsi="Arial" w:cs="Arial"/>
          <w:sz w:val="24"/>
          <w:szCs w:val="24"/>
        </w:rPr>
        <w:t>revenues.</w:t>
      </w:r>
    </w:p>
    <w:p w14:paraId="296BFB61" w14:textId="074710F1" w:rsidR="00F6712B" w:rsidRPr="00967B4A" w:rsidRDefault="00F6712B" w:rsidP="00F6712B">
      <w:pPr>
        <w:jc w:val="both"/>
        <w:rPr>
          <w:rFonts w:ascii="Arial" w:hAnsi="Arial" w:cs="Arial"/>
          <w:sz w:val="24"/>
          <w:szCs w:val="24"/>
        </w:rPr>
      </w:pPr>
      <w:r w:rsidRPr="00967B4A">
        <w:rPr>
          <w:rFonts w:ascii="Arial" w:hAnsi="Arial" w:cs="Arial"/>
          <w:sz w:val="24"/>
          <w:szCs w:val="24"/>
        </w:rPr>
        <w:t>The executive arm of the government determines the means or sources of financing the projected or actual fiscal deficit. Once, the executive determine</w:t>
      </w:r>
      <w:r w:rsidR="00320185">
        <w:rPr>
          <w:rFonts w:ascii="Arial" w:hAnsi="Arial" w:cs="Arial"/>
          <w:sz w:val="24"/>
          <w:szCs w:val="24"/>
        </w:rPr>
        <w:t>s</w:t>
      </w:r>
      <w:r w:rsidRPr="00967B4A">
        <w:rPr>
          <w:rFonts w:ascii="Arial" w:hAnsi="Arial" w:cs="Arial"/>
          <w:sz w:val="24"/>
          <w:szCs w:val="24"/>
        </w:rPr>
        <w:t xml:space="preserve"> the means or sources of fiscal deficit financing, the proposed means, sources, amount as well as the cost-benefit analysis of the borrowing shall be presented as an executive bill to the National Assembly.</w:t>
      </w:r>
    </w:p>
    <w:p w14:paraId="2E97941A" w14:textId="4FCE826C" w:rsidR="00F6712B" w:rsidRDefault="00F6712B" w:rsidP="00F6712B">
      <w:pPr>
        <w:jc w:val="both"/>
        <w:rPr>
          <w:rFonts w:ascii="Arial" w:hAnsi="Arial" w:cs="Arial"/>
          <w:sz w:val="24"/>
          <w:szCs w:val="24"/>
        </w:rPr>
      </w:pPr>
      <w:r w:rsidRPr="00967B4A">
        <w:rPr>
          <w:rFonts w:ascii="Arial" w:hAnsi="Arial" w:cs="Arial"/>
          <w:sz w:val="24"/>
          <w:szCs w:val="24"/>
        </w:rPr>
        <w:t>It is only after the legislative approval that the executive can go ahead and borrow from the said sources. This applies to both budgeted and actual fiscal deficit financing.</w:t>
      </w:r>
    </w:p>
    <w:p w14:paraId="406E4E2A" w14:textId="3C268DAE" w:rsidR="008E72ED" w:rsidRDefault="008E72ED" w:rsidP="00F6712B">
      <w:pPr>
        <w:jc w:val="both"/>
        <w:rPr>
          <w:rFonts w:ascii="Arial" w:hAnsi="Arial" w:cs="Arial"/>
          <w:sz w:val="24"/>
          <w:szCs w:val="24"/>
        </w:rPr>
      </w:pPr>
      <w:r>
        <w:rPr>
          <w:rFonts w:ascii="Arial" w:hAnsi="Arial" w:cs="Arial"/>
          <w:sz w:val="24"/>
          <w:szCs w:val="24"/>
        </w:rPr>
        <w:t xml:space="preserve">Funding the deficit can also be done through raising funds from assets sales, privatisation, </w:t>
      </w:r>
      <w:proofErr w:type="spellStart"/>
      <w:r>
        <w:rPr>
          <w:rFonts w:ascii="Arial" w:hAnsi="Arial" w:cs="Arial"/>
          <w:sz w:val="24"/>
          <w:szCs w:val="24"/>
        </w:rPr>
        <w:t>concessioning</w:t>
      </w:r>
      <w:proofErr w:type="spellEnd"/>
      <w:r>
        <w:rPr>
          <w:rFonts w:ascii="Arial" w:hAnsi="Arial" w:cs="Arial"/>
          <w:sz w:val="24"/>
          <w:szCs w:val="24"/>
        </w:rPr>
        <w:t>, etc., of government owned enterprises or services.</w:t>
      </w:r>
    </w:p>
    <w:p w14:paraId="03662806" w14:textId="4424EF26" w:rsidR="00F30BA5" w:rsidRPr="00F6712B" w:rsidRDefault="00E335F4" w:rsidP="00B44896">
      <w:pPr>
        <w:jc w:val="both"/>
        <w:rPr>
          <w:rFonts w:ascii="Arial" w:hAnsi="Arial" w:cs="Arial"/>
          <w:b/>
          <w:iCs/>
          <w:sz w:val="24"/>
          <w:szCs w:val="24"/>
        </w:rPr>
      </w:pPr>
      <w:r>
        <w:rPr>
          <w:rFonts w:ascii="Arial" w:hAnsi="Arial" w:cs="Arial"/>
          <w:b/>
          <w:iCs/>
          <w:sz w:val="24"/>
          <w:szCs w:val="24"/>
        </w:rPr>
        <w:t xml:space="preserve">6.2.1 </w:t>
      </w:r>
      <w:r w:rsidR="00762CDD" w:rsidRPr="00F6712B">
        <w:rPr>
          <w:rFonts w:ascii="Arial" w:hAnsi="Arial" w:cs="Arial"/>
          <w:b/>
          <w:iCs/>
          <w:sz w:val="24"/>
          <w:szCs w:val="24"/>
        </w:rPr>
        <w:t>Responsib</w:t>
      </w:r>
      <w:r w:rsidR="00BA6332" w:rsidRPr="00F6712B">
        <w:rPr>
          <w:rFonts w:ascii="Arial" w:hAnsi="Arial" w:cs="Arial"/>
          <w:b/>
          <w:iCs/>
          <w:sz w:val="24"/>
          <w:szCs w:val="24"/>
        </w:rPr>
        <w:t>i</w:t>
      </w:r>
      <w:r w:rsidR="00762CDD" w:rsidRPr="00F6712B">
        <w:rPr>
          <w:rFonts w:ascii="Arial" w:hAnsi="Arial" w:cs="Arial"/>
          <w:b/>
          <w:iCs/>
          <w:sz w:val="24"/>
          <w:szCs w:val="24"/>
        </w:rPr>
        <w:t>lity</w:t>
      </w:r>
      <w:r w:rsidR="00F6712B" w:rsidRPr="00F6712B">
        <w:rPr>
          <w:rFonts w:ascii="Arial" w:hAnsi="Arial" w:cs="Arial"/>
          <w:b/>
          <w:iCs/>
          <w:sz w:val="24"/>
          <w:szCs w:val="24"/>
        </w:rPr>
        <w:t xml:space="preserve"> and Timing</w:t>
      </w:r>
    </w:p>
    <w:p w14:paraId="011A1C91" w14:textId="332805E1" w:rsidR="00D566B6" w:rsidRPr="00967B4A" w:rsidRDefault="009149E3" w:rsidP="00B44896">
      <w:pPr>
        <w:jc w:val="both"/>
        <w:rPr>
          <w:rFonts w:ascii="Arial" w:hAnsi="Arial" w:cs="Arial"/>
          <w:sz w:val="24"/>
          <w:szCs w:val="24"/>
        </w:rPr>
      </w:pPr>
      <w:r w:rsidRPr="00967B4A">
        <w:rPr>
          <w:rFonts w:ascii="Arial" w:hAnsi="Arial" w:cs="Arial"/>
          <w:sz w:val="24"/>
          <w:szCs w:val="24"/>
        </w:rPr>
        <w:t xml:space="preserve">The </w:t>
      </w:r>
      <w:r w:rsidR="00304E6C" w:rsidRPr="00967B4A">
        <w:rPr>
          <w:rFonts w:ascii="Arial" w:hAnsi="Arial" w:cs="Arial"/>
          <w:sz w:val="24"/>
          <w:szCs w:val="24"/>
        </w:rPr>
        <w:t xml:space="preserve">processes for </w:t>
      </w:r>
      <w:r w:rsidR="00D566B6" w:rsidRPr="00967B4A">
        <w:rPr>
          <w:rFonts w:ascii="Arial" w:hAnsi="Arial" w:cs="Arial"/>
          <w:sz w:val="24"/>
          <w:szCs w:val="24"/>
        </w:rPr>
        <w:t xml:space="preserve">financing any identified </w:t>
      </w:r>
      <w:r w:rsidR="00304E6C" w:rsidRPr="00967B4A">
        <w:rPr>
          <w:rFonts w:ascii="Arial" w:hAnsi="Arial" w:cs="Arial"/>
          <w:sz w:val="24"/>
          <w:szCs w:val="24"/>
        </w:rPr>
        <w:t>fiscal deficit</w:t>
      </w:r>
      <w:r w:rsidR="00D566B6" w:rsidRPr="00967B4A">
        <w:rPr>
          <w:rFonts w:ascii="Arial" w:hAnsi="Arial" w:cs="Arial"/>
          <w:sz w:val="24"/>
          <w:szCs w:val="24"/>
        </w:rPr>
        <w:t>s involve a number of executive and legislative agencies as shown below:</w:t>
      </w:r>
    </w:p>
    <w:p w14:paraId="61C6847F" w14:textId="5242B048" w:rsidR="00D566B6" w:rsidRPr="00967B4A" w:rsidRDefault="00D566B6" w:rsidP="00D511BE">
      <w:pPr>
        <w:pStyle w:val="ListParagraph"/>
        <w:numPr>
          <w:ilvl w:val="0"/>
          <w:numId w:val="20"/>
        </w:numPr>
        <w:jc w:val="both"/>
        <w:rPr>
          <w:rFonts w:ascii="Arial" w:hAnsi="Arial" w:cs="Arial"/>
          <w:sz w:val="24"/>
          <w:szCs w:val="24"/>
        </w:rPr>
      </w:pPr>
      <w:r w:rsidRPr="00967B4A">
        <w:rPr>
          <w:rFonts w:ascii="Arial" w:hAnsi="Arial" w:cs="Arial"/>
          <w:sz w:val="24"/>
          <w:szCs w:val="24"/>
        </w:rPr>
        <w:t>The Budget Office of the Federation, the Federal Ministry of Budget and Economic Planning as well as the Federal Ministry of Finance shall all be responsible for the determination of means/sources of financing any identified fiscal gaps that may exist</w:t>
      </w:r>
      <w:r w:rsidR="00BA6931">
        <w:rPr>
          <w:rFonts w:ascii="Arial" w:hAnsi="Arial" w:cs="Arial"/>
          <w:sz w:val="24"/>
          <w:szCs w:val="24"/>
        </w:rPr>
        <w:t xml:space="preserve"> in accordance with the Debt Sustainability Analysis prepared by the Debt Management Office</w:t>
      </w:r>
      <w:r w:rsidRPr="00967B4A">
        <w:rPr>
          <w:rFonts w:ascii="Arial" w:hAnsi="Arial" w:cs="Arial"/>
          <w:sz w:val="24"/>
          <w:szCs w:val="24"/>
        </w:rPr>
        <w:t xml:space="preserve">. </w:t>
      </w:r>
    </w:p>
    <w:p w14:paraId="17D5E138" w14:textId="77777777" w:rsidR="00D566B6" w:rsidRPr="00967B4A" w:rsidRDefault="00135710" w:rsidP="00D511BE">
      <w:pPr>
        <w:pStyle w:val="ListParagraph"/>
        <w:numPr>
          <w:ilvl w:val="0"/>
          <w:numId w:val="20"/>
        </w:numPr>
        <w:jc w:val="both"/>
        <w:rPr>
          <w:rFonts w:ascii="Arial" w:hAnsi="Arial" w:cs="Arial"/>
          <w:sz w:val="24"/>
          <w:szCs w:val="24"/>
        </w:rPr>
      </w:pPr>
      <w:r w:rsidRPr="00967B4A">
        <w:rPr>
          <w:rFonts w:ascii="Arial" w:hAnsi="Arial" w:cs="Arial"/>
          <w:sz w:val="24"/>
          <w:szCs w:val="24"/>
        </w:rPr>
        <w:t>The President of the Federal Republic of Nigeria shall be responsible for presenting the borrowing plan (with its justifications and appendixes) as an executive proposal to the National Assembly.</w:t>
      </w:r>
    </w:p>
    <w:p w14:paraId="032DE190" w14:textId="77777777" w:rsidR="00304E6C" w:rsidRPr="00967B4A" w:rsidRDefault="00135710" w:rsidP="00D511BE">
      <w:pPr>
        <w:pStyle w:val="ListParagraph"/>
        <w:numPr>
          <w:ilvl w:val="0"/>
          <w:numId w:val="20"/>
        </w:numPr>
        <w:jc w:val="both"/>
        <w:rPr>
          <w:rFonts w:ascii="Arial" w:hAnsi="Arial" w:cs="Arial"/>
          <w:sz w:val="24"/>
          <w:szCs w:val="24"/>
        </w:rPr>
      </w:pPr>
      <w:r w:rsidRPr="00967B4A">
        <w:rPr>
          <w:rFonts w:ascii="Arial" w:hAnsi="Arial" w:cs="Arial"/>
          <w:sz w:val="24"/>
          <w:szCs w:val="24"/>
        </w:rPr>
        <w:t>The National Assembly shall be responsible for approving the executive proposal on fiscal deficit financing.</w:t>
      </w:r>
    </w:p>
    <w:p w14:paraId="4CC2F371" w14:textId="23D6EF7F" w:rsidR="008A0E93" w:rsidRDefault="008A0E93" w:rsidP="00B44896">
      <w:pPr>
        <w:jc w:val="both"/>
        <w:rPr>
          <w:rFonts w:ascii="Arial" w:hAnsi="Arial" w:cs="Arial"/>
          <w:sz w:val="24"/>
          <w:szCs w:val="24"/>
        </w:rPr>
      </w:pPr>
      <w:r>
        <w:rPr>
          <w:rFonts w:ascii="Arial" w:hAnsi="Arial" w:cs="Arial"/>
          <w:sz w:val="24"/>
          <w:szCs w:val="24"/>
        </w:rPr>
        <w:lastRenderedPageBreak/>
        <w:t xml:space="preserve">The approved Fiscal Framework of the MTEF shall guide the preparation of the Borrowing Plan. The Borrowing Plan should be prepared and approved before the beginning of the financial year or period when the borrowed funds will be needed for budget and project financing. Furthermore, the execution of the Borrowing Plan in terms of negotiations, contracting of debts, etc., should be done before the funds will be required to finance the budget.  </w:t>
      </w:r>
    </w:p>
    <w:p w14:paraId="0EB379DA" w14:textId="77777777" w:rsidR="008A0E93" w:rsidRDefault="008A0E93" w:rsidP="00B44896">
      <w:pPr>
        <w:jc w:val="both"/>
        <w:rPr>
          <w:rFonts w:ascii="Arial" w:hAnsi="Arial" w:cs="Arial"/>
          <w:sz w:val="24"/>
          <w:szCs w:val="24"/>
        </w:rPr>
      </w:pPr>
      <w:r>
        <w:rPr>
          <w:rFonts w:ascii="Arial" w:hAnsi="Arial" w:cs="Arial"/>
          <w:sz w:val="24"/>
          <w:szCs w:val="24"/>
        </w:rPr>
        <w:t xml:space="preserve">The execution of the Borrowing Plan will facilitate the </w:t>
      </w:r>
      <w:r w:rsidR="00C50AAB" w:rsidRPr="00967B4A">
        <w:rPr>
          <w:rFonts w:ascii="Arial" w:hAnsi="Arial" w:cs="Arial"/>
          <w:sz w:val="24"/>
          <w:szCs w:val="24"/>
        </w:rPr>
        <w:t>Account</w:t>
      </w:r>
      <w:r w:rsidR="00BA6931">
        <w:rPr>
          <w:rFonts w:ascii="Arial" w:hAnsi="Arial" w:cs="Arial"/>
          <w:sz w:val="24"/>
          <w:szCs w:val="24"/>
        </w:rPr>
        <w:t>ant-</w:t>
      </w:r>
      <w:r w:rsidR="00C50AAB" w:rsidRPr="00967B4A">
        <w:rPr>
          <w:rFonts w:ascii="Arial" w:hAnsi="Arial" w:cs="Arial"/>
          <w:sz w:val="24"/>
          <w:szCs w:val="24"/>
        </w:rPr>
        <w:t>General of the Federation</w:t>
      </w:r>
      <w:r>
        <w:rPr>
          <w:rFonts w:ascii="Arial" w:hAnsi="Arial" w:cs="Arial"/>
          <w:sz w:val="24"/>
          <w:szCs w:val="24"/>
        </w:rPr>
        <w:t>’s</w:t>
      </w:r>
      <w:r w:rsidR="00C50AAB" w:rsidRPr="00967B4A">
        <w:rPr>
          <w:rFonts w:ascii="Arial" w:hAnsi="Arial" w:cs="Arial"/>
          <w:sz w:val="24"/>
          <w:szCs w:val="24"/>
        </w:rPr>
        <w:t xml:space="preserve"> </w:t>
      </w:r>
      <w:r>
        <w:rPr>
          <w:rFonts w:ascii="Arial" w:hAnsi="Arial" w:cs="Arial"/>
          <w:sz w:val="24"/>
          <w:szCs w:val="24"/>
        </w:rPr>
        <w:t>preparation of the</w:t>
      </w:r>
      <w:r w:rsidR="00C50AAB" w:rsidRPr="00967B4A">
        <w:rPr>
          <w:rFonts w:ascii="Arial" w:hAnsi="Arial" w:cs="Arial"/>
          <w:sz w:val="24"/>
          <w:szCs w:val="24"/>
        </w:rPr>
        <w:t xml:space="preserve"> Annual Cash Plan</w:t>
      </w:r>
      <w:r>
        <w:rPr>
          <w:rFonts w:ascii="Arial" w:hAnsi="Arial" w:cs="Arial"/>
          <w:sz w:val="24"/>
          <w:szCs w:val="24"/>
        </w:rPr>
        <w:t>.</w:t>
      </w:r>
    </w:p>
    <w:p w14:paraId="47D2C976" w14:textId="61D31737" w:rsidR="008A0E93" w:rsidRDefault="008E72ED" w:rsidP="00B44896">
      <w:pPr>
        <w:jc w:val="both"/>
        <w:rPr>
          <w:rFonts w:ascii="Arial" w:hAnsi="Arial" w:cs="Arial"/>
          <w:b/>
          <w:iCs/>
          <w:sz w:val="24"/>
          <w:szCs w:val="24"/>
        </w:rPr>
      </w:pPr>
      <w:r w:rsidRPr="00DA2AF2">
        <w:rPr>
          <w:rFonts w:ascii="Arial" w:hAnsi="Arial" w:cs="Arial"/>
          <w:bCs/>
          <w:iCs/>
          <w:sz w:val="24"/>
          <w:szCs w:val="24"/>
        </w:rPr>
        <w:t>In the case of</w:t>
      </w:r>
      <w:r>
        <w:rPr>
          <w:rFonts w:ascii="Arial" w:hAnsi="Arial" w:cs="Arial"/>
          <w:b/>
          <w:iCs/>
          <w:sz w:val="24"/>
          <w:szCs w:val="24"/>
        </w:rPr>
        <w:t xml:space="preserve"> </w:t>
      </w:r>
      <w:r>
        <w:rPr>
          <w:rFonts w:ascii="Arial" w:hAnsi="Arial" w:cs="Arial"/>
          <w:sz w:val="24"/>
          <w:szCs w:val="24"/>
        </w:rPr>
        <w:t xml:space="preserve">assets sales, privatisation, </w:t>
      </w:r>
      <w:proofErr w:type="spellStart"/>
      <w:r>
        <w:rPr>
          <w:rFonts w:ascii="Arial" w:hAnsi="Arial" w:cs="Arial"/>
          <w:sz w:val="24"/>
          <w:szCs w:val="24"/>
        </w:rPr>
        <w:t>concessioning</w:t>
      </w:r>
      <w:proofErr w:type="spellEnd"/>
      <w:r>
        <w:rPr>
          <w:rFonts w:ascii="Arial" w:hAnsi="Arial" w:cs="Arial"/>
          <w:sz w:val="24"/>
          <w:szCs w:val="24"/>
        </w:rPr>
        <w:t>, etc., of government owned enterprises or services</w:t>
      </w:r>
      <w:r>
        <w:rPr>
          <w:rFonts w:ascii="Arial" w:hAnsi="Arial" w:cs="Arial"/>
          <w:sz w:val="24"/>
          <w:szCs w:val="24"/>
        </w:rPr>
        <w:t xml:space="preserve">, the responsible MDA shall plan and conclude the arrangement for raising of funds </w:t>
      </w:r>
      <w:r w:rsidR="00DA2AF2">
        <w:rPr>
          <w:rFonts w:ascii="Arial" w:hAnsi="Arial" w:cs="Arial"/>
          <w:sz w:val="24"/>
          <w:szCs w:val="24"/>
        </w:rPr>
        <w:t>not later than the first and second quarters of the financial year in which the funds will be required.</w:t>
      </w:r>
      <w:r>
        <w:rPr>
          <w:rFonts w:ascii="Arial" w:hAnsi="Arial" w:cs="Arial"/>
          <w:sz w:val="24"/>
          <w:szCs w:val="24"/>
        </w:rPr>
        <w:t xml:space="preserve"> </w:t>
      </w:r>
    </w:p>
    <w:p w14:paraId="46E1092B" w14:textId="244A0C9E" w:rsidR="009170D9" w:rsidRPr="00F6712B" w:rsidRDefault="00E335F4" w:rsidP="00B44896">
      <w:pPr>
        <w:jc w:val="both"/>
        <w:rPr>
          <w:rFonts w:ascii="Arial" w:hAnsi="Arial" w:cs="Arial"/>
          <w:b/>
          <w:iCs/>
          <w:sz w:val="24"/>
          <w:szCs w:val="24"/>
        </w:rPr>
      </w:pPr>
      <w:r>
        <w:rPr>
          <w:rFonts w:ascii="Arial" w:hAnsi="Arial" w:cs="Arial"/>
          <w:b/>
          <w:iCs/>
          <w:sz w:val="24"/>
          <w:szCs w:val="24"/>
        </w:rPr>
        <w:t xml:space="preserve">6.2.2 </w:t>
      </w:r>
      <w:r w:rsidR="009170D9" w:rsidRPr="00F6712B">
        <w:rPr>
          <w:rFonts w:ascii="Arial" w:hAnsi="Arial" w:cs="Arial"/>
          <w:b/>
          <w:iCs/>
          <w:sz w:val="24"/>
          <w:szCs w:val="24"/>
        </w:rPr>
        <w:t>Penalty</w:t>
      </w:r>
    </w:p>
    <w:p w14:paraId="283D9BF7" w14:textId="77777777" w:rsidR="00DA2AF2" w:rsidRDefault="00DA2AF2" w:rsidP="00DA2AF2">
      <w:pPr>
        <w:ind w:right="207"/>
        <w:jc w:val="both"/>
        <w:rPr>
          <w:rFonts w:ascii="Arial" w:hAnsi="Arial" w:cs="Arial"/>
          <w:sz w:val="24"/>
          <w:szCs w:val="24"/>
        </w:rPr>
      </w:pPr>
      <w:r>
        <w:rPr>
          <w:rFonts w:ascii="Arial" w:hAnsi="Arial" w:cs="Arial"/>
          <w:bCs/>
          <w:sz w:val="24"/>
          <w:szCs w:val="24"/>
        </w:rPr>
        <w:t>U</w:t>
      </w:r>
      <w:r>
        <w:rPr>
          <w:rFonts w:ascii="Arial" w:hAnsi="Arial" w:cs="Arial"/>
          <w:sz w:val="24"/>
          <w:szCs w:val="24"/>
        </w:rPr>
        <w:t xml:space="preserve">pon a default or </w:t>
      </w:r>
      <w:r w:rsidRPr="00787F28">
        <w:rPr>
          <w:rFonts w:ascii="Arial" w:hAnsi="Arial" w:cs="Arial"/>
          <w:sz w:val="24"/>
          <w:szCs w:val="24"/>
        </w:rPr>
        <w:t>violation of this section</w:t>
      </w:r>
      <w:r>
        <w:rPr>
          <w:rFonts w:ascii="Arial" w:hAnsi="Arial" w:cs="Arial"/>
          <w:sz w:val="24"/>
          <w:szCs w:val="24"/>
        </w:rPr>
        <w:t>,</w:t>
      </w:r>
      <w:r w:rsidRPr="00787F28">
        <w:rPr>
          <w:rFonts w:ascii="Arial" w:hAnsi="Arial" w:cs="Arial"/>
          <w:sz w:val="24"/>
          <w:szCs w:val="24"/>
        </w:rPr>
        <w:t xml:space="preserve"> the Commission </w:t>
      </w:r>
      <w:r>
        <w:rPr>
          <w:rFonts w:ascii="Arial" w:hAnsi="Arial" w:cs="Arial"/>
          <w:sz w:val="24"/>
          <w:szCs w:val="24"/>
        </w:rPr>
        <w:t>shall conduct investigations and submit the report to the President and the National Assembly.</w:t>
      </w:r>
    </w:p>
    <w:p w14:paraId="79382DBF" w14:textId="5D23150B" w:rsidR="00371DBC" w:rsidRPr="00371DBC" w:rsidRDefault="00E335F4" w:rsidP="00371DBC">
      <w:pPr>
        <w:rPr>
          <w:rFonts w:ascii="Arial" w:hAnsi="Arial" w:cs="Arial"/>
          <w:b/>
          <w:bCs/>
          <w:sz w:val="24"/>
          <w:szCs w:val="24"/>
        </w:rPr>
      </w:pPr>
      <w:r>
        <w:rPr>
          <w:rFonts w:ascii="Arial" w:hAnsi="Arial" w:cs="Arial"/>
          <w:b/>
          <w:bCs/>
          <w:sz w:val="24"/>
          <w:szCs w:val="24"/>
        </w:rPr>
        <w:t xml:space="preserve">6.3 </w:t>
      </w:r>
      <w:r w:rsidR="00371DBC" w:rsidRPr="00371DBC">
        <w:rPr>
          <w:rFonts w:ascii="Arial" w:hAnsi="Arial" w:cs="Arial"/>
          <w:b/>
          <w:bCs/>
          <w:sz w:val="24"/>
          <w:szCs w:val="24"/>
        </w:rPr>
        <w:t>Limits on Consolidated Debt of Federal, State and Local Governments</w:t>
      </w:r>
      <w:r w:rsidR="00FA124B">
        <w:rPr>
          <w:rFonts w:ascii="Arial" w:hAnsi="Arial" w:cs="Arial"/>
          <w:b/>
          <w:bCs/>
          <w:sz w:val="24"/>
          <w:szCs w:val="24"/>
        </w:rPr>
        <w:t>: Basic Principles</w:t>
      </w:r>
      <w:r w:rsidR="00371DBC" w:rsidRPr="00371DBC">
        <w:rPr>
          <w:rFonts w:ascii="Arial" w:hAnsi="Arial" w:cs="Arial"/>
          <w:b/>
          <w:bCs/>
          <w:sz w:val="24"/>
          <w:szCs w:val="24"/>
        </w:rPr>
        <w:t xml:space="preserve">  </w:t>
      </w:r>
    </w:p>
    <w:p w14:paraId="07271F93" w14:textId="52C04295" w:rsidR="009170D9" w:rsidRPr="00FA124B" w:rsidRDefault="00371DBC" w:rsidP="00B44896">
      <w:pPr>
        <w:jc w:val="both"/>
        <w:rPr>
          <w:rFonts w:ascii="Arial" w:hAnsi="Arial" w:cs="Arial"/>
          <w:bCs/>
          <w:sz w:val="24"/>
          <w:szCs w:val="24"/>
        </w:rPr>
      </w:pPr>
      <w:r w:rsidRPr="00FA124B">
        <w:rPr>
          <w:rFonts w:ascii="Arial" w:hAnsi="Arial" w:cs="Arial"/>
          <w:bCs/>
          <w:sz w:val="24"/>
          <w:szCs w:val="24"/>
        </w:rPr>
        <w:t>S.42 (1) and (2) of the Act provides as follows:</w:t>
      </w:r>
    </w:p>
    <w:p w14:paraId="27878E0E" w14:textId="77777777" w:rsidR="00371DBC" w:rsidRPr="00371DBC" w:rsidRDefault="00371DBC" w:rsidP="00371DBC">
      <w:pPr>
        <w:spacing w:after="0" w:line="240" w:lineRule="auto"/>
        <w:ind w:left="720" w:right="747"/>
        <w:jc w:val="both"/>
        <w:rPr>
          <w:rFonts w:ascii="Arial" w:hAnsi="Arial" w:cs="Arial"/>
          <w:i/>
          <w:iCs/>
          <w:sz w:val="24"/>
          <w:szCs w:val="24"/>
        </w:rPr>
      </w:pPr>
      <w:r w:rsidRPr="00371DBC">
        <w:rPr>
          <w:rFonts w:ascii="Arial" w:hAnsi="Arial" w:cs="Arial"/>
          <w:i/>
          <w:iCs/>
          <w:sz w:val="24"/>
          <w:szCs w:val="24"/>
        </w:rPr>
        <w:t>(1)</w:t>
      </w:r>
      <w:r w:rsidRPr="00371DBC">
        <w:rPr>
          <w:rFonts w:ascii="Arial" w:hAnsi="Arial" w:cs="Arial"/>
          <w:i/>
          <w:iCs/>
          <w:sz w:val="24"/>
          <w:szCs w:val="24"/>
        </w:rPr>
        <w:tab/>
      </w:r>
      <w:bookmarkStart w:id="3" w:name="_Hlk67749857"/>
      <w:r w:rsidRPr="00371DBC">
        <w:rPr>
          <w:rFonts w:ascii="Arial" w:hAnsi="Arial" w:cs="Arial"/>
          <w:i/>
          <w:iCs/>
          <w:sz w:val="24"/>
          <w:szCs w:val="24"/>
        </w:rPr>
        <w:t>The President shall, within 90 days from the commencement of this Act and with advice from Minister of Finance subject to approval of National Assembly, set overall limits for the amounts of consolidated debt of the Federal, State and Local Governments pursuant to the provisions of items 7 and 50 of Part I of the Second Schedule to the Constitution and the limits and conditions approved by the National Assembly, shall be consistent with the rules set in this Act and with the fiscal policy objectives in the Medium-Term Fiscal Framework.</w:t>
      </w:r>
      <w:bookmarkEnd w:id="3"/>
    </w:p>
    <w:p w14:paraId="166177D8" w14:textId="77777777" w:rsidR="00371DBC" w:rsidRPr="00371DBC" w:rsidRDefault="00371DBC" w:rsidP="00371DBC">
      <w:pPr>
        <w:ind w:left="360" w:right="747"/>
        <w:jc w:val="both"/>
        <w:rPr>
          <w:rFonts w:ascii="Arial" w:hAnsi="Arial" w:cs="Arial"/>
          <w:i/>
          <w:iCs/>
          <w:sz w:val="24"/>
          <w:szCs w:val="24"/>
        </w:rPr>
      </w:pPr>
    </w:p>
    <w:p w14:paraId="343F5B42" w14:textId="77777777" w:rsidR="00371DBC" w:rsidRPr="00371DBC" w:rsidRDefault="00371DBC" w:rsidP="00371DBC">
      <w:pPr>
        <w:ind w:left="720" w:right="747"/>
        <w:jc w:val="both"/>
        <w:rPr>
          <w:rFonts w:ascii="Arial" w:hAnsi="Arial" w:cs="Arial"/>
          <w:i/>
          <w:iCs/>
          <w:sz w:val="24"/>
          <w:szCs w:val="24"/>
        </w:rPr>
      </w:pPr>
      <w:r w:rsidRPr="00371DBC">
        <w:rPr>
          <w:rFonts w:ascii="Arial" w:hAnsi="Arial" w:cs="Arial"/>
          <w:i/>
          <w:iCs/>
          <w:sz w:val="24"/>
          <w:szCs w:val="24"/>
        </w:rPr>
        <w:t>(2)</w:t>
      </w:r>
      <w:r w:rsidRPr="00371DBC">
        <w:rPr>
          <w:rFonts w:ascii="Arial" w:hAnsi="Arial" w:cs="Arial"/>
          <w:i/>
          <w:iCs/>
          <w:sz w:val="24"/>
          <w:szCs w:val="24"/>
        </w:rPr>
        <w:tab/>
        <w:t>Outstanding judgment debts not paid shall be considered part of the consolidated debts for the purposes of application of the respective limits set in pursuance of this section.</w:t>
      </w:r>
    </w:p>
    <w:p w14:paraId="27ED5D13" w14:textId="22494BFC" w:rsidR="00FA124B" w:rsidRDefault="005F31E0" w:rsidP="00B44896">
      <w:pPr>
        <w:jc w:val="both"/>
        <w:rPr>
          <w:rFonts w:ascii="Arial" w:hAnsi="Arial" w:cs="Arial"/>
          <w:bCs/>
          <w:sz w:val="24"/>
          <w:szCs w:val="24"/>
        </w:rPr>
      </w:pPr>
      <w:r>
        <w:rPr>
          <w:rFonts w:ascii="Arial" w:hAnsi="Arial" w:cs="Arial"/>
          <w:bCs/>
          <w:sz w:val="24"/>
          <w:szCs w:val="24"/>
        </w:rPr>
        <w:t xml:space="preserve">The debt ceiling is the legal limit on the amount of borrowing the federal government or states can do. </w:t>
      </w:r>
      <w:r w:rsidR="00891B50" w:rsidRPr="00F04441">
        <w:rPr>
          <w:rFonts w:ascii="Arial" w:hAnsi="Arial" w:cs="Arial"/>
          <w:bCs/>
          <w:sz w:val="24"/>
          <w:szCs w:val="24"/>
        </w:rPr>
        <w:t xml:space="preserve">A debt limit is an empirical approach in the management of debts as it uses evidence to determine the fiscal space and what can be borrowed from different sources. </w:t>
      </w:r>
      <w:r w:rsidR="00F04441" w:rsidRPr="00F04441">
        <w:rPr>
          <w:rFonts w:ascii="Arial" w:hAnsi="Arial" w:cs="Arial"/>
          <w:bCs/>
          <w:sz w:val="24"/>
          <w:szCs w:val="24"/>
        </w:rPr>
        <w:t>A debt limit provides economic stability and certainty for planning and policy implementation. It is a</w:t>
      </w:r>
      <w:r w:rsidR="00F04441">
        <w:rPr>
          <w:rFonts w:ascii="Arial" w:hAnsi="Arial" w:cs="Arial"/>
          <w:bCs/>
          <w:sz w:val="24"/>
          <w:szCs w:val="24"/>
        </w:rPr>
        <w:t xml:space="preserve"> good</w:t>
      </w:r>
      <w:r w:rsidR="00F04441" w:rsidRPr="00F04441">
        <w:rPr>
          <w:rFonts w:ascii="Arial" w:hAnsi="Arial" w:cs="Arial"/>
          <w:bCs/>
          <w:sz w:val="24"/>
          <w:szCs w:val="24"/>
        </w:rPr>
        <w:t xml:space="preserve"> accountability and transparency mechanism that can of great use to governments, investors, donors and civil society including the media.</w:t>
      </w:r>
    </w:p>
    <w:p w14:paraId="168CBDF4" w14:textId="51500D6B" w:rsidR="00BA5F90" w:rsidRDefault="00BA5F90" w:rsidP="00BA5F90">
      <w:pPr>
        <w:jc w:val="both"/>
        <w:rPr>
          <w:rFonts w:ascii="Arial" w:hAnsi="Arial" w:cs="Arial"/>
          <w:bCs/>
          <w:sz w:val="24"/>
          <w:szCs w:val="24"/>
        </w:rPr>
      </w:pPr>
      <w:r>
        <w:rPr>
          <w:rFonts w:ascii="Arial" w:hAnsi="Arial" w:cs="Arial"/>
          <w:bCs/>
          <w:sz w:val="24"/>
          <w:szCs w:val="24"/>
        </w:rPr>
        <w:t xml:space="preserve">Debt limits should not simply be about paying for previous policy choices. It should influence the accretion of new deficits, reasonable spending cuts, trade-offs and review of programmes that add little or no value </w:t>
      </w:r>
      <w:r w:rsidR="0068285E">
        <w:rPr>
          <w:rFonts w:ascii="Arial" w:hAnsi="Arial" w:cs="Arial"/>
          <w:bCs/>
          <w:sz w:val="24"/>
          <w:szCs w:val="24"/>
        </w:rPr>
        <w:t xml:space="preserve">to </w:t>
      </w:r>
      <w:r>
        <w:rPr>
          <w:rFonts w:ascii="Arial" w:hAnsi="Arial" w:cs="Arial"/>
          <w:bCs/>
          <w:sz w:val="24"/>
          <w:szCs w:val="24"/>
        </w:rPr>
        <w:t>governance and public welfare.</w:t>
      </w:r>
    </w:p>
    <w:p w14:paraId="2DD22D7F" w14:textId="6FDF0187" w:rsidR="004504A1" w:rsidRDefault="00BA5F90" w:rsidP="00BA5F90">
      <w:pPr>
        <w:jc w:val="both"/>
        <w:rPr>
          <w:rFonts w:ascii="Arial" w:hAnsi="Arial" w:cs="Arial"/>
          <w:bCs/>
          <w:sz w:val="24"/>
          <w:szCs w:val="24"/>
        </w:rPr>
      </w:pPr>
      <w:r>
        <w:rPr>
          <w:rFonts w:ascii="Arial" w:hAnsi="Arial" w:cs="Arial"/>
          <w:bCs/>
          <w:sz w:val="24"/>
          <w:szCs w:val="24"/>
        </w:rPr>
        <w:t>The debt limit should be reviewed from time to time especially when prevalent macroeconomic i</w:t>
      </w:r>
      <w:r w:rsidR="00AD0B15">
        <w:rPr>
          <w:rFonts w:ascii="Arial" w:hAnsi="Arial" w:cs="Arial"/>
          <w:bCs/>
          <w:sz w:val="24"/>
          <w:szCs w:val="24"/>
        </w:rPr>
        <w:t>ndicators</w:t>
      </w:r>
      <w:r>
        <w:rPr>
          <w:rFonts w:ascii="Arial" w:hAnsi="Arial" w:cs="Arial"/>
          <w:bCs/>
          <w:sz w:val="24"/>
          <w:szCs w:val="24"/>
        </w:rPr>
        <w:t xml:space="preserve">, long lasting geopolitical events, the need to protect the full faith and credit of government and maintaining the minimum core governance </w:t>
      </w:r>
      <w:r>
        <w:rPr>
          <w:rFonts w:ascii="Arial" w:hAnsi="Arial" w:cs="Arial"/>
          <w:bCs/>
          <w:sz w:val="24"/>
          <w:szCs w:val="24"/>
        </w:rPr>
        <w:lastRenderedPageBreak/>
        <w:t>obligations of the state to citizens, etc, inform the need for either a change in the debt management strategy or increase to the limit to meet irreducible obligations.</w:t>
      </w:r>
      <w:r w:rsidR="004504A1">
        <w:rPr>
          <w:rFonts w:ascii="Arial" w:hAnsi="Arial" w:cs="Arial"/>
          <w:bCs/>
          <w:sz w:val="24"/>
          <w:szCs w:val="24"/>
        </w:rPr>
        <w:t xml:space="preserve"> This need for review </w:t>
      </w:r>
      <w:r w:rsidR="0068285E">
        <w:rPr>
          <w:rFonts w:ascii="Arial" w:hAnsi="Arial" w:cs="Arial"/>
          <w:bCs/>
          <w:sz w:val="24"/>
          <w:szCs w:val="24"/>
        </w:rPr>
        <w:t xml:space="preserve">from time to time </w:t>
      </w:r>
      <w:r w:rsidR="004504A1">
        <w:rPr>
          <w:rFonts w:ascii="Arial" w:hAnsi="Arial" w:cs="Arial"/>
          <w:bCs/>
          <w:sz w:val="24"/>
          <w:szCs w:val="24"/>
        </w:rPr>
        <w:t>is encapsulated in subsection 8 of section 42 as follows:</w:t>
      </w:r>
    </w:p>
    <w:p w14:paraId="73283F8B" w14:textId="60390B68" w:rsidR="004504A1" w:rsidRPr="004504A1" w:rsidRDefault="004504A1" w:rsidP="004504A1">
      <w:pPr>
        <w:spacing w:after="0" w:line="240" w:lineRule="auto"/>
        <w:ind w:left="720" w:right="297"/>
        <w:jc w:val="both"/>
        <w:rPr>
          <w:rFonts w:ascii="Arial" w:hAnsi="Arial" w:cs="Arial"/>
          <w:i/>
          <w:iCs/>
          <w:sz w:val="24"/>
          <w:szCs w:val="24"/>
        </w:rPr>
      </w:pPr>
      <w:r>
        <w:rPr>
          <w:rFonts w:ascii="Arial" w:hAnsi="Arial" w:cs="Arial"/>
          <w:i/>
          <w:iCs/>
          <w:sz w:val="24"/>
          <w:szCs w:val="24"/>
        </w:rPr>
        <w:t>(</w:t>
      </w:r>
      <w:r w:rsidR="00AD0B15">
        <w:rPr>
          <w:rFonts w:ascii="Arial" w:hAnsi="Arial" w:cs="Arial"/>
          <w:i/>
          <w:iCs/>
          <w:sz w:val="24"/>
          <w:szCs w:val="24"/>
        </w:rPr>
        <w:t>8</w:t>
      </w:r>
      <w:r>
        <w:rPr>
          <w:rFonts w:ascii="Arial" w:hAnsi="Arial" w:cs="Arial"/>
          <w:i/>
          <w:iCs/>
          <w:sz w:val="24"/>
          <w:szCs w:val="24"/>
        </w:rPr>
        <w:t xml:space="preserve">) </w:t>
      </w:r>
      <w:r w:rsidRPr="004504A1">
        <w:rPr>
          <w:rFonts w:ascii="Arial" w:hAnsi="Arial" w:cs="Arial"/>
          <w:i/>
          <w:iCs/>
          <w:sz w:val="24"/>
          <w:szCs w:val="24"/>
        </w:rPr>
        <w:t xml:space="preserve">Whenever the fundamentals of the proposals referred to in this section are changed due to economic instability or change in monetary or exchange policies, the President shall submit to the National Assembly a request for a review of the current limits.    </w:t>
      </w:r>
    </w:p>
    <w:p w14:paraId="5C35F834" w14:textId="77777777" w:rsidR="00E877DD" w:rsidRDefault="00BA5F90" w:rsidP="00BA5F90">
      <w:pPr>
        <w:jc w:val="both"/>
        <w:rPr>
          <w:rFonts w:ascii="Arial" w:hAnsi="Arial" w:cs="Arial"/>
          <w:bCs/>
          <w:sz w:val="24"/>
          <w:szCs w:val="24"/>
        </w:rPr>
      </w:pPr>
      <w:r>
        <w:rPr>
          <w:rFonts w:ascii="Arial" w:hAnsi="Arial" w:cs="Arial"/>
          <w:bCs/>
          <w:sz w:val="24"/>
          <w:szCs w:val="24"/>
        </w:rPr>
        <w:t xml:space="preserve"> </w:t>
      </w:r>
    </w:p>
    <w:p w14:paraId="24C1E8BB" w14:textId="1543E803" w:rsidR="00A724D4" w:rsidRDefault="00A724D4" w:rsidP="00BA5F90">
      <w:pPr>
        <w:jc w:val="both"/>
        <w:rPr>
          <w:rFonts w:ascii="Arial" w:hAnsi="Arial" w:cs="Arial"/>
          <w:bCs/>
          <w:sz w:val="24"/>
          <w:szCs w:val="24"/>
        </w:rPr>
      </w:pPr>
      <w:r>
        <w:rPr>
          <w:rFonts w:ascii="Arial" w:hAnsi="Arial" w:cs="Arial"/>
          <w:bCs/>
          <w:sz w:val="24"/>
          <w:szCs w:val="24"/>
        </w:rPr>
        <w:t>Under subsection 2</w:t>
      </w:r>
      <w:r w:rsidR="0068285E">
        <w:rPr>
          <w:rFonts w:ascii="Arial" w:hAnsi="Arial" w:cs="Arial"/>
          <w:bCs/>
          <w:sz w:val="24"/>
          <w:szCs w:val="24"/>
        </w:rPr>
        <w:t xml:space="preserve"> of this section</w:t>
      </w:r>
      <w:r>
        <w:rPr>
          <w:rFonts w:ascii="Arial" w:hAnsi="Arial" w:cs="Arial"/>
          <w:bCs/>
          <w:sz w:val="24"/>
          <w:szCs w:val="24"/>
        </w:rPr>
        <w:t>, the principle is that once a matter has been litigated and there is a conclusive judgement of a court of competent jurisdiction in favour of a party against the government</w:t>
      </w:r>
      <w:r w:rsidR="00E877DD">
        <w:rPr>
          <w:rFonts w:ascii="Arial" w:hAnsi="Arial" w:cs="Arial"/>
          <w:bCs/>
          <w:sz w:val="24"/>
          <w:szCs w:val="24"/>
        </w:rPr>
        <w:t xml:space="preserve"> and no more appeals/stay of execution are pending on the matter</w:t>
      </w:r>
      <w:r>
        <w:rPr>
          <w:rFonts w:ascii="Arial" w:hAnsi="Arial" w:cs="Arial"/>
          <w:bCs/>
          <w:sz w:val="24"/>
          <w:szCs w:val="24"/>
        </w:rPr>
        <w:t xml:space="preserve">, the rule of law informs that the judgement must be respected through the payment of the judgement debt. </w:t>
      </w:r>
    </w:p>
    <w:p w14:paraId="458406D9" w14:textId="045F4DC1" w:rsidR="00FA124B" w:rsidRPr="00A724D4" w:rsidRDefault="00E335F4" w:rsidP="00B44896">
      <w:pPr>
        <w:jc w:val="both"/>
        <w:rPr>
          <w:rFonts w:ascii="Arial" w:hAnsi="Arial" w:cs="Arial"/>
          <w:b/>
          <w:sz w:val="24"/>
          <w:szCs w:val="24"/>
        </w:rPr>
      </w:pPr>
      <w:r>
        <w:rPr>
          <w:rFonts w:ascii="Arial" w:hAnsi="Arial" w:cs="Arial"/>
          <w:b/>
          <w:sz w:val="24"/>
          <w:szCs w:val="24"/>
        </w:rPr>
        <w:t xml:space="preserve">6.3.1 </w:t>
      </w:r>
      <w:r w:rsidR="00FA124B" w:rsidRPr="00A724D4">
        <w:rPr>
          <w:rFonts w:ascii="Arial" w:hAnsi="Arial" w:cs="Arial"/>
          <w:b/>
          <w:sz w:val="24"/>
          <w:szCs w:val="24"/>
        </w:rPr>
        <w:t>Responsibilities and Timeline</w:t>
      </w:r>
    </w:p>
    <w:p w14:paraId="6A4DC162" w14:textId="001FF9F1" w:rsidR="00F04441" w:rsidRPr="00F04441" w:rsidRDefault="00FA124B" w:rsidP="00B44896">
      <w:pPr>
        <w:jc w:val="both"/>
        <w:rPr>
          <w:rFonts w:ascii="Arial" w:hAnsi="Arial" w:cs="Arial"/>
          <w:bCs/>
          <w:sz w:val="24"/>
          <w:szCs w:val="24"/>
        </w:rPr>
      </w:pPr>
      <w:r w:rsidRPr="00F04441">
        <w:rPr>
          <w:rFonts w:ascii="Arial" w:hAnsi="Arial" w:cs="Arial"/>
          <w:bCs/>
          <w:sz w:val="24"/>
          <w:szCs w:val="24"/>
        </w:rPr>
        <w:t xml:space="preserve">The President receives advice from the Minister of Finance in setting the overall debt limits for the three tiers of government considering that borrowing and public debt of the Federation are matters reserved for the Exclusive Legislative List being the legislative competence of the National Assembly. The Minister </w:t>
      </w:r>
      <w:r w:rsidR="0068285E">
        <w:rPr>
          <w:rFonts w:ascii="Arial" w:hAnsi="Arial" w:cs="Arial"/>
          <w:bCs/>
          <w:sz w:val="24"/>
          <w:szCs w:val="24"/>
        </w:rPr>
        <w:t>shall</w:t>
      </w:r>
      <w:r w:rsidRPr="00F04441">
        <w:rPr>
          <w:rFonts w:ascii="Arial" w:hAnsi="Arial" w:cs="Arial"/>
          <w:bCs/>
          <w:sz w:val="24"/>
          <w:szCs w:val="24"/>
        </w:rPr>
        <w:t xml:space="preserve"> advice the President based on empirical evidence from </w:t>
      </w:r>
      <w:r w:rsidR="0068285E">
        <w:rPr>
          <w:rFonts w:ascii="Arial" w:hAnsi="Arial" w:cs="Arial"/>
          <w:bCs/>
          <w:sz w:val="24"/>
          <w:szCs w:val="24"/>
        </w:rPr>
        <w:t xml:space="preserve">reports of the Commission, </w:t>
      </w:r>
      <w:r w:rsidRPr="00F04441">
        <w:rPr>
          <w:rFonts w:ascii="Arial" w:hAnsi="Arial" w:cs="Arial"/>
          <w:bCs/>
          <w:sz w:val="24"/>
          <w:szCs w:val="24"/>
        </w:rPr>
        <w:t xml:space="preserve">Debt Sustainability Analysis and Debt Management Strategy of the Debt Management Office. </w:t>
      </w:r>
    </w:p>
    <w:p w14:paraId="7C5DA08C" w14:textId="3A294EF2" w:rsidR="00F04441" w:rsidRPr="00F04441" w:rsidRDefault="00F04441" w:rsidP="00B44896">
      <w:pPr>
        <w:jc w:val="both"/>
        <w:rPr>
          <w:rFonts w:ascii="Arial" w:hAnsi="Arial" w:cs="Arial"/>
          <w:bCs/>
          <w:sz w:val="24"/>
          <w:szCs w:val="24"/>
        </w:rPr>
      </w:pPr>
      <w:r w:rsidRPr="00F04441">
        <w:rPr>
          <w:rFonts w:ascii="Arial" w:hAnsi="Arial" w:cs="Arial"/>
          <w:bCs/>
          <w:sz w:val="24"/>
          <w:szCs w:val="24"/>
        </w:rPr>
        <w:t xml:space="preserve">The Minister is to consult state governments who in turn will be guided by evidence from their respective </w:t>
      </w:r>
      <w:r w:rsidR="0068285E">
        <w:rPr>
          <w:rFonts w:ascii="Arial" w:hAnsi="Arial" w:cs="Arial"/>
          <w:bCs/>
          <w:sz w:val="24"/>
          <w:szCs w:val="24"/>
        </w:rPr>
        <w:t>Fiscal Responsibility Commissions and D</w:t>
      </w:r>
      <w:r w:rsidRPr="00F04441">
        <w:rPr>
          <w:rFonts w:ascii="Arial" w:hAnsi="Arial" w:cs="Arial"/>
          <w:bCs/>
          <w:sz w:val="24"/>
          <w:szCs w:val="24"/>
        </w:rPr>
        <w:t xml:space="preserve">ebt </w:t>
      </w:r>
      <w:r w:rsidR="0068285E">
        <w:rPr>
          <w:rFonts w:ascii="Arial" w:hAnsi="Arial" w:cs="Arial"/>
          <w:bCs/>
          <w:sz w:val="24"/>
          <w:szCs w:val="24"/>
        </w:rPr>
        <w:t>M</w:t>
      </w:r>
      <w:r w:rsidRPr="00F04441">
        <w:rPr>
          <w:rFonts w:ascii="Arial" w:hAnsi="Arial" w:cs="Arial"/>
          <w:bCs/>
          <w:sz w:val="24"/>
          <w:szCs w:val="24"/>
        </w:rPr>
        <w:t xml:space="preserve">anagement </w:t>
      </w:r>
      <w:r w:rsidR="0068285E">
        <w:rPr>
          <w:rFonts w:ascii="Arial" w:hAnsi="Arial" w:cs="Arial"/>
          <w:bCs/>
          <w:sz w:val="24"/>
          <w:szCs w:val="24"/>
        </w:rPr>
        <w:t>U</w:t>
      </w:r>
      <w:r w:rsidRPr="00F04441">
        <w:rPr>
          <w:rFonts w:ascii="Arial" w:hAnsi="Arial" w:cs="Arial"/>
          <w:bCs/>
          <w:sz w:val="24"/>
          <w:szCs w:val="24"/>
        </w:rPr>
        <w:t>nits. It is fit and good practice that before embarking on the debt limitation exercise, the gross domestic product of the federating units and the whole federation would have been calculated considering that debt is sometimes benchmarked to the GDP.</w:t>
      </w:r>
      <w:r w:rsidR="00971A98">
        <w:rPr>
          <w:rFonts w:ascii="Arial" w:hAnsi="Arial" w:cs="Arial"/>
          <w:bCs/>
          <w:sz w:val="24"/>
          <w:szCs w:val="24"/>
        </w:rPr>
        <w:t xml:space="preserve"> The Federal Government and every federating unit will get their respective debt limits as well as an overall limit for the entire Federation. </w:t>
      </w:r>
      <w:r w:rsidR="0029072D">
        <w:rPr>
          <w:rFonts w:ascii="Arial" w:hAnsi="Arial" w:cs="Arial"/>
          <w:bCs/>
          <w:sz w:val="24"/>
          <w:szCs w:val="24"/>
        </w:rPr>
        <w:t xml:space="preserve">The indicators to be considered in setting debt limits will include statutory spending obligations, retained revenue, </w:t>
      </w:r>
      <w:r w:rsidR="005F31E0">
        <w:rPr>
          <w:rFonts w:ascii="Arial" w:hAnsi="Arial" w:cs="Arial"/>
          <w:bCs/>
          <w:sz w:val="24"/>
          <w:szCs w:val="24"/>
        </w:rPr>
        <w:t xml:space="preserve">economic growth, </w:t>
      </w:r>
      <w:r w:rsidR="0029072D">
        <w:rPr>
          <w:rFonts w:ascii="Arial" w:hAnsi="Arial" w:cs="Arial"/>
          <w:bCs/>
          <w:sz w:val="24"/>
          <w:szCs w:val="24"/>
        </w:rPr>
        <w:t>outstanding debt service</w:t>
      </w:r>
      <w:r w:rsidR="005F31E0">
        <w:rPr>
          <w:rFonts w:ascii="Arial" w:hAnsi="Arial" w:cs="Arial"/>
          <w:bCs/>
          <w:sz w:val="24"/>
          <w:szCs w:val="24"/>
        </w:rPr>
        <w:t xml:space="preserve"> and potential for debt distress</w:t>
      </w:r>
      <w:r w:rsidR="0029072D">
        <w:rPr>
          <w:rFonts w:ascii="Arial" w:hAnsi="Arial" w:cs="Arial"/>
          <w:bCs/>
          <w:sz w:val="24"/>
          <w:szCs w:val="24"/>
        </w:rPr>
        <w:t xml:space="preserve">, </w:t>
      </w:r>
      <w:r w:rsidR="005F31E0">
        <w:rPr>
          <w:rFonts w:ascii="Arial" w:hAnsi="Arial" w:cs="Arial"/>
          <w:bCs/>
          <w:sz w:val="24"/>
          <w:szCs w:val="24"/>
        </w:rPr>
        <w:t xml:space="preserve">interest rates, </w:t>
      </w:r>
      <w:r w:rsidR="0029072D">
        <w:rPr>
          <w:rFonts w:ascii="Arial" w:hAnsi="Arial" w:cs="Arial"/>
          <w:bCs/>
          <w:sz w:val="24"/>
          <w:szCs w:val="24"/>
        </w:rPr>
        <w:t>value for exports, etc.</w:t>
      </w:r>
    </w:p>
    <w:p w14:paraId="5A07A598" w14:textId="7419B295" w:rsidR="00FA124B" w:rsidRPr="00F04441" w:rsidRDefault="00FA124B" w:rsidP="00B44896">
      <w:pPr>
        <w:jc w:val="both"/>
        <w:rPr>
          <w:rFonts w:ascii="Arial" w:hAnsi="Arial" w:cs="Arial"/>
          <w:sz w:val="24"/>
          <w:szCs w:val="24"/>
        </w:rPr>
      </w:pPr>
      <w:r w:rsidRPr="00F04441">
        <w:rPr>
          <w:rFonts w:ascii="Arial" w:hAnsi="Arial" w:cs="Arial"/>
          <w:bCs/>
          <w:sz w:val="24"/>
          <w:szCs w:val="24"/>
        </w:rPr>
        <w:t xml:space="preserve">The Commission </w:t>
      </w:r>
      <w:r w:rsidR="0068285E">
        <w:rPr>
          <w:rFonts w:ascii="Arial" w:hAnsi="Arial" w:cs="Arial"/>
          <w:bCs/>
          <w:sz w:val="24"/>
          <w:szCs w:val="24"/>
        </w:rPr>
        <w:t>shall</w:t>
      </w:r>
      <w:r w:rsidRPr="00F04441">
        <w:rPr>
          <w:rFonts w:ascii="Arial" w:hAnsi="Arial" w:cs="Arial"/>
          <w:bCs/>
          <w:sz w:val="24"/>
          <w:szCs w:val="24"/>
        </w:rPr>
        <w:t xml:space="preserve"> provide evidence to the Minister from the </w:t>
      </w:r>
      <w:r w:rsidRPr="00F04441">
        <w:rPr>
          <w:rFonts w:ascii="Arial" w:hAnsi="Arial" w:cs="Arial"/>
          <w:sz w:val="24"/>
          <w:szCs w:val="24"/>
        </w:rPr>
        <w:t>fiscal and financial studies, analysis and diagnosis it had undertaken under S.3 (1) of the Act.</w:t>
      </w:r>
    </w:p>
    <w:p w14:paraId="20B44584" w14:textId="18E4EBD4" w:rsidR="00FA124B" w:rsidRPr="00F04441" w:rsidRDefault="00FA124B" w:rsidP="00B44896">
      <w:pPr>
        <w:jc w:val="both"/>
        <w:rPr>
          <w:rFonts w:ascii="Arial" w:hAnsi="Arial" w:cs="Arial"/>
          <w:sz w:val="24"/>
          <w:szCs w:val="24"/>
        </w:rPr>
      </w:pPr>
      <w:r w:rsidRPr="00F04441">
        <w:rPr>
          <w:rFonts w:ascii="Arial" w:hAnsi="Arial" w:cs="Arial"/>
          <w:bCs/>
          <w:sz w:val="24"/>
          <w:szCs w:val="24"/>
        </w:rPr>
        <w:t xml:space="preserve">The President’s proposal is reviewed and approved by the National Assembly and thereafter, it becomes the </w:t>
      </w:r>
      <w:r w:rsidRPr="00F04441">
        <w:rPr>
          <w:rFonts w:ascii="Arial" w:hAnsi="Arial" w:cs="Arial"/>
          <w:sz w:val="24"/>
          <w:szCs w:val="24"/>
        </w:rPr>
        <w:t>Limits on Consolidated Debt of Federal, State and Local Governments</w:t>
      </w:r>
      <w:r w:rsidR="0068285E">
        <w:rPr>
          <w:rFonts w:ascii="Arial" w:hAnsi="Arial" w:cs="Arial"/>
          <w:sz w:val="24"/>
          <w:szCs w:val="24"/>
        </w:rPr>
        <w:t>.</w:t>
      </w:r>
    </w:p>
    <w:p w14:paraId="58B753F9" w14:textId="76569743" w:rsidR="00FF5C7C" w:rsidRDefault="00FA124B" w:rsidP="00B44896">
      <w:pPr>
        <w:jc w:val="both"/>
        <w:rPr>
          <w:rFonts w:ascii="Arial" w:hAnsi="Arial" w:cs="Arial"/>
          <w:bCs/>
          <w:sz w:val="24"/>
          <w:szCs w:val="24"/>
        </w:rPr>
      </w:pPr>
      <w:r w:rsidRPr="00FA124B">
        <w:rPr>
          <w:rFonts w:ascii="Arial" w:hAnsi="Arial" w:cs="Arial"/>
          <w:bCs/>
          <w:sz w:val="24"/>
          <w:szCs w:val="24"/>
        </w:rPr>
        <w:t>This assignment should have been done within 90 days of the commencement of the Act in July 2007.</w:t>
      </w:r>
      <w:r>
        <w:rPr>
          <w:rFonts w:ascii="Arial" w:hAnsi="Arial" w:cs="Arial"/>
          <w:bCs/>
          <w:sz w:val="24"/>
          <w:szCs w:val="24"/>
        </w:rPr>
        <w:t xml:space="preserve"> However, considering that the limit has not been set, it can be done immediately.</w:t>
      </w:r>
    </w:p>
    <w:p w14:paraId="72F5ED8F" w14:textId="43C6F3FB" w:rsidR="00E877DD" w:rsidRDefault="00E877DD" w:rsidP="00B44896">
      <w:pPr>
        <w:jc w:val="both"/>
        <w:rPr>
          <w:rFonts w:ascii="Arial" w:hAnsi="Arial" w:cs="Arial"/>
          <w:bCs/>
          <w:sz w:val="24"/>
          <w:szCs w:val="24"/>
        </w:rPr>
      </w:pPr>
      <w:r w:rsidRPr="009B5C55">
        <w:rPr>
          <w:rFonts w:ascii="Arial" w:hAnsi="Arial" w:cs="Arial"/>
          <w:sz w:val="24"/>
          <w:szCs w:val="24"/>
        </w:rPr>
        <w:t>In</w:t>
      </w:r>
      <w:r>
        <w:rPr>
          <w:rFonts w:ascii="Arial" w:hAnsi="Arial" w:cs="Arial"/>
          <w:sz w:val="24"/>
          <w:szCs w:val="24"/>
        </w:rPr>
        <w:t xml:space="preserve"> S</w:t>
      </w:r>
      <w:r w:rsidRPr="009B5C55">
        <w:rPr>
          <w:rFonts w:ascii="Arial" w:hAnsi="Arial" w:cs="Arial"/>
          <w:sz w:val="24"/>
          <w:szCs w:val="24"/>
        </w:rPr>
        <w:t xml:space="preserve">uit No. FHC/ABJ/CS/302/2013 between the Centre for Social Justice Limited by Guarantee </w:t>
      </w:r>
      <w:r>
        <w:rPr>
          <w:rFonts w:ascii="Arial" w:hAnsi="Arial" w:cs="Arial"/>
          <w:sz w:val="24"/>
          <w:szCs w:val="24"/>
        </w:rPr>
        <w:t xml:space="preserve">(CSJ) </w:t>
      </w:r>
      <w:r w:rsidRPr="009B5C55">
        <w:rPr>
          <w:rFonts w:ascii="Arial" w:hAnsi="Arial" w:cs="Arial"/>
          <w:sz w:val="24"/>
          <w:szCs w:val="24"/>
        </w:rPr>
        <w:t xml:space="preserve">against five </w:t>
      </w:r>
      <w:r>
        <w:rPr>
          <w:rFonts w:ascii="Arial" w:hAnsi="Arial" w:cs="Arial"/>
          <w:sz w:val="24"/>
          <w:szCs w:val="24"/>
        </w:rPr>
        <w:t>Defendants</w:t>
      </w:r>
      <w:r w:rsidRPr="009B5C55">
        <w:rPr>
          <w:rFonts w:ascii="Arial" w:hAnsi="Arial" w:cs="Arial"/>
          <w:sz w:val="24"/>
          <w:szCs w:val="24"/>
        </w:rPr>
        <w:t xml:space="preserve"> n</w:t>
      </w:r>
      <w:r>
        <w:rPr>
          <w:rFonts w:ascii="Arial" w:hAnsi="Arial" w:cs="Arial"/>
          <w:sz w:val="24"/>
          <w:szCs w:val="24"/>
        </w:rPr>
        <w:t>amely,</w:t>
      </w:r>
      <w:r w:rsidRPr="009B5C55">
        <w:rPr>
          <w:rFonts w:ascii="Arial" w:hAnsi="Arial" w:cs="Arial"/>
          <w:sz w:val="24"/>
          <w:szCs w:val="24"/>
        </w:rPr>
        <w:t xml:space="preserve"> the President of the Federal Republic of Nigeria, the Senate of the Federal Republic of Nigeria, the House of Representatives</w:t>
      </w:r>
      <w:r>
        <w:rPr>
          <w:rFonts w:ascii="Arial" w:hAnsi="Arial" w:cs="Arial"/>
          <w:sz w:val="24"/>
          <w:szCs w:val="24"/>
        </w:rPr>
        <w:t xml:space="preserve"> of the Federal Republic of Nigeria</w:t>
      </w:r>
      <w:r w:rsidRPr="009B5C55">
        <w:rPr>
          <w:rFonts w:ascii="Arial" w:hAnsi="Arial" w:cs="Arial"/>
          <w:sz w:val="24"/>
          <w:szCs w:val="24"/>
        </w:rPr>
        <w:t xml:space="preserve">, the Minister of Finance and the </w:t>
      </w:r>
      <w:r w:rsidRPr="009B5C55">
        <w:rPr>
          <w:rFonts w:ascii="Arial" w:hAnsi="Arial" w:cs="Arial"/>
          <w:sz w:val="24"/>
          <w:szCs w:val="24"/>
        </w:rPr>
        <w:lastRenderedPageBreak/>
        <w:t xml:space="preserve">Attorney General of the Federation </w:t>
      </w:r>
      <w:r>
        <w:rPr>
          <w:rFonts w:ascii="Arial" w:hAnsi="Arial" w:cs="Arial"/>
          <w:sz w:val="24"/>
          <w:szCs w:val="24"/>
        </w:rPr>
        <w:t>and Minister of Justice (</w:t>
      </w:r>
      <w:r w:rsidRPr="009B5C55">
        <w:rPr>
          <w:rFonts w:ascii="Arial" w:hAnsi="Arial" w:cs="Arial"/>
          <w:sz w:val="24"/>
          <w:szCs w:val="24"/>
        </w:rPr>
        <w:t xml:space="preserve">who are the first to the fifth </w:t>
      </w:r>
      <w:r>
        <w:rPr>
          <w:rFonts w:ascii="Arial" w:hAnsi="Arial" w:cs="Arial"/>
          <w:sz w:val="24"/>
          <w:szCs w:val="24"/>
        </w:rPr>
        <w:t>Defendants</w:t>
      </w:r>
      <w:r w:rsidRPr="009B5C55">
        <w:rPr>
          <w:rFonts w:ascii="Arial" w:hAnsi="Arial" w:cs="Arial"/>
          <w:sz w:val="24"/>
          <w:szCs w:val="24"/>
        </w:rPr>
        <w:t xml:space="preserve"> respectively</w:t>
      </w:r>
      <w:r>
        <w:rPr>
          <w:rFonts w:ascii="Arial" w:hAnsi="Arial" w:cs="Arial"/>
          <w:sz w:val="24"/>
          <w:szCs w:val="24"/>
        </w:rPr>
        <w:t>)</w:t>
      </w:r>
      <w:r>
        <w:rPr>
          <w:rFonts w:ascii="Arial" w:hAnsi="Arial" w:cs="Arial"/>
          <w:sz w:val="24"/>
          <w:szCs w:val="24"/>
        </w:rPr>
        <w:t xml:space="preserve">, the Federal High Court held that the Defendants failure to set the </w:t>
      </w:r>
      <w:r w:rsidR="00402E94">
        <w:rPr>
          <w:rFonts w:ascii="Arial" w:hAnsi="Arial" w:cs="Arial"/>
          <w:sz w:val="24"/>
          <w:szCs w:val="24"/>
        </w:rPr>
        <w:t>C</w:t>
      </w:r>
      <w:r>
        <w:rPr>
          <w:rFonts w:ascii="Arial" w:hAnsi="Arial" w:cs="Arial"/>
          <w:sz w:val="24"/>
          <w:szCs w:val="24"/>
        </w:rPr>
        <w:t xml:space="preserve">onsolidated </w:t>
      </w:r>
      <w:r w:rsidR="00402E94">
        <w:rPr>
          <w:rFonts w:ascii="Arial" w:hAnsi="Arial" w:cs="Arial"/>
          <w:sz w:val="24"/>
          <w:szCs w:val="24"/>
        </w:rPr>
        <w:t>D</w:t>
      </w:r>
      <w:r>
        <w:rPr>
          <w:rFonts w:ascii="Arial" w:hAnsi="Arial" w:cs="Arial"/>
          <w:sz w:val="24"/>
          <w:szCs w:val="24"/>
        </w:rPr>
        <w:t xml:space="preserve">ebt </w:t>
      </w:r>
      <w:r w:rsidR="00402E94">
        <w:rPr>
          <w:rFonts w:ascii="Arial" w:hAnsi="Arial" w:cs="Arial"/>
          <w:sz w:val="24"/>
          <w:szCs w:val="24"/>
        </w:rPr>
        <w:t>L</w:t>
      </w:r>
      <w:r>
        <w:rPr>
          <w:rFonts w:ascii="Arial" w:hAnsi="Arial" w:cs="Arial"/>
          <w:sz w:val="24"/>
          <w:szCs w:val="24"/>
        </w:rPr>
        <w:t xml:space="preserve">imit amounted to a gross violation of the Act and ordered that the </w:t>
      </w:r>
      <w:r w:rsidR="00402E94">
        <w:rPr>
          <w:rFonts w:ascii="Arial" w:hAnsi="Arial" w:cs="Arial"/>
          <w:sz w:val="24"/>
          <w:szCs w:val="24"/>
        </w:rPr>
        <w:t>provisions of the Act be complied on Consolidated Debt L</w:t>
      </w:r>
      <w:r>
        <w:rPr>
          <w:rFonts w:ascii="Arial" w:hAnsi="Arial" w:cs="Arial"/>
          <w:sz w:val="24"/>
          <w:szCs w:val="24"/>
        </w:rPr>
        <w:t xml:space="preserve">imit be </w:t>
      </w:r>
      <w:r w:rsidR="00402E94">
        <w:rPr>
          <w:rFonts w:ascii="Arial" w:hAnsi="Arial" w:cs="Arial"/>
          <w:sz w:val="24"/>
          <w:szCs w:val="24"/>
        </w:rPr>
        <w:t>complied with.</w:t>
      </w:r>
    </w:p>
    <w:p w14:paraId="252CEFFC" w14:textId="3561F651" w:rsidR="00FA124B" w:rsidRPr="00891B50" w:rsidRDefault="00E335F4" w:rsidP="00B44896">
      <w:pPr>
        <w:jc w:val="both"/>
        <w:rPr>
          <w:rFonts w:ascii="Arial" w:hAnsi="Arial" w:cs="Arial"/>
          <w:b/>
          <w:sz w:val="24"/>
          <w:szCs w:val="24"/>
        </w:rPr>
      </w:pPr>
      <w:r>
        <w:rPr>
          <w:rFonts w:ascii="Arial" w:hAnsi="Arial" w:cs="Arial"/>
          <w:b/>
          <w:sz w:val="24"/>
          <w:szCs w:val="24"/>
        </w:rPr>
        <w:t xml:space="preserve">6.3.2 </w:t>
      </w:r>
      <w:r w:rsidR="00E877DD">
        <w:rPr>
          <w:rFonts w:ascii="Arial" w:hAnsi="Arial" w:cs="Arial"/>
          <w:b/>
          <w:sz w:val="24"/>
          <w:szCs w:val="24"/>
        </w:rPr>
        <w:t>Enforcement</w:t>
      </w:r>
      <w:r w:rsidR="00FA124B" w:rsidRPr="00891B50">
        <w:rPr>
          <w:rFonts w:ascii="Arial" w:hAnsi="Arial" w:cs="Arial"/>
          <w:b/>
          <w:sz w:val="24"/>
          <w:szCs w:val="24"/>
        </w:rPr>
        <w:t xml:space="preserve"> </w:t>
      </w:r>
    </w:p>
    <w:p w14:paraId="5CCD1662" w14:textId="4A9EF74D" w:rsidR="00FF5C7C" w:rsidRDefault="00402E94" w:rsidP="00B44896">
      <w:pPr>
        <w:jc w:val="both"/>
        <w:rPr>
          <w:rFonts w:ascii="Arial" w:hAnsi="Arial" w:cs="Arial"/>
          <w:b/>
          <w:sz w:val="24"/>
          <w:szCs w:val="24"/>
          <w:u w:val="single"/>
        </w:rPr>
      </w:pPr>
      <w:r>
        <w:rPr>
          <w:rFonts w:ascii="Arial" w:hAnsi="Arial" w:cs="Arial"/>
          <w:sz w:val="24"/>
          <w:szCs w:val="24"/>
        </w:rPr>
        <w:t>T</w:t>
      </w:r>
      <w:r w:rsidRPr="00787F28">
        <w:rPr>
          <w:rFonts w:ascii="Arial" w:hAnsi="Arial" w:cs="Arial"/>
          <w:sz w:val="24"/>
          <w:szCs w:val="24"/>
        </w:rPr>
        <w:t xml:space="preserve">he Commission </w:t>
      </w:r>
      <w:r>
        <w:rPr>
          <w:rFonts w:ascii="Arial" w:hAnsi="Arial" w:cs="Arial"/>
          <w:sz w:val="24"/>
          <w:szCs w:val="24"/>
        </w:rPr>
        <w:t>shall con</w:t>
      </w:r>
      <w:r>
        <w:rPr>
          <w:rFonts w:ascii="Arial" w:hAnsi="Arial" w:cs="Arial"/>
          <w:sz w:val="24"/>
          <w:szCs w:val="24"/>
        </w:rPr>
        <w:t>tinue to send reminders to the Minister of Finance, President and National Assembly on the imperative of setting and approving the Consolidated Debt Limit of the three tiers of government</w:t>
      </w:r>
      <w:r>
        <w:rPr>
          <w:rFonts w:ascii="Arial" w:hAnsi="Arial" w:cs="Arial"/>
          <w:sz w:val="24"/>
          <w:szCs w:val="24"/>
        </w:rPr>
        <w:t>.</w:t>
      </w:r>
      <w:r>
        <w:rPr>
          <w:rFonts w:ascii="Arial" w:hAnsi="Arial" w:cs="Arial"/>
          <w:sz w:val="24"/>
          <w:szCs w:val="24"/>
        </w:rPr>
        <w:t xml:space="preserve"> Every annual report of the Commission shall contain a statement of the setting and compliance with the Consolidated Debt Limit.</w:t>
      </w:r>
    </w:p>
    <w:p w14:paraId="03409E14" w14:textId="74B2B31E" w:rsidR="00AD0B15" w:rsidRPr="00AD0B15" w:rsidRDefault="00E335F4" w:rsidP="00AD0B15">
      <w:pPr>
        <w:ind w:right="1440"/>
        <w:jc w:val="both"/>
        <w:rPr>
          <w:rFonts w:ascii="Arial" w:hAnsi="Arial" w:cs="Arial"/>
          <w:b/>
          <w:bCs/>
          <w:sz w:val="24"/>
          <w:szCs w:val="24"/>
        </w:rPr>
      </w:pPr>
      <w:r>
        <w:rPr>
          <w:rFonts w:ascii="Arial" w:hAnsi="Arial" w:cs="Arial"/>
          <w:b/>
          <w:bCs/>
          <w:sz w:val="24"/>
          <w:szCs w:val="24"/>
        </w:rPr>
        <w:t xml:space="preserve">6.4 </w:t>
      </w:r>
      <w:r w:rsidR="00AD0B15" w:rsidRPr="00AD0B15">
        <w:rPr>
          <w:rFonts w:ascii="Arial" w:hAnsi="Arial" w:cs="Arial"/>
          <w:b/>
          <w:bCs/>
          <w:sz w:val="24"/>
          <w:szCs w:val="24"/>
        </w:rPr>
        <w:t>Enforcement of Debt Limits</w:t>
      </w:r>
      <w:r w:rsidR="00D557D1">
        <w:rPr>
          <w:rFonts w:ascii="Arial" w:hAnsi="Arial" w:cs="Arial"/>
          <w:b/>
          <w:bCs/>
          <w:sz w:val="24"/>
          <w:szCs w:val="24"/>
        </w:rPr>
        <w:t>: Basic Principles</w:t>
      </w:r>
    </w:p>
    <w:p w14:paraId="69B656AB" w14:textId="5AA6EFCD" w:rsidR="00AD0B15" w:rsidRPr="00D557D1" w:rsidRDefault="00AD0B15" w:rsidP="006460D7">
      <w:pPr>
        <w:ind w:right="207"/>
        <w:jc w:val="both"/>
        <w:rPr>
          <w:rFonts w:ascii="Arial" w:hAnsi="Arial" w:cs="Arial"/>
          <w:sz w:val="24"/>
          <w:szCs w:val="24"/>
        </w:rPr>
      </w:pPr>
      <w:r w:rsidRPr="00D557D1">
        <w:rPr>
          <w:rFonts w:ascii="Arial" w:hAnsi="Arial" w:cs="Arial"/>
          <w:sz w:val="24"/>
          <w:szCs w:val="24"/>
        </w:rPr>
        <w:t xml:space="preserve">The Act </w:t>
      </w:r>
      <w:r w:rsidR="008048B2">
        <w:rPr>
          <w:rFonts w:ascii="Arial" w:hAnsi="Arial" w:cs="Arial"/>
          <w:sz w:val="24"/>
          <w:szCs w:val="24"/>
        </w:rPr>
        <w:t xml:space="preserve">in S.42 </w:t>
      </w:r>
      <w:r w:rsidRPr="00D557D1">
        <w:rPr>
          <w:rFonts w:ascii="Arial" w:hAnsi="Arial" w:cs="Arial"/>
          <w:sz w:val="24"/>
          <w:szCs w:val="24"/>
        </w:rPr>
        <w:t>makes extensive provisions for the enforcement of debt limits.</w:t>
      </w:r>
      <w:r w:rsidR="00402E94">
        <w:rPr>
          <w:rFonts w:ascii="Arial" w:hAnsi="Arial" w:cs="Arial"/>
          <w:sz w:val="24"/>
          <w:szCs w:val="24"/>
        </w:rPr>
        <w:t xml:space="preserve"> However, this is conti</w:t>
      </w:r>
      <w:r w:rsidR="006460D7">
        <w:rPr>
          <w:rFonts w:ascii="Arial" w:hAnsi="Arial" w:cs="Arial"/>
          <w:sz w:val="24"/>
          <w:szCs w:val="24"/>
        </w:rPr>
        <w:t>n</w:t>
      </w:r>
      <w:r w:rsidR="00402E94">
        <w:rPr>
          <w:rFonts w:ascii="Arial" w:hAnsi="Arial" w:cs="Arial"/>
          <w:sz w:val="24"/>
          <w:szCs w:val="24"/>
        </w:rPr>
        <w:t>gent on the s</w:t>
      </w:r>
      <w:r w:rsidR="006460D7">
        <w:rPr>
          <w:rFonts w:ascii="Arial" w:hAnsi="Arial" w:cs="Arial"/>
          <w:sz w:val="24"/>
          <w:szCs w:val="24"/>
        </w:rPr>
        <w:t>e</w:t>
      </w:r>
      <w:r w:rsidR="00402E94">
        <w:rPr>
          <w:rFonts w:ascii="Arial" w:hAnsi="Arial" w:cs="Arial"/>
          <w:sz w:val="24"/>
          <w:szCs w:val="24"/>
        </w:rPr>
        <w:t xml:space="preserve">tting and approval of the Consolidated Debt </w:t>
      </w:r>
      <w:r w:rsidR="006460D7">
        <w:rPr>
          <w:rFonts w:ascii="Arial" w:hAnsi="Arial" w:cs="Arial"/>
          <w:sz w:val="24"/>
          <w:szCs w:val="24"/>
        </w:rPr>
        <w:t>Limits.</w:t>
      </w:r>
    </w:p>
    <w:p w14:paraId="58DEEB9A" w14:textId="3998A97F" w:rsidR="004504A1" w:rsidRPr="00AD0B15" w:rsidRDefault="00AD0B15" w:rsidP="00D557D1">
      <w:pPr>
        <w:ind w:left="720" w:right="117"/>
        <w:jc w:val="both"/>
        <w:rPr>
          <w:rFonts w:ascii="Arial" w:hAnsi="Arial" w:cs="Arial"/>
          <w:i/>
          <w:iCs/>
          <w:sz w:val="24"/>
          <w:szCs w:val="24"/>
        </w:rPr>
      </w:pPr>
      <w:r>
        <w:rPr>
          <w:rFonts w:ascii="Arial" w:hAnsi="Arial" w:cs="Arial"/>
          <w:i/>
          <w:iCs/>
          <w:sz w:val="24"/>
          <w:szCs w:val="24"/>
        </w:rPr>
        <w:t>(</w:t>
      </w:r>
      <w:r w:rsidR="00D557D1">
        <w:rPr>
          <w:rFonts w:ascii="Arial" w:hAnsi="Arial" w:cs="Arial"/>
          <w:i/>
          <w:iCs/>
          <w:sz w:val="24"/>
          <w:szCs w:val="24"/>
        </w:rPr>
        <w:t>3</w:t>
      </w:r>
      <w:r>
        <w:rPr>
          <w:rFonts w:ascii="Arial" w:hAnsi="Arial" w:cs="Arial"/>
          <w:i/>
          <w:iCs/>
          <w:sz w:val="24"/>
          <w:szCs w:val="24"/>
        </w:rPr>
        <w:t xml:space="preserve">) </w:t>
      </w:r>
      <w:r w:rsidR="004504A1" w:rsidRPr="00AD0B15">
        <w:rPr>
          <w:rFonts w:ascii="Arial" w:hAnsi="Arial" w:cs="Arial"/>
          <w:i/>
          <w:iCs/>
          <w:sz w:val="24"/>
          <w:szCs w:val="24"/>
        </w:rPr>
        <w:t>For the purpose of verifying compliance with the limits specified pursuant to this section, the Commission shall, at the end of each quarter, determine the amount of the consolidated debt of each tier of government.</w:t>
      </w:r>
    </w:p>
    <w:p w14:paraId="7F6F4435" w14:textId="30AB40AF" w:rsidR="004504A1" w:rsidRPr="00AD0B15" w:rsidRDefault="00AD0B15" w:rsidP="00D557D1">
      <w:pPr>
        <w:spacing w:after="0" w:line="240" w:lineRule="auto"/>
        <w:ind w:left="720" w:right="117"/>
        <w:jc w:val="both"/>
        <w:rPr>
          <w:rFonts w:ascii="Arial" w:hAnsi="Arial" w:cs="Arial"/>
          <w:i/>
          <w:iCs/>
          <w:sz w:val="24"/>
          <w:szCs w:val="24"/>
        </w:rPr>
      </w:pPr>
      <w:r>
        <w:rPr>
          <w:rFonts w:ascii="Arial" w:hAnsi="Arial" w:cs="Arial"/>
          <w:i/>
          <w:iCs/>
          <w:sz w:val="24"/>
          <w:szCs w:val="24"/>
        </w:rPr>
        <w:t>(</w:t>
      </w:r>
      <w:r w:rsidR="00D557D1">
        <w:rPr>
          <w:rFonts w:ascii="Arial" w:hAnsi="Arial" w:cs="Arial"/>
          <w:i/>
          <w:iCs/>
          <w:sz w:val="24"/>
          <w:szCs w:val="24"/>
        </w:rPr>
        <w:t>4</w:t>
      </w:r>
      <w:r>
        <w:rPr>
          <w:rFonts w:ascii="Arial" w:hAnsi="Arial" w:cs="Arial"/>
          <w:i/>
          <w:iCs/>
          <w:sz w:val="24"/>
          <w:szCs w:val="24"/>
        </w:rPr>
        <w:t xml:space="preserve">) </w:t>
      </w:r>
      <w:r w:rsidR="004504A1" w:rsidRPr="00AD0B15">
        <w:rPr>
          <w:rFonts w:ascii="Arial" w:hAnsi="Arial" w:cs="Arial"/>
          <w:i/>
          <w:iCs/>
          <w:sz w:val="24"/>
          <w:szCs w:val="24"/>
        </w:rPr>
        <w:t>The Commission shall publish, on a quarterly basis, a list of the Governments in the Federation that have exceeded the limits of consolidated debt, indicating the amount by which the limit was exceeded.</w:t>
      </w:r>
    </w:p>
    <w:p w14:paraId="64F982D7" w14:textId="77777777" w:rsidR="00AD0B15" w:rsidRDefault="00AD0B15" w:rsidP="00AD0B15">
      <w:pPr>
        <w:spacing w:after="0" w:line="240" w:lineRule="auto"/>
        <w:ind w:right="117"/>
        <w:jc w:val="both"/>
        <w:rPr>
          <w:rFonts w:ascii="Arial" w:hAnsi="Arial" w:cs="Arial"/>
          <w:i/>
          <w:iCs/>
          <w:sz w:val="24"/>
          <w:szCs w:val="24"/>
        </w:rPr>
      </w:pPr>
    </w:p>
    <w:p w14:paraId="7F2CB2EF" w14:textId="34DD415B" w:rsidR="004504A1" w:rsidRPr="00AD0B15" w:rsidRDefault="00AD0B15" w:rsidP="00D557D1">
      <w:pPr>
        <w:spacing w:after="0" w:line="240" w:lineRule="auto"/>
        <w:ind w:left="720" w:right="117"/>
        <w:jc w:val="both"/>
        <w:rPr>
          <w:rFonts w:ascii="Arial" w:hAnsi="Arial" w:cs="Arial"/>
          <w:i/>
          <w:iCs/>
          <w:sz w:val="24"/>
          <w:szCs w:val="24"/>
        </w:rPr>
      </w:pPr>
      <w:r>
        <w:rPr>
          <w:rFonts w:ascii="Arial" w:hAnsi="Arial" w:cs="Arial"/>
          <w:i/>
          <w:iCs/>
          <w:sz w:val="24"/>
          <w:szCs w:val="24"/>
        </w:rPr>
        <w:t>(</w:t>
      </w:r>
      <w:r w:rsidR="00D557D1">
        <w:rPr>
          <w:rFonts w:ascii="Arial" w:hAnsi="Arial" w:cs="Arial"/>
          <w:i/>
          <w:iCs/>
          <w:sz w:val="24"/>
          <w:szCs w:val="24"/>
        </w:rPr>
        <w:t>5</w:t>
      </w:r>
      <w:r>
        <w:rPr>
          <w:rFonts w:ascii="Arial" w:hAnsi="Arial" w:cs="Arial"/>
          <w:i/>
          <w:iCs/>
          <w:sz w:val="24"/>
          <w:szCs w:val="24"/>
        </w:rPr>
        <w:t xml:space="preserve">) </w:t>
      </w:r>
      <w:r w:rsidR="004504A1" w:rsidRPr="00AD0B15">
        <w:rPr>
          <w:rFonts w:ascii="Arial" w:hAnsi="Arial" w:cs="Arial"/>
          <w:i/>
          <w:iCs/>
          <w:sz w:val="24"/>
          <w:szCs w:val="24"/>
        </w:rPr>
        <w:t>Where at the end of any quarter, the consolidated debt of the Federal, State or Local Governments exceeds the respective limits; it shall be brought within the limit not later than the end of the three subsequent quarters with a minimum of 25 percent reduction in the first quarter.</w:t>
      </w:r>
    </w:p>
    <w:p w14:paraId="70D97A0D" w14:textId="77777777" w:rsidR="004504A1" w:rsidRPr="0068285E" w:rsidRDefault="004504A1" w:rsidP="00AD0B15">
      <w:pPr>
        <w:ind w:right="117"/>
        <w:jc w:val="both"/>
        <w:rPr>
          <w:rFonts w:ascii="Arial" w:hAnsi="Arial" w:cs="Arial"/>
          <w:i/>
          <w:iCs/>
          <w:sz w:val="14"/>
          <w:szCs w:val="14"/>
        </w:rPr>
      </w:pPr>
    </w:p>
    <w:p w14:paraId="622C2F0B" w14:textId="27211A59" w:rsidR="004504A1" w:rsidRPr="00AD0B15" w:rsidRDefault="00AD0B15" w:rsidP="00D557D1">
      <w:pPr>
        <w:spacing w:after="0" w:line="240" w:lineRule="auto"/>
        <w:ind w:right="117" w:firstLine="720"/>
        <w:jc w:val="both"/>
        <w:rPr>
          <w:rFonts w:ascii="Arial" w:hAnsi="Arial" w:cs="Arial"/>
          <w:i/>
          <w:iCs/>
          <w:sz w:val="24"/>
          <w:szCs w:val="24"/>
        </w:rPr>
      </w:pPr>
      <w:r>
        <w:rPr>
          <w:rFonts w:ascii="Arial" w:hAnsi="Arial" w:cs="Arial"/>
          <w:i/>
          <w:iCs/>
          <w:sz w:val="24"/>
          <w:szCs w:val="24"/>
        </w:rPr>
        <w:t>(</w:t>
      </w:r>
      <w:r w:rsidR="00D557D1">
        <w:rPr>
          <w:rFonts w:ascii="Arial" w:hAnsi="Arial" w:cs="Arial"/>
          <w:i/>
          <w:iCs/>
          <w:sz w:val="24"/>
          <w:szCs w:val="24"/>
        </w:rPr>
        <w:t>6</w:t>
      </w:r>
      <w:r>
        <w:rPr>
          <w:rFonts w:ascii="Arial" w:hAnsi="Arial" w:cs="Arial"/>
          <w:i/>
          <w:iCs/>
          <w:sz w:val="24"/>
          <w:szCs w:val="24"/>
        </w:rPr>
        <w:t xml:space="preserve">) </w:t>
      </w:r>
      <w:r w:rsidR="004504A1" w:rsidRPr="00AD0B15">
        <w:rPr>
          <w:rFonts w:ascii="Arial" w:hAnsi="Arial" w:cs="Arial"/>
          <w:i/>
          <w:iCs/>
          <w:sz w:val="24"/>
          <w:szCs w:val="24"/>
        </w:rPr>
        <w:t>Violators of the limits specified pursuant to this section shall-</w:t>
      </w:r>
    </w:p>
    <w:p w14:paraId="5415AF9B" w14:textId="77777777" w:rsidR="004504A1" w:rsidRPr="00AD0B15" w:rsidRDefault="004504A1" w:rsidP="00D511BE">
      <w:pPr>
        <w:numPr>
          <w:ilvl w:val="1"/>
          <w:numId w:val="35"/>
        </w:numPr>
        <w:spacing w:after="0" w:line="240" w:lineRule="auto"/>
        <w:ind w:right="117"/>
        <w:jc w:val="both"/>
        <w:rPr>
          <w:rFonts w:ascii="Arial" w:hAnsi="Arial" w:cs="Arial"/>
          <w:i/>
          <w:iCs/>
          <w:sz w:val="24"/>
          <w:szCs w:val="24"/>
        </w:rPr>
      </w:pPr>
      <w:r w:rsidRPr="00AD0B15">
        <w:rPr>
          <w:rFonts w:ascii="Arial" w:hAnsi="Arial" w:cs="Arial"/>
          <w:i/>
          <w:iCs/>
          <w:sz w:val="24"/>
          <w:szCs w:val="24"/>
        </w:rPr>
        <w:t>be prohibited from borrowing from internal or external sources, except for the refinancing of existing debts; and</w:t>
      </w:r>
    </w:p>
    <w:p w14:paraId="5EFEBBC0" w14:textId="77777777" w:rsidR="004504A1" w:rsidRPr="00D557D1" w:rsidRDefault="004504A1" w:rsidP="00AD0B15">
      <w:pPr>
        <w:ind w:left="1440" w:right="117"/>
        <w:jc w:val="both"/>
        <w:rPr>
          <w:rFonts w:ascii="Arial" w:hAnsi="Arial" w:cs="Arial"/>
          <w:i/>
          <w:iCs/>
          <w:sz w:val="12"/>
          <w:szCs w:val="12"/>
        </w:rPr>
      </w:pPr>
    </w:p>
    <w:p w14:paraId="6D75AAE9" w14:textId="77777777" w:rsidR="004504A1" w:rsidRPr="00AD0B15" w:rsidRDefault="004504A1" w:rsidP="00D511BE">
      <w:pPr>
        <w:numPr>
          <w:ilvl w:val="1"/>
          <w:numId w:val="35"/>
        </w:numPr>
        <w:spacing w:after="0" w:line="240" w:lineRule="auto"/>
        <w:ind w:right="117"/>
        <w:jc w:val="both"/>
        <w:rPr>
          <w:rFonts w:ascii="Arial" w:hAnsi="Arial" w:cs="Arial"/>
          <w:i/>
          <w:iCs/>
          <w:sz w:val="24"/>
          <w:szCs w:val="24"/>
        </w:rPr>
      </w:pPr>
      <w:r w:rsidRPr="00AD0B15">
        <w:rPr>
          <w:rFonts w:ascii="Arial" w:hAnsi="Arial" w:cs="Arial"/>
          <w:i/>
          <w:iCs/>
          <w:sz w:val="24"/>
          <w:szCs w:val="24"/>
        </w:rPr>
        <w:t>bring the debt within the established limit by restricting funding commitments accordingly.</w:t>
      </w:r>
    </w:p>
    <w:p w14:paraId="562A97A4" w14:textId="77777777" w:rsidR="004504A1" w:rsidRPr="00D557D1" w:rsidRDefault="004504A1" w:rsidP="00AD0B15">
      <w:pPr>
        <w:ind w:right="117"/>
        <w:jc w:val="both"/>
        <w:rPr>
          <w:rFonts w:ascii="Arial" w:hAnsi="Arial" w:cs="Arial"/>
          <w:i/>
          <w:iCs/>
          <w:sz w:val="14"/>
          <w:szCs w:val="14"/>
        </w:rPr>
      </w:pPr>
      <w:r w:rsidRPr="00AD0B15">
        <w:rPr>
          <w:rFonts w:ascii="Arial" w:hAnsi="Arial" w:cs="Arial"/>
          <w:i/>
          <w:iCs/>
          <w:sz w:val="24"/>
          <w:szCs w:val="24"/>
        </w:rPr>
        <w:t xml:space="preserve"> </w:t>
      </w:r>
    </w:p>
    <w:p w14:paraId="3B08571B" w14:textId="3BFC9D73" w:rsidR="004504A1" w:rsidRPr="00AD0B15" w:rsidRDefault="00AD0B15" w:rsidP="00D557D1">
      <w:pPr>
        <w:spacing w:after="0" w:line="240" w:lineRule="auto"/>
        <w:ind w:left="720" w:right="117"/>
        <w:jc w:val="both"/>
        <w:rPr>
          <w:rFonts w:ascii="Arial" w:hAnsi="Arial" w:cs="Arial"/>
          <w:i/>
          <w:iCs/>
          <w:sz w:val="24"/>
          <w:szCs w:val="24"/>
        </w:rPr>
      </w:pPr>
      <w:r>
        <w:rPr>
          <w:rFonts w:ascii="Arial" w:hAnsi="Arial" w:cs="Arial"/>
          <w:i/>
          <w:iCs/>
          <w:sz w:val="24"/>
          <w:szCs w:val="24"/>
        </w:rPr>
        <w:t>(</w:t>
      </w:r>
      <w:r w:rsidR="00D557D1">
        <w:rPr>
          <w:rFonts w:ascii="Arial" w:hAnsi="Arial" w:cs="Arial"/>
          <w:i/>
          <w:iCs/>
          <w:sz w:val="24"/>
          <w:szCs w:val="24"/>
        </w:rPr>
        <w:t>7</w:t>
      </w:r>
      <w:r>
        <w:rPr>
          <w:rFonts w:ascii="Arial" w:hAnsi="Arial" w:cs="Arial"/>
          <w:i/>
          <w:iCs/>
          <w:sz w:val="24"/>
          <w:szCs w:val="24"/>
        </w:rPr>
        <w:t xml:space="preserve">) </w:t>
      </w:r>
      <w:r w:rsidR="004504A1" w:rsidRPr="00AD0B15">
        <w:rPr>
          <w:rFonts w:ascii="Arial" w:hAnsi="Arial" w:cs="Arial"/>
          <w:i/>
          <w:iCs/>
          <w:sz w:val="24"/>
          <w:szCs w:val="24"/>
        </w:rPr>
        <w:t>Where non-compliance with the limit specified pursuant to this section persists after the time limited by subsection (5) of this section, the affected Government shall also be prohibited from receiving grants from any other Government in the Federation.</w:t>
      </w:r>
    </w:p>
    <w:p w14:paraId="3A9F1F11" w14:textId="2A0D606B" w:rsidR="00BA6A74" w:rsidRDefault="00BA6A74" w:rsidP="00B44896">
      <w:pPr>
        <w:jc w:val="both"/>
        <w:rPr>
          <w:rFonts w:ascii="Arial" w:hAnsi="Arial" w:cs="Arial"/>
          <w:bCs/>
          <w:sz w:val="16"/>
          <w:szCs w:val="16"/>
        </w:rPr>
      </w:pPr>
    </w:p>
    <w:p w14:paraId="5E38AFFA" w14:textId="5B85666A" w:rsidR="000B694B" w:rsidRPr="000B694B" w:rsidRDefault="000B694B" w:rsidP="00B44896">
      <w:pPr>
        <w:jc w:val="both"/>
        <w:rPr>
          <w:rFonts w:ascii="Arial" w:hAnsi="Arial" w:cs="Arial"/>
          <w:bCs/>
          <w:sz w:val="24"/>
          <w:szCs w:val="24"/>
        </w:rPr>
      </w:pPr>
      <w:r w:rsidRPr="000B694B">
        <w:rPr>
          <w:rFonts w:ascii="Arial" w:hAnsi="Arial" w:cs="Arial"/>
          <w:bCs/>
          <w:sz w:val="24"/>
          <w:szCs w:val="24"/>
        </w:rPr>
        <w:t>Furthermore. S.44 (</w:t>
      </w:r>
      <w:r>
        <w:rPr>
          <w:rFonts w:ascii="Arial" w:hAnsi="Arial" w:cs="Arial"/>
          <w:bCs/>
          <w:sz w:val="24"/>
          <w:szCs w:val="24"/>
        </w:rPr>
        <w:t>4</w:t>
      </w:r>
      <w:r w:rsidRPr="000B694B">
        <w:rPr>
          <w:rFonts w:ascii="Arial" w:hAnsi="Arial" w:cs="Arial"/>
          <w:bCs/>
          <w:sz w:val="24"/>
          <w:szCs w:val="24"/>
        </w:rPr>
        <w:t>) provides that:</w:t>
      </w:r>
    </w:p>
    <w:p w14:paraId="1CEAA264" w14:textId="77777777" w:rsidR="000B694B" w:rsidRPr="000B694B" w:rsidRDefault="000B694B" w:rsidP="000B694B">
      <w:pPr>
        <w:spacing w:after="0" w:line="240" w:lineRule="auto"/>
        <w:ind w:left="720" w:right="207"/>
        <w:jc w:val="both"/>
        <w:rPr>
          <w:rFonts w:ascii="Arial" w:hAnsi="Arial" w:cs="Arial"/>
          <w:i/>
          <w:iCs/>
          <w:sz w:val="24"/>
          <w:szCs w:val="24"/>
        </w:rPr>
      </w:pPr>
      <w:r w:rsidRPr="000B694B">
        <w:rPr>
          <w:rFonts w:ascii="Arial" w:hAnsi="Arial" w:cs="Arial"/>
          <w:i/>
          <w:iCs/>
          <w:sz w:val="24"/>
          <w:szCs w:val="24"/>
        </w:rPr>
        <w:t>The Commission shall verify on a quarterly basis, compliance with the limits and conditions for borrowing by each Government in the Federation.</w:t>
      </w:r>
    </w:p>
    <w:p w14:paraId="508B44B6" w14:textId="77777777" w:rsidR="00402E94" w:rsidRDefault="00402E94" w:rsidP="00B44896">
      <w:pPr>
        <w:jc w:val="both"/>
        <w:rPr>
          <w:rFonts w:ascii="Arial" w:hAnsi="Arial" w:cs="Arial"/>
          <w:bCs/>
          <w:sz w:val="24"/>
          <w:szCs w:val="24"/>
        </w:rPr>
      </w:pPr>
    </w:p>
    <w:p w14:paraId="2A6A4E50" w14:textId="4F82307E" w:rsidR="00D557D1" w:rsidRPr="00B85D1F" w:rsidRDefault="00D557D1" w:rsidP="00B44896">
      <w:pPr>
        <w:jc w:val="both"/>
        <w:rPr>
          <w:rFonts w:ascii="Arial" w:hAnsi="Arial" w:cs="Arial"/>
          <w:bCs/>
          <w:sz w:val="24"/>
          <w:szCs w:val="24"/>
        </w:rPr>
      </w:pPr>
      <w:r w:rsidRPr="00D557D1">
        <w:rPr>
          <w:rFonts w:ascii="Arial" w:hAnsi="Arial" w:cs="Arial"/>
          <w:bCs/>
          <w:sz w:val="24"/>
          <w:szCs w:val="24"/>
        </w:rPr>
        <w:lastRenderedPageBreak/>
        <w:t>These subsections provide for verification of compliance at the level of the Federal Government and the States.</w:t>
      </w:r>
      <w:r w:rsidR="00B85D1F">
        <w:rPr>
          <w:rFonts w:ascii="Arial" w:hAnsi="Arial" w:cs="Arial"/>
          <w:bCs/>
          <w:sz w:val="24"/>
          <w:szCs w:val="24"/>
        </w:rPr>
        <w:t xml:space="preserve"> </w:t>
      </w:r>
      <w:r w:rsidR="0079128B">
        <w:rPr>
          <w:rFonts w:ascii="Arial" w:hAnsi="Arial" w:cs="Arial"/>
          <w:bCs/>
          <w:sz w:val="24"/>
          <w:szCs w:val="24"/>
        </w:rPr>
        <w:t>I</w:t>
      </w:r>
      <w:r w:rsidR="00B85D1F">
        <w:rPr>
          <w:rFonts w:ascii="Arial" w:hAnsi="Arial" w:cs="Arial"/>
          <w:bCs/>
          <w:sz w:val="24"/>
          <w:szCs w:val="24"/>
        </w:rPr>
        <w:t xml:space="preserve">t also provides for sanctions for defaulters to ensure they bring their debts back under the ceiling. Several measures are provided in these </w:t>
      </w:r>
      <w:proofErr w:type="gramStart"/>
      <w:r w:rsidR="00B85D1F">
        <w:rPr>
          <w:rFonts w:ascii="Arial" w:hAnsi="Arial" w:cs="Arial"/>
          <w:bCs/>
          <w:sz w:val="24"/>
          <w:szCs w:val="24"/>
        </w:rPr>
        <w:t>subsections</w:t>
      </w:r>
      <w:proofErr w:type="gramEnd"/>
      <w:r w:rsidR="00B85D1F">
        <w:rPr>
          <w:rFonts w:ascii="Arial" w:hAnsi="Arial" w:cs="Arial"/>
          <w:bCs/>
          <w:sz w:val="24"/>
          <w:szCs w:val="24"/>
        </w:rPr>
        <w:t xml:space="preserve"> vis, determination of compliance, publication of a list of defaulters which brings public pressure, some level of naming and shaming, setting a timeframe for compliance, and thereafter being prohibited from internal and external source borrowing and finally being restricted from accessing grants from any other </w:t>
      </w:r>
      <w:r w:rsidR="00B85D1F" w:rsidRPr="00B85D1F">
        <w:rPr>
          <w:rFonts w:ascii="Arial" w:hAnsi="Arial" w:cs="Arial"/>
          <w:sz w:val="24"/>
          <w:szCs w:val="24"/>
        </w:rPr>
        <w:t>Government in the Federation.</w:t>
      </w:r>
    </w:p>
    <w:p w14:paraId="61F5C9C5" w14:textId="4650B8E8" w:rsidR="00B85D1F" w:rsidRPr="00A724D4" w:rsidRDefault="00E335F4" w:rsidP="00B85D1F">
      <w:pPr>
        <w:jc w:val="both"/>
        <w:rPr>
          <w:rFonts w:ascii="Arial" w:hAnsi="Arial" w:cs="Arial"/>
          <w:b/>
          <w:sz w:val="24"/>
          <w:szCs w:val="24"/>
        </w:rPr>
      </w:pPr>
      <w:r>
        <w:rPr>
          <w:rFonts w:ascii="Arial" w:hAnsi="Arial" w:cs="Arial"/>
          <w:b/>
          <w:sz w:val="24"/>
          <w:szCs w:val="24"/>
        </w:rPr>
        <w:t xml:space="preserve">6.4.1 </w:t>
      </w:r>
      <w:r w:rsidR="00B85D1F" w:rsidRPr="00A724D4">
        <w:rPr>
          <w:rFonts w:ascii="Arial" w:hAnsi="Arial" w:cs="Arial"/>
          <w:b/>
          <w:sz w:val="24"/>
          <w:szCs w:val="24"/>
        </w:rPr>
        <w:t>Responsibilities and Timeline</w:t>
      </w:r>
    </w:p>
    <w:p w14:paraId="1552874E" w14:textId="75DFD39E" w:rsidR="00A5436D" w:rsidRDefault="00B85D1F" w:rsidP="00B44896">
      <w:pPr>
        <w:jc w:val="both"/>
        <w:rPr>
          <w:rFonts w:ascii="Arial" w:hAnsi="Arial" w:cs="Arial"/>
          <w:bCs/>
          <w:sz w:val="24"/>
          <w:szCs w:val="24"/>
        </w:rPr>
      </w:pPr>
      <w:r w:rsidRPr="00B85D1F">
        <w:rPr>
          <w:rFonts w:ascii="Arial" w:hAnsi="Arial" w:cs="Arial"/>
          <w:bCs/>
          <w:sz w:val="24"/>
          <w:szCs w:val="24"/>
        </w:rPr>
        <w:t xml:space="preserve">The determination of the debts of the various governments in the Federation is an assignment for the Commission. </w:t>
      </w:r>
      <w:r w:rsidR="0069268C">
        <w:rPr>
          <w:rFonts w:ascii="Arial" w:hAnsi="Arial" w:cs="Arial"/>
          <w:bCs/>
          <w:sz w:val="24"/>
          <w:szCs w:val="24"/>
        </w:rPr>
        <w:t xml:space="preserve">But this has to be done in collaboration with the Debt Management Office of Nigeria considering DMO’s statutory mandate. </w:t>
      </w:r>
      <w:r w:rsidRPr="00B85D1F">
        <w:rPr>
          <w:rFonts w:ascii="Arial" w:hAnsi="Arial" w:cs="Arial"/>
          <w:bCs/>
          <w:sz w:val="24"/>
          <w:szCs w:val="24"/>
        </w:rPr>
        <w:t xml:space="preserve">Also, the publication of the findings in terms of governments that have violated the </w:t>
      </w:r>
      <w:r w:rsidR="00BA6A74">
        <w:rPr>
          <w:rFonts w:ascii="Arial" w:hAnsi="Arial" w:cs="Arial"/>
          <w:bCs/>
          <w:sz w:val="24"/>
          <w:szCs w:val="24"/>
        </w:rPr>
        <w:t>A</w:t>
      </w:r>
      <w:r w:rsidRPr="00B85D1F">
        <w:rPr>
          <w:rFonts w:ascii="Arial" w:hAnsi="Arial" w:cs="Arial"/>
          <w:bCs/>
          <w:sz w:val="24"/>
          <w:szCs w:val="24"/>
        </w:rPr>
        <w:t>ct is to be done by the Commission.</w:t>
      </w:r>
      <w:r>
        <w:rPr>
          <w:rFonts w:ascii="Arial" w:hAnsi="Arial" w:cs="Arial"/>
          <w:bCs/>
          <w:sz w:val="24"/>
          <w:szCs w:val="24"/>
        </w:rPr>
        <w:t xml:space="preserve"> This is to be done on a quarterly basis. Bringing the debt to fall under the ceiling for any particular government is the responsibility of the particular </w:t>
      </w:r>
      <w:r w:rsidR="0079128B">
        <w:rPr>
          <w:rFonts w:ascii="Arial" w:hAnsi="Arial" w:cs="Arial"/>
          <w:bCs/>
          <w:sz w:val="24"/>
          <w:szCs w:val="24"/>
        </w:rPr>
        <w:t xml:space="preserve">tier of </w:t>
      </w:r>
      <w:r>
        <w:rPr>
          <w:rFonts w:ascii="Arial" w:hAnsi="Arial" w:cs="Arial"/>
          <w:bCs/>
          <w:sz w:val="24"/>
          <w:szCs w:val="24"/>
        </w:rPr>
        <w:t>Government.</w:t>
      </w:r>
      <w:r w:rsidR="002C0AB1">
        <w:rPr>
          <w:rFonts w:ascii="Arial" w:hAnsi="Arial" w:cs="Arial"/>
          <w:bCs/>
          <w:sz w:val="24"/>
          <w:szCs w:val="24"/>
        </w:rPr>
        <w:t xml:space="preserve"> It is understood that compliance with debt limits is the product of </w:t>
      </w:r>
      <w:r w:rsidR="002C0AB1" w:rsidRPr="002C0AB1">
        <w:rPr>
          <w:rFonts w:ascii="Arial" w:hAnsi="Arial" w:cs="Arial"/>
          <w:bCs/>
          <w:sz w:val="24"/>
          <w:szCs w:val="24"/>
        </w:rPr>
        <w:t>continuo</w:t>
      </w:r>
      <w:r w:rsidR="002C0AB1">
        <w:rPr>
          <w:rFonts w:ascii="Arial" w:hAnsi="Arial" w:cs="Arial"/>
          <w:bCs/>
          <w:sz w:val="24"/>
          <w:szCs w:val="24"/>
        </w:rPr>
        <w:t>u</w:t>
      </w:r>
      <w:r w:rsidR="002C0AB1" w:rsidRPr="002C0AB1">
        <w:rPr>
          <w:rFonts w:ascii="Arial" w:hAnsi="Arial" w:cs="Arial"/>
          <w:bCs/>
          <w:sz w:val="24"/>
          <w:szCs w:val="24"/>
        </w:rPr>
        <w:t xml:space="preserve">s fiscal governance </w:t>
      </w:r>
      <w:r w:rsidR="00BA6A74">
        <w:rPr>
          <w:rFonts w:ascii="Arial" w:hAnsi="Arial" w:cs="Arial"/>
          <w:bCs/>
          <w:sz w:val="24"/>
          <w:szCs w:val="24"/>
        </w:rPr>
        <w:t>activities</w:t>
      </w:r>
      <w:r w:rsidR="002C0AB1" w:rsidRPr="002C0AB1">
        <w:rPr>
          <w:rFonts w:ascii="Arial" w:hAnsi="Arial" w:cs="Arial"/>
          <w:bCs/>
          <w:sz w:val="24"/>
          <w:szCs w:val="24"/>
        </w:rPr>
        <w:t xml:space="preserve"> including</w:t>
      </w:r>
      <w:r w:rsidR="00A5436D">
        <w:rPr>
          <w:rFonts w:ascii="Arial" w:hAnsi="Arial" w:cs="Arial"/>
          <w:bCs/>
          <w:sz w:val="24"/>
          <w:szCs w:val="24"/>
        </w:rPr>
        <w:t>:</w:t>
      </w:r>
    </w:p>
    <w:p w14:paraId="58E0C39B" w14:textId="639241E8" w:rsidR="00A5436D" w:rsidRDefault="00A5436D" w:rsidP="00D511BE">
      <w:pPr>
        <w:pStyle w:val="ListParagraph"/>
        <w:numPr>
          <w:ilvl w:val="0"/>
          <w:numId w:val="36"/>
        </w:numPr>
        <w:jc w:val="both"/>
        <w:rPr>
          <w:rFonts w:ascii="Arial" w:hAnsi="Arial" w:cs="Arial"/>
          <w:sz w:val="24"/>
          <w:szCs w:val="24"/>
        </w:rPr>
      </w:pPr>
      <w:r w:rsidRPr="00A5436D">
        <w:rPr>
          <w:rFonts w:ascii="Arial" w:hAnsi="Arial" w:cs="Arial"/>
          <w:bCs/>
          <w:sz w:val="24"/>
          <w:szCs w:val="24"/>
        </w:rPr>
        <w:t>T</w:t>
      </w:r>
      <w:r w:rsidR="002C0AB1" w:rsidRPr="00A5436D">
        <w:rPr>
          <w:rFonts w:ascii="Arial" w:hAnsi="Arial" w:cs="Arial"/>
          <w:bCs/>
          <w:sz w:val="24"/>
          <w:szCs w:val="24"/>
        </w:rPr>
        <w:t xml:space="preserve">he executive proposal, legislative approval and executive implementation of </w:t>
      </w:r>
      <w:r w:rsidR="002C0AB1" w:rsidRPr="00A5436D">
        <w:rPr>
          <w:rFonts w:ascii="Arial" w:hAnsi="Arial" w:cs="Arial"/>
          <w:sz w:val="24"/>
          <w:szCs w:val="24"/>
        </w:rPr>
        <w:t>measures on cost, cost control which is part of the documentation to be submitted with the Appropriation Bill under S.19 of the Act.</w:t>
      </w:r>
    </w:p>
    <w:p w14:paraId="7CF73BCB" w14:textId="77777777" w:rsidR="00BA6A74" w:rsidRPr="00BA6A74" w:rsidRDefault="00BA6A74" w:rsidP="00BA6A74">
      <w:pPr>
        <w:pStyle w:val="ListParagraph"/>
        <w:jc w:val="both"/>
        <w:rPr>
          <w:rFonts w:ascii="Arial" w:hAnsi="Arial" w:cs="Arial"/>
          <w:sz w:val="16"/>
          <w:szCs w:val="16"/>
        </w:rPr>
      </w:pPr>
    </w:p>
    <w:p w14:paraId="149A719E" w14:textId="78FA9F97" w:rsidR="00BA6A74" w:rsidRDefault="00BA6A74" w:rsidP="00D511BE">
      <w:pPr>
        <w:pStyle w:val="ListParagraph"/>
        <w:numPr>
          <w:ilvl w:val="0"/>
          <w:numId w:val="36"/>
        </w:numPr>
        <w:jc w:val="both"/>
        <w:rPr>
          <w:rFonts w:ascii="Arial" w:hAnsi="Arial" w:cs="Arial"/>
          <w:sz w:val="24"/>
          <w:szCs w:val="24"/>
        </w:rPr>
      </w:pPr>
      <w:r>
        <w:rPr>
          <w:rFonts w:ascii="Arial" w:hAnsi="Arial" w:cs="Arial"/>
          <w:sz w:val="24"/>
          <w:szCs w:val="24"/>
        </w:rPr>
        <w:t>An evidence informed Debt Management Strategy.</w:t>
      </w:r>
    </w:p>
    <w:p w14:paraId="41C9536D" w14:textId="77777777" w:rsidR="00BA6A74" w:rsidRPr="00BA6A74" w:rsidRDefault="00BA6A74" w:rsidP="00BA6A74">
      <w:pPr>
        <w:pStyle w:val="ListParagraph"/>
        <w:jc w:val="both"/>
        <w:rPr>
          <w:rFonts w:ascii="Arial" w:hAnsi="Arial" w:cs="Arial"/>
          <w:sz w:val="18"/>
          <w:szCs w:val="18"/>
        </w:rPr>
      </w:pPr>
    </w:p>
    <w:p w14:paraId="5D95E5CE" w14:textId="39704CE7" w:rsidR="00BA6A74" w:rsidRDefault="00BA6A74" w:rsidP="00D511BE">
      <w:pPr>
        <w:pStyle w:val="ListParagraph"/>
        <w:numPr>
          <w:ilvl w:val="0"/>
          <w:numId w:val="36"/>
        </w:numPr>
        <w:jc w:val="both"/>
        <w:rPr>
          <w:rFonts w:ascii="Arial" w:hAnsi="Arial" w:cs="Arial"/>
          <w:sz w:val="24"/>
          <w:szCs w:val="24"/>
        </w:rPr>
      </w:pPr>
      <w:r>
        <w:rPr>
          <w:rFonts w:ascii="Arial" w:hAnsi="Arial" w:cs="Arial"/>
          <w:sz w:val="24"/>
          <w:szCs w:val="24"/>
        </w:rPr>
        <w:t>Yearly conduct of evidence informed Debt Sustainability Analysis and implementation of its recommendations.</w:t>
      </w:r>
    </w:p>
    <w:p w14:paraId="1E083C3E" w14:textId="77777777" w:rsidR="00BA6A74" w:rsidRDefault="00BA6A74" w:rsidP="00BA6A74">
      <w:pPr>
        <w:pStyle w:val="ListParagraph"/>
        <w:jc w:val="both"/>
        <w:rPr>
          <w:rFonts w:ascii="Arial" w:hAnsi="Arial" w:cs="Arial"/>
          <w:sz w:val="24"/>
          <w:szCs w:val="24"/>
        </w:rPr>
      </w:pPr>
    </w:p>
    <w:p w14:paraId="28508C65" w14:textId="1C23EFDA" w:rsidR="00BA6A74" w:rsidRDefault="00BA6A74" w:rsidP="00D511BE">
      <w:pPr>
        <w:pStyle w:val="ListParagraph"/>
        <w:numPr>
          <w:ilvl w:val="0"/>
          <w:numId w:val="36"/>
        </w:numPr>
        <w:jc w:val="both"/>
        <w:rPr>
          <w:rFonts w:ascii="Arial" w:hAnsi="Arial" w:cs="Arial"/>
          <w:sz w:val="24"/>
          <w:szCs w:val="24"/>
        </w:rPr>
      </w:pPr>
      <w:r>
        <w:rPr>
          <w:rFonts w:ascii="Arial" w:hAnsi="Arial" w:cs="Arial"/>
          <w:sz w:val="24"/>
          <w:szCs w:val="24"/>
        </w:rPr>
        <w:t>Full implementation of S.12 of the Act on aggregate expenditure ceiling.</w:t>
      </w:r>
    </w:p>
    <w:p w14:paraId="60F9EB0B" w14:textId="77777777" w:rsidR="00A5436D" w:rsidRPr="00A5436D" w:rsidRDefault="00A5436D" w:rsidP="00A5436D">
      <w:pPr>
        <w:pStyle w:val="ListParagraph"/>
        <w:jc w:val="both"/>
        <w:rPr>
          <w:rFonts w:ascii="Arial" w:hAnsi="Arial" w:cs="Arial"/>
          <w:sz w:val="24"/>
          <w:szCs w:val="24"/>
        </w:rPr>
      </w:pPr>
    </w:p>
    <w:p w14:paraId="1A1D7ABA" w14:textId="644E44AE" w:rsidR="00A5436D" w:rsidRDefault="00A5436D" w:rsidP="00D511BE">
      <w:pPr>
        <w:pStyle w:val="ListParagraph"/>
        <w:numPr>
          <w:ilvl w:val="0"/>
          <w:numId w:val="36"/>
        </w:numPr>
        <w:jc w:val="both"/>
        <w:rPr>
          <w:rFonts w:ascii="Arial" w:hAnsi="Arial" w:cs="Arial"/>
          <w:sz w:val="24"/>
          <w:szCs w:val="24"/>
        </w:rPr>
      </w:pPr>
      <w:r w:rsidRPr="00A5436D">
        <w:rPr>
          <w:rFonts w:ascii="Arial" w:hAnsi="Arial" w:cs="Arial"/>
          <w:sz w:val="24"/>
          <w:szCs w:val="24"/>
        </w:rPr>
        <w:t>A Consolidated Debt Statement, part of the MTEF, setting out and describing the fiscal significance of the debt liability of the Federal Government and implementation of measures to reduce any such liability</w:t>
      </w:r>
      <w:r w:rsidR="00BA6A74">
        <w:rPr>
          <w:rFonts w:ascii="Arial" w:hAnsi="Arial" w:cs="Arial"/>
          <w:sz w:val="24"/>
          <w:szCs w:val="24"/>
        </w:rPr>
        <w:t>.</w:t>
      </w:r>
      <w:r w:rsidRPr="00A5436D">
        <w:rPr>
          <w:rFonts w:ascii="Arial" w:hAnsi="Arial" w:cs="Arial"/>
          <w:sz w:val="24"/>
          <w:szCs w:val="24"/>
        </w:rPr>
        <w:t xml:space="preserve"> </w:t>
      </w:r>
    </w:p>
    <w:p w14:paraId="758ADAE8" w14:textId="77777777" w:rsidR="00BA6A74" w:rsidRPr="00BA6A74" w:rsidRDefault="00BA6A74" w:rsidP="00BA6A74">
      <w:pPr>
        <w:pStyle w:val="ListParagraph"/>
        <w:rPr>
          <w:rFonts w:ascii="Arial" w:hAnsi="Arial" w:cs="Arial"/>
          <w:sz w:val="24"/>
          <w:szCs w:val="24"/>
        </w:rPr>
      </w:pPr>
    </w:p>
    <w:p w14:paraId="2E9C13C2" w14:textId="445A94B1" w:rsidR="00FF5C7C" w:rsidRPr="006460D7" w:rsidRDefault="00A5436D" w:rsidP="00D511BE">
      <w:pPr>
        <w:pStyle w:val="ListParagraph"/>
        <w:numPr>
          <w:ilvl w:val="0"/>
          <w:numId w:val="36"/>
        </w:numPr>
        <w:jc w:val="both"/>
        <w:rPr>
          <w:rFonts w:ascii="Arial" w:hAnsi="Arial" w:cs="Arial"/>
          <w:b/>
          <w:sz w:val="24"/>
          <w:szCs w:val="24"/>
        </w:rPr>
      </w:pPr>
      <w:r w:rsidRPr="00A5436D">
        <w:rPr>
          <w:rFonts w:ascii="Arial" w:hAnsi="Arial" w:cs="Arial"/>
          <w:sz w:val="24"/>
          <w:szCs w:val="24"/>
        </w:rPr>
        <w:t xml:space="preserve">A statement describing </w:t>
      </w:r>
      <w:bookmarkStart w:id="4" w:name="_Hlk201760561"/>
      <w:r w:rsidRPr="00A5436D">
        <w:rPr>
          <w:rFonts w:ascii="Arial" w:hAnsi="Arial" w:cs="Arial"/>
          <w:sz w:val="24"/>
          <w:szCs w:val="24"/>
        </w:rPr>
        <w:t>the nature and fiscal significance of contingent liabilities and quasi-fiscal activities and implementation of measures to offset the crystallization of such liabilities</w:t>
      </w:r>
      <w:bookmarkEnd w:id="4"/>
      <w:r w:rsidR="00BA6A74">
        <w:rPr>
          <w:rFonts w:ascii="Arial" w:hAnsi="Arial" w:cs="Arial"/>
          <w:sz w:val="24"/>
          <w:szCs w:val="24"/>
        </w:rPr>
        <w:t>.</w:t>
      </w:r>
    </w:p>
    <w:p w14:paraId="46335410" w14:textId="77777777" w:rsidR="006460D7" w:rsidRPr="006460D7" w:rsidRDefault="006460D7" w:rsidP="006460D7">
      <w:pPr>
        <w:pStyle w:val="ListParagraph"/>
        <w:rPr>
          <w:rFonts w:ascii="Arial" w:hAnsi="Arial" w:cs="Arial"/>
          <w:b/>
          <w:sz w:val="24"/>
          <w:szCs w:val="24"/>
        </w:rPr>
      </w:pPr>
    </w:p>
    <w:p w14:paraId="0725C786" w14:textId="3C863FF1" w:rsidR="00A5436D" w:rsidRPr="006460D7" w:rsidRDefault="006460D7" w:rsidP="006460D7">
      <w:pPr>
        <w:pStyle w:val="ListParagraph"/>
        <w:numPr>
          <w:ilvl w:val="2"/>
          <w:numId w:val="48"/>
        </w:numPr>
        <w:jc w:val="both"/>
        <w:rPr>
          <w:rFonts w:ascii="Arial" w:hAnsi="Arial" w:cs="Arial"/>
          <w:b/>
          <w:sz w:val="24"/>
          <w:szCs w:val="24"/>
        </w:rPr>
      </w:pPr>
      <w:r>
        <w:rPr>
          <w:rFonts w:ascii="Arial" w:hAnsi="Arial" w:cs="Arial"/>
          <w:b/>
          <w:sz w:val="24"/>
          <w:szCs w:val="24"/>
        </w:rPr>
        <w:t>Enforcement</w:t>
      </w:r>
    </w:p>
    <w:p w14:paraId="38660EEA" w14:textId="3DDA91E7" w:rsidR="002F4881" w:rsidRPr="006460D7" w:rsidRDefault="006460D7" w:rsidP="006460D7">
      <w:pPr>
        <w:jc w:val="both"/>
        <w:rPr>
          <w:rFonts w:ascii="Arial" w:hAnsi="Arial" w:cs="Arial"/>
          <w:sz w:val="24"/>
          <w:szCs w:val="24"/>
        </w:rPr>
      </w:pPr>
      <w:r>
        <w:rPr>
          <w:rFonts w:ascii="Arial" w:hAnsi="Arial" w:cs="Arial"/>
          <w:sz w:val="24"/>
          <w:szCs w:val="24"/>
        </w:rPr>
        <w:t>This is as stated in the Act. The Commission shall include information on the state of implementation of this section in its annual reports.</w:t>
      </w:r>
    </w:p>
    <w:p w14:paraId="650DD411" w14:textId="2EB0A8B3" w:rsidR="008048B2" w:rsidRPr="00AC0BC9" w:rsidRDefault="00E335F4" w:rsidP="008048B2">
      <w:pPr>
        <w:rPr>
          <w:rFonts w:ascii="Arial" w:hAnsi="Arial" w:cs="Arial"/>
          <w:b/>
          <w:bCs/>
          <w:sz w:val="24"/>
          <w:szCs w:val="24"/>
        </w:rPr>
      </w:pPr>
      <w:r>
        <w:rPr>
          <w:rFonts w:ascii="Arial" w:hAnsi="Arial" w:cs="Arial"/>
          <w:b/>
          <w:bCs/>
          <w:sz w:val="24"/>
          <w:szCs w:val="24"/>
        </w:rPr>
        <w:t xml:space="preserve">6.5 </w:t>
      </w:r>
      <w:r w:rsidR="008048B2" w:rsidRPr="00AC0BC9">
        <w:rPr>
          <w:rFonts w:ascii="Arial" w:hAnsi="Arial" w:cs="Arial"/>
          <w:b/>
          <w:bCs/>
          <w:sz w:val="24"/>
          <w:szCs w:val="24"/>
        </w:rPr>
        <w:t>Condition of Borrowing and Verification of Compliance with Limits</w:t>
      </w:r>
      <w:r w:rsidR="00617D1F">
        <w:rPr>
          <w:rFonts w:ascii="Arial" w:hAnsi="Arial" w:cs="Arial"/>
          <w:b/>
          <w:bCs/>
          <w:sz w:val="24"/>
          <w:szCs w:val="24"/>
        </w:rPr>
        <w:t>: Basic Principles</w:t>
      </w:r>
      <w:r w:rsidR="008048B2" w:rsidRPr="00AC0BC9">
        <w:rPr>
          <w:rFonts w:ascii="Arial" w:hAnsi="Arial" w:cs="Arial"/>
          <w:b/>
          <w:bCs/>
          <w:sz w:val="24"/>
          <w:szCs w:val="24"/>
        </w:rPr>
        <w:t xml:space="preserve">    </w:t>
      </w:r>
    </w:p>
    <w:p w14:paraId="477AC590" w14:textId="04730D4D" w:rsidR="008048B2" w:rsidRPr="00AC0BC9" w:rsidRDefault="008048B2" w:rsidP="00360A2A">
      <w:pPr>
        <w:jc w:val="both"/>
        <w:rPr>
          <w:rFonts w:ascii="Arial" w:hAnsi="Arial" w:cs="Arial"/>
          <w:bCs/>
          <w:sz w:val="24"/>
          <w:szCs w:val="24"/>
        </w:rPr>
      </w:pPr>
      <w:r w:rsidRPr="00AC0BC9">
        <w:rPr>
          <w:rFonts w:ascii="Arial" w:hAnsi="Arial" w:cs="Arial"/>
          <w:bCs/>
          <w:sz w:val="24"/>
          <w:szCs w:val="24"/>
        </w:rPr>
        <w:t>The Act in S.44 provides the conditions for borrowing</w:t>
      </w:r>
      <w:r w:rsidR="0094077F">
        <w:rPr>
          <w:rFonts w:ascii="Arial" w:hAnsi="Arial" w:cs="Arial"/>
          <w:bCs/>
          <w:sz w:val="24"/>
          <w:szCs w:val="24"/>
        </w:rPr>
        <w:t>:</w:t>
      </w:r>
    </w:p>
    <w:p w14:paraId="5B21DE65" w14:textId="77777777" w:rsidR="008048B2" w:rsidRPr="00AC0BC9" w:rsidRDefault="008048B2" w:rsidP="00AC0BC9">
      <w:pPr>
        <w:spacing w:after="0" w:line="240" w:lineRule="auto"/>
        <w:ind w:left="720" w:right="207"/>
        <w:jc w:val="both"/>
        <w:rPr>
          <w:rFonts w:ascii="Arial" w:hAnsi="Arial" w:cs="Arial"/>
          <w:i/>
          <w:iCs/>
          <w:sz w:val="24"/>
          <w:szCs w:val="24"/>
        </w:rPr>
      </w:pPr>
      <w:r w:rsidRPr="00AC0BC9">
        <w:rPr>
          <w:rFonts w:ascii="Arial" w:hAnsi="Arial" w:cs="Arial"/>
          <w:i/>
          <w:iCs/>
          <w:sz w:val="24"/>
          <w:szCs w:val="24"/>
        </w:rPr>
        <w:t>(1)</w:t>
      </w:r>
      <w:r w:rsidRPr="00AC0BC9">
        <w:rPr>
          <w:rFonts w:ascii="Arial" w:hAnsi="Arial" w:cs="Arial"/>
          <w:i/>
          <w:iCs/>
          <w:sz w:val="24"/>
          <w:szCs w:val="24"/>
        </w:rPr>
        <w:tab/>
      </w:r>
      <w:bookmarkStart w:id="5" w:name="_Hlk67750053"/>
      <w:r w:rsidRPr="00AC0BC9">
        <w:rPr>
          <w:rFonts w:ascii="Arial" w:hAnsi="Arial" w:cs="Arial"/>
          <w:i/>
          <w:iCs/>
          <w:sz w:val="24"/>
          <w:szCs w:val="24"/>
        </w:rPr>
        <w:t xml:space="preserve">Any Government in the Federation or its agencies and corporations desirous of borrowing shall, specify the purpose for which the borrowing is </w:t>
      </w:r>
      <w:r w:rsidRPr="00AC0BC9">
        <w:rPr>
          <w:rFonts w:ascii="Arial" w:hAnsi="Arial" w:cs="Arial"/>
          <w:i/>
          <w:iCs/>
          <w:sz w:val="24"/>
          <w:szCs w:val="24"/>
        </w:rPr>
        <w:lastRenderedPageBreak/>
        <w:t>intended and present a cost-benefit analysis, detailing the economic and social benefits of the purpose to which the intended borrowing is to be applied.</w:t>
      </w:r>
    </w:p>
    <w:bookmarkEnd w:id="5"/>
    <w:p w14:paraId="1E982DD2" w14:textId="77777777" w:rsidR="00AC0BC9" w:rsidRPr="00AC0BC9" w:rsidRDefault="00AC0BC9" w:rsidP="00AC0BC9">
      <w:pPr>
        <w:ind w:right="207"/>
        <w:jc w:val="both"/>
        <w:rPr>
          <w:rFonts w:ascii="Arial" w:hAnsi="Arial" w:cs="Arial"/>
          <w:i/>
          <w:iCs/>
          <w:sz w:val="14"/>
          <w:szCs w:val="14"/>
        </w:rPr>
      </w:pPr>
    </w:p>
    <w:p w14:paraId="4F5308FF" w14:textId="21C85CAD" w:rsidR="008048B2" w:rsidRPr="00AC0BC9" w:rsidRDefault="008048B2" w:rsidP="00AC0BC9">
      <w:pPr>
        <w:ind w:left="720" w:right="207"/>
        <w:jc w:val="both"/>
        <w:rPr>
          <w:rFonts w:ascii="Arial" w:hAnsi="Arial" w:cs="Arial"/>
          <w:i/>
          <w:iCs/>
          <w:sz w:val="24"/>
          <w:szCs w:val="24"/>
        </w:rPr>
      </w:pPr>
      <w:r w:rsidRPr="00AC0BC9">
        <w:rPr>
          <w:rFonts w:ascii="Arial" w:hAnsi="Arial" w:cs="Arial"/>
          <w:i/>
          <w:iCs/>
          <w:sz w:val="24"/>
          <w:szCs w:val="24"/>
        </w:rPr>
        <w:t>(2)</w:t>
      </w:r>
      <w:r w:rsidRPr="00AC0BC9">
        <w:rPr>
          <w:rFonts w:ascii="Arial" w:hAnsi="Arial" w:cs="Arial"/>
          <w:i/>
          <w:iCs/>
          <w:sz w:val="24"/>
          <w:szCs w:val="24"/>
        </w:rPr>
        <w:tab/>
        <w:t>Without prejudice to subsection (1) of this section, each borrowing shall comply with the following conditions-</w:t>
      </w:r>
    </w:p>
    <w:p w14:paraId="1E3F10D5" w14:textId="77777777" w:rsidR="008048B2" w:rsidRPr="00AC0BC9" w:rsidRDefault="008048B2" w:rsidP="00AC0BC9">
      <w:pPr>
        <w:ind w:left="1440" w:right="207"/>
        <w:jc w:val="both"/>
        <w:rPr>
          <w:rFonts w:ascii="Arial" w:hAnsi="Arial" w:cs="Arial"/>
          <w:i/>
          <w:iCs/>
          <w:sz w:val="24"/>
          <w:szCs w:val="24"/>
        </w:rPr>
      </w:pPr>
      <w:r w:rsidRPr="00AC0BC9">
        <w:rPr>
          <w:rFonts w:ascii="Arial" w:hAnsi="Arial" w:cs="Arial"/>
          <w:i/>
          <w:iCs/>
          <w:sz w:val="24"/>
          <w:szCs w:val="24"/>
        </w:rPr>
        <w:t>(a)</w:t>
      </w:r>
      <w:r w:rsidRPr="00AC0BC9">
        <w:rPr>
          <w:rFonts w:ascii="Arial" w:hAnsi="Arial" w:cs="Arial"/>
          <w:i/>
          <w:iCs/>
          <w:sz w:val="24"/>
          <w:szCs w:val="24"/>
        </w:rPr>
        <w:tab/>
        <w:t xml:space="preserve">the existence of prior authorization in the Appropriation or other Act or Law for the purpose for which the borrowing is to be utilized; and </w:t>
      </w:r>
    </w:p>
    <w:p w14:paraId="584A37CF" w14:textId="7A2F662A" w:rsidR="008048B2" w:rsidRPr="00AC0BC9" w:rsidRDefault="008048B2" w:rsidP="00AC0BC9">
      <w:pPr>
        <w:ind w:left="1440" w:right="207"/>
        <w:jc w:val="both"/>
        <w:rPr>
          <w:rFonts w:ascii="Arial" w:hAnsi="Arial" w:cs="Arial"/>
          <w:i/>
          <w:iCs/>
          <w:sz w:val="24"/>
          <w:szCs w:val="24"/>
        </w:rPr>
      </w:pPr>
      <w:r w:rsidRPr="00AC0BC9">
        <w:rPr>
          <w:rFonts w:ascii="Arial" w:hAnsi="Arial" w:cs="Arial"/>
          <w:i/>
          <w:iCs/>
          <w:sz w:val="24"/>
          <w:szCs w:val="24"/>
        </w:rPr>
        <w:t>(b)</w:t>
      </w:r>
      <w:r w:rsidR="00AC0BC9">
        <w:rPr>
          <w:rFonts w:ascii="Arial" w:hAnsi="Arial" w:cs="Arial"/>
          <w:i/>
          <w:iCs/>
          <w:sz w:val="24"/>
          <w:szCs w:val="24"/>
        </w:rPr>
        <w:t xml:space="preserve"> </w:t>
      </w:r>
      <w:r w:rsidRPr="00AC0BC9">
        <w:rPr>
          <w:rFonts w:ascii="Arial" w:hAnsi="Arial" w:cs="Arial"/>
          <w:i/>
          <w:iCs/>
          <w:sz w:val="24"/>
          <w:szCs w:val="24"/>
        </w:rPr>
        <w:t>the proceeds of such borrowing shall solely be applied towards long-term capital expenditures.</w:t>
      </w:r>
    </w:p>
    <w:p w14:paraId="21DECFFB" w14:textId="53A512D1" w:rsidR="008048B2" w:rsidRPr="00AC0BC9" w:rsidRDefault="00AC0BC9" w:rsidP="00AC0BC9">
      <w:pPr>
        <w:spacing w:after="0" w:line="240" w:lineRule="auto"/>
        <w:ind w:left="720" w:right="207"/>
        <w:jc w:val="both"/>
        <w:rPr>
          <w:rFonts w:ascii="Arial" w:hAnsi="Arial" w:cs="Arial"/>
          <w:i/>
          <w:iCs/>
          <w:sz w:val="24"/>
          <w:szCs w:val="24"/>
        </w:rPr>
      </w:pPr>
      <w:r w:rsidRPr="00AC0BC9">
        <w:rPr>
          <w:rFonts w:ascii="Arial" w:hAnsi="Arial" w:cs="Arial"/>
          <w:i/>
          <w:iCs/>
          <w:sz w:val="24"/>
          <w:szCs w:val="24"/>
        </w:rPr>
        <w:t xml:space="preserve">(3) </w:t>
      </w:r>
      <w:r w:rsidR="008048B2" w:rsidRPr="00AC0BC9">
        <w:rPr>
          <w:rFonts w:ascii="Arial" w:hAnsi="Arial" w:cs="Arial"/>
          <w:i/>
          <w:iCs/>
          <w:sz w:val="24"/>
          <w:szCs w:val="24"/>
        </w:rPr>
        <w:t>Nothing in this section shall be construed to authorize borrowing in excess of the limits set out in section 44 of this Act.</w:t>
      </w:r>
    </w:p>
    <w:p w14:paraId="288D4F7C" w14:textId="77777777" w:rsidR="000B694B" w:rsidRDefault="000B694B" w:rsidP="00BC6DFF">
      <w:pPr>
        <w:spacing w:line="276" w:lineRule="auto"/>
        <w:jc w:val="both"/>
        <w:rPr>
          <w:rFonts w:ascii="Arial" w:hAnsi="Arial" w:cs="Arial"/>
          <w:i/>
          <w:iCs/>
          <w:sz w:val="24"/>
          <w:szCs w:val="24"/>
        </w:rPr>
      </w:pPr>
    </w:p>
    <w:p w14:paraId="3995E312" w14:textId="13094FC6" w:rsidR="00BC6DFF" w:rsidRDefault="00E335F4" w:rsidP="00BC6DFF">
      <w:pPr>
        <w:spacing w:line="276" w:lineRule="auto"/>
        <w:jc w:val="both"/>
        <w:rPr>
          <w:rFonts w:ascii="Arial" w:hAnsi="Arial" w:cs="Arial"/>
          <w:sz w:val="24"/>
          <w:szCs w:val="24"/>
        </w:rPr>
      </w:pPr>
      <w:r w:rsidRPr="00E335F4">
        <w:rPr>
          <w:rFonts w:ascii="Arial" w:hAnsi="Arial" w:cs="Arial"/>
          <w:b/>
          <w:bCs/>
          <w:i/>
          <w:iCs/>
          <w:sz w:val="24"/>
          <w:szCs w:val="24"/>
        </w:rPr>
        <w:t xml:space="preserve">6.5.1 </w:t>
      </w:r>
      <w:r w:rsidR="00BC6DFF" w:rsidRPr="00E335F4">
        <w:rPr>
          <w:rFonts w:ascii="Arial" w:hAnsi="Arial" w:cs="Arial"/>
          <w:b/>
          <w:bCs/>
          <w:i/>
          <w:iCs/>
          <w:sz w:val="24"/>
          <w:szCs w:val="24"/>
        </w:rPr>
        <w:t>Specificity of the Purpose of Borrowing:</w:t>
      </w:r>
      <w:r w:rsidR="00BC6DFF" w:rsidRPr="00BC6DFF">
        <w:rPr>
          <w:rFonts w:ascii="Arial" w:hAnsi="Arial" w:cs="Arial"/>
          <w:i/>
          <w:iCs/>
          <w:sz w:val="24"/>
          <w:szCs w:val="24"/>
        </w:rPr>
        <w:t xml:space="preserve"> </w:t>
      </w:r>
      <w:r w:rsidR="00BC6DFF">
        <w:rPr>
          <w:rFonts w:ascii="Arial" w:hAnsi="Arial" w:cs="Arial"/>
          <w:sz w:val="24"/>
          <w:szCs w:val="24"/>
        </w:rPr>
        <w:t xml:space="preserve">The first requirement of this section is that borrowing must be for a specific purpose. </w:t>
      </w:r>
    </w:p>
    <w:p w14:paraId="463505C7" w14:textId="6175B298" w:rsidR="00BC6DFF" w:rsidRDefault="00E335F4" w:rsidP="00BC6DFF">
      <w:pPr>
        <w:spacing w:line="276" w:lineRule="auto"/>
        <w:jc w:val="both"/>
        <w:rPr>
          <w:rFonts w:ascii="Arial" w:hAnsi="Arial" w:cs="Arial"/>
          <w:sz w:val="24"/>
          <w:szCs w:val="24"/>
        </w:rPr>
      </w:pPr>
      <w:r w:rsidRPr="00E335F4">
        <w:rPr>
          <w:rFonts w:ascii="Arial" w:hAnsi="Arial" w:cs="Arial"/>
          <w:b/>
          <w:bCs/>
          <w:i/>
          <w:iCs/>
          <w:sz w:val="24"/>
          <w:szCs w:val="24"/>
        </w:rPr>
        <w:t xml:space="preserve">6.5.2 </w:t>
      </w:r>
      <w:r w:rsidR="00BC6DFF" w:rsidRPr="00E335F4">
        <w:rPr>
          <w:rFonts w:ascii="Arial" w:hAnsi="Arial" w:cs="Arial"/>
          <w:b/>
          <w:bCs/>
          <w:i/>
          <w:iCs/>
          <w:sz w:val="24"/>
          <w:szCs w:val="24"/>
        </w:rPr>
        <w:t>Borrowing to be backed by Cost Benefit Analysis:</w:t>
      </w:r>
      <w:r w:rsidR="00BC6DFF" w:rsidRPr="00E335F4">
        <w:rPr>
          <w:rFonts w:ascii="Arial" w:hAnsi="Arial" w:cs="Arial"/>
          <w:b/>
          <w:bCs/>
          <w:sz w:val="24"/>
          <w:szCs w:val="24"/>
        </w:rPr>
        <w:t xml:space="preserve"> </w:t>
      </w:r>
      <w:r w:rsidR="00BC6DFF">
        <w:rPr>
          <w:rFonts w:ascii="Arial" w:hAnsi="Arial" w:cs="Arial"/>
          <w:sz w:val="24"/>
          <w:szCs w:val="24"/>
        </w:rPr>
        <w:t xml:space="preserve">The second is that borrowing shall be backed by a cost benefit analysis. A cost benefit analysis is defined in the interpretative section to mean a detailed and comprehensive analysis and comparison of the cost of the project or program with benefits that Nigerians are likely to derive from the project or program. Costs and benefits are not limited to financial costs and benefits but will include social, environmental, etc., costs and benefits.   </w:t>
      </w:r>
    </w:p>
    <w:p w14:paraId="7B2B6DC5" w14:textId="7BD86C2A" w:rsidR="00BC6DFF" w:rsidRDefault="00E335F4" w:rsidP="00BC6DFF">
      <w:pPr>
        <w:spacing w:line="276" w:lineRule="auto"/>
        <w:jc w:val="both"/>
        <w:rPr>
          <w:rFonts w:ascii="Arial" w:hAnsi="Arial" w:cs="Arial"/>
          <w:sz w:val="24"/>
          <w:szCs w:val="24"/>
        </w:rPr>
      </w:pPr>
      <w:r w:rsidRPr="00E335F4">
        <w:rPr>
          <w:rFonts w:ascii="Arial" w:hAnsi="Arial" w:cs="Arial"/>
          <w:b/>
          <w:bCs/>
          <w:i/>
          <w:iCs/>
          <w:sz w:val="24"/>
          <w:szCs w:val="24"/>
        </w:rPr>
        <w:t xml:space="preserve">6.5.3 </w:t>
      </w:r>
      <w:r w:rsidR="00BC6DFF" w:rsidRPr="00E335F4">
        <w:rPr>
          <w:rFonts w:ascii="Arial" w:hAnsi="Arial" w:cs="Arial"/>
          <w:b/>
          <w:bCs/>
          <w:i/>
          <w:iCs/>
          <w:sz w:val="24"/>
          <w:szCs w:val="24"/>
        </w:rPr>
        <w:t>Prior Legislative Authorization:</w:t>
      </w:r>
      <w:r w:rsidR="00BC6DFF">
        <w:rPr>
          <w:rFonts w:ascii="Arial" w:hAnsi="Arial" w:cs="Arial"/>
          <w:sz w:val="24"/>
          <w:szCs w:val="24"/>
        </w:rPr>
        <w:t xml:space="preserve"> The third is that borrowing must have prior authorization by the Legislature in the Appropriation Act or any other law specifying the purpose for which the borrowing is to be utilized. </w:t>
      </w:r>
    </w:p>
    <w:p w14:paraId="4C1F0D89" w14:textId="67A38356" w:rsidR="00BC6DFF" w:rsidRPr="000B694B" w:rsidRDefault="00E335F4" w:rsidP="00BC6DFF">
      <w:pPr>
        <w:spacing w:line="276" w:lineRule="auto"/>
        <w:jc w:val="both"/>
        <w:rPr>
          <w:rFonts w:ascii="Arial" w:hAnsi="Arial" w:cs="Arial"/>
          <w:sz w:val="24"/>
          <w:szCs w:val="24"/>
        </w:rPr>
      </w:pPr>
      <w:r w:rsidRPr="00E335F4">
        <w:rPr>
          <w:rFonts w:ascii="Arial" w:hAnsi="Arial" w:cs="Arial"/>
          <w:b/>
          <w:bCs/>
          <w:i/>
          <w:iCs/>
          <w:sz w:val="24"/>
          <w:szCs w:val="24"/>
        </w:rPr>
        <w:t xml:space="preserve">6.5.4 </w:t>
      </w:r>
      <w:r w:rsidR="00BC6DFF" w:rsidRPr="00E335F4">
        <w:rPr>
          <w:rFonts w:ascii="Arial" w:hAnsi="Arial" w:cs="Arial"/>
          <w:b/>
          <w:bCs/>
          <w:i/>
          <w:iCs/>
          <w:sz w:val="24"/>
          <w:szCs w:val="24"/>
        </w:rPr>
        <w:t>Proceeds to be Applied to Long Term Capital Expenditure:</w:t>
      </w:r>
      <w:r w:rsidR="00BC6DFF">
        <w:rPr>
          <w:rFonts w:ascii="Arial" w:hAnsi="Arial" w:cs="Arial"/>
          <w:sz w:val="24"/>
          <w:szCs w:val="24"/>
        </w:rPr>
        <w:t xml:space="preserve"> Finally, the proceeds of the borrowing are to be applied solely towards </w:t>
      </w:r>
      <w:r w:rsidR="00BC6DFF" w:rsidRPr="000B694B">
        <w:rPr>
          <w:rFonts w:ascii="Arial" w:hAnsi="Arial" w:cs="Arial"/>
          <w:sz w:val="24"/>
          <w:szCs w:val="24"/>
        </w:rPr>
        <w:t>long term</w:t>
      </w:r>
      <w:r w:rsidR="00BC6DFF">
        <w:rPr>
          <w:rFonts w:ascii="Arial" w:hAnsi="Arial" w:cs="Arial"/>
          <w:sz w:val="24"/>
          <w:szCs w:val="24"/>
        </w:rPr>
        <w:t xml:space="preserve"> capital expenditure. The use of the words “long term” qualifies the earlier reference to capital expenditure and its definition as offered in the interpretative S.56 of the Act.</w:t>
      </w:r>
      <w:r w:rsidR="000B694B">
        <w:rPr>
          <w:rFonts w:ascii="Arial" w:hAnsi="Arial" w:cs="Arial"/>
          <w:sz w:val="24"/>
          <w:szCs w:val="24"/>
        </w:rPr>
        <w:t xml:space="preserve"> However, this provision should be read subject to section 40 detailing the legally permissible purposes of borrowing -</w:t>
      </w:r>
      <w:r w:rsidR="000B694B" w:rsidRPr="000B694B">
        <w:rPr>
          <w:rFonts w:ascii="Arial" w:hAnsi="Arial" w:cs="Arial"/>
          <w:i/>
          <w:iCs/>
        </w:rPr>
        <w:t xml:space="preserve"> </w:t>
      </w:r>
      <w:r w:rsidR="000B694B" w:rsidRPr="000B694B">
        <w:rPr>
          <w:rFonts w:ascii="Arial" w:hAnsi="Arial" w:cs="Arial"/>
          <w:sz w:val="24"/>
          <w:szCs w:val="24"/>
        </w:rPr>
        <w:t>capital expenditure, human development and to undertake critical reforms of significant national impact</w:t>
      </w:r>
      <w:r w:rsidR="000B694B">
        <w:rPr>
          <w:rFonts w:ascii="Arial" w:hAnsi="Arial" w:cs="Arial"/>
          <w:sz w:val="24"/>
          <w:szCs w:val="24"/>
        </w:rPr>
        <w:t>.</w:t>
      </w:r>
    </w:p>
    <w:p w14:paraId="3AC0D84F" w14:textId="625F87DA" w:rsidR="000B694B" w:rsidRDefault="00E335F4" w:rsidP="00BC6DFF">
      <w:pPr>
        <w:spacing w:line="276" w:lineRule="auto"/>
        <w:jc w:val="both"/>
        <w:rPr>
          <w:rFonts w:ascii="Arial" w:hAnsi="Arial" w:cs="Arial"/>
          <w:sz w:val="24"/>
          <w:szCs w:val="24"/>
        </w:rPr>
      </w:pPr>
      <w:r w:rsidRPr="00E335F4">
        <w:rPr>
          <w:rFonts w:ascii="Arial" w:hAnsi="Arial" w:cs="Arial"/>
          <w:b/>
          <w:bCs/>
          <w:i/>
          <w:iCs/>
          <w:sz w:val="24"/>
          <w:szCs w:val="24"/>
        </w:rPr>
        <w:t xml:space="preserve">6.5.5 </w:t>
      </w:r>
      <w:r w:rsidR="000B694B" w:rsidRPr="00E335F4">
        <w:rPr>
          <w:rFonts w:ascii="Arial" w:hAnsi="Arial" w:cs="Arial"/>
          <w:b/>
          <w:bCs/>
          <w:i/>
          <w:iCs/>
          <w:sz w:val="24"/>
          <w:szCs w:val="24"/>
        </w:rPr>
        <w:t>Subject to the Debt Ceiling:</w:t>
      </w:r>
      <w:r w:rsidR="000B694B">
        <w:rPr>
          <w:rFonts w:ascii="Arial" w:hAnsi="Arial" w:cs="Arial"/>
          <w:sz w:val="24"/>
          <w:szCs w:val="24"/>
        </w:rPr>
        <w:t xml:space="preserve"> The debt must be subject to the debt ceiling approved for the Federal or State Government in S.42 of the Act.</w:t>
      </w:r>
    </w:p>
    <w:p w14:paraId="5267BF82" w14:textId="785401F0" w:rsidR="00E335F4" w:rsidRPr="00A724D4" w:rsidRDefault="00E335F4" w:rsidP="00E335F4">
      <w:pPr>
        <w:jc w:val="both"/>
        <w:rPr>
          <w:rFonts w:ascii="Arial" w:hAnsi="Arial" w:cs="Arial"/>
          <w:b/>
          <w:sz w:val="24"/>
          <w:szCs w:val="24"/>
        </w:rPr>
      </w:pPr>
      <w:r>
        <w:rPr>
          <w:rFonts w:ascii="Arial" w:hAnsi="Arial" w:cs="Arial"/>
          <w:b/>
          <w:bCs/>
          <w:sz w:val="24"/>
          <w:szCs w:val="24"/>
        </w:rPr>
        <w:t xml:space="preserve">6.5.2 </w:t>
      </w:r>
      <w:r w:rsidRPr="00A724D4">
        <w:rPr>
          <w:rFonts w:ascii="Arial" w:hAnsi="Arial" w:cs="Arial"/>
          <w:b/>
          <w:sz w:val="24"/>
          <w:szCs w:val="24"/>
        </w:rPr>
        <w:t>Responsibilities and Timeline</w:t>
      </w:r>
    </w:p>
    <w:p w14:paraId="2EC8E46E" w14:textId="27CF83D6" w:rsidR="00E335F4" w:rsidRDefault="008D6F1B" w:rsidP="00BC6DFF">
      <w:pPr>
        <w:spacing w:line="276" w:lineRule="auto"/>
        <w:jc w:val="both"/>
        <w:rPr>
          <w:rFonts w:ascii="Arial" w:hAnsi="Arial" w:cs="Arial"/>
          <w:sz w:val="24"/>
          <w:szCs w:val="24"/>
        </w:rPr>
      </w:pPr>
      <w:r>
        <w:rPr>
          <w:rFonts w:ascii="Arial" w:hAnsi="Arial" w:cs="Arial"/>
          <w:sz w:val="24"/>
          <w:szCs w:val="24"/>
        </w:rPr>
        <w:t>The Cost Benefit Analysis is to be prepared by the executive in a collaboration involving the MDA proposing the project, the Debt Management Office, Ministry of Budget and Economic planning and any other relevant MDA with the requisite competence to contribute to the cost benefit analysis. This should be prepared before the President or Governor submits the borrowing request to the legislature for approval.</w:t>
      </w:r>
    </w:p>
    <w:p w14:paraId="5F015EEA" w14:textId="2E61DAC2" w:rsidR="008D6F1B" w:rsidRDefault="008D6F1B" w:rsidP="00BC6DFF">
      <w:pPr>
        <w:spacing w:line="276" w:lineRule="auto"/>
        <w:jc w:val="both"/>
        <w:rPr>
          <w:rFonts w:ascii="Arial" w:hAnsi="Arial" w:cs="Arial"/>
          <w:sz w:val="24"/>
          <w:szCs w:val="24"/>
        </w:rPr>
      </w:pPr>
      <w:r>
        <w:rPr>
          <w:rFonts w:ascii="Arial" w:hAnsi="Arial" w:cs="Arial"/>
          <w:sz w:val="24"/>
          <w:szCs w:val="24"/>
        </w:rPr>
        <w:lastRenderedPageBreak/>
        <w:t>The legislature approves the request for borrowing before the executive proceeds with the debt negotiation.</w:t>
      </w:r>
    </w:p>
    <w:p w14:paraId="7B11FEEB" w14:textId="3D145C7C" w:rsidR="00174574" w:rsidRDefault="00174574" w:rsidP="00BC6DFF">
      <w:pPr>
        <w:spacing w:line="276" w:lineRule="auto"/>
        <w:jc w:val="both"/>
        <w:rPr>
          <w:rFonts w:ascii="Arial" w:hAnsi="Arial" w:cs="Arial"/>
          <w:sz w:val="24"/>
          <w:szCs w:val="24"/>
        </w:rPr>
      </w:pPr>
      <w:r>
        <w:rPr>
          <w:rFonts w:ascii="Arial" w:hAnsi="Arial" w:cs="Arial"/>
          <w:sz w:val="24"/>
          <w:szCs w:val="24"/>
        </w:rPr>
        <w:t xml:space="preserve">The details of the request for borrowing submitted by the President to the National Assembly including the Cost Benefit Analysis and the schedule of projects, their costs, locations and any technical documentation in support of the loan request shall be published on the website of the </w:t>
      </w:r>
      <w:r>
        <w:rPr>
          <w:rFonts w:ascii="Arial" w:hAnsi="Arial" w:cs="Arial"/>
          <w:sz w:val="24"/>
          <w:szCs w:val="24"/>
        </w:rPr>
        <w:t xml:space="preserve">Ministry of Budget and Economic </w:t>
      </w:r>
      <w:r>
        <w:rPr>
          <w:rFonts w:ascii="Arial" w:hAnsi="Arial" w:cs="Arial"/>
          <w:sz w:val="24"/>
          <w:szCs w:val="24"/>
        </w:rPr>
        <w:t>P</w:t>
      </w:r>
      <w:r>
        <w:rPr>
          <w:rFonts w:ascii="Arial" w:hAnsi="Arial" w:cs="Arial"/>
          <w:sz w:val="24"/>
          <w:szCs w:val="24"/>
        </w:rPr>
        <w:t>lanning</w:t>
      </w:r>
      <w:r>
        <w:rPr>
          <w:rFonts w:ascii="Arial" w:hAnsi="Arial" w:cs="Arial"/>
          <w:sz w:val="24"/>
          <w:szCs w:val="24"/>
        </w:rPr>
        <w:t xml:space="preserve"> within forty-eight hours of its submission to the National Assembly. </w:t>
      </w:r>
    </w:p>
    <w:p w14:paraId="06B095CD" w14:textId="5D249FC8" w:rsidR="008D6F1B" w:rsidRDefault="008D6F1B" w:rsidP="00BC6DFF">
      <w:pPr>
        <w:spacing w:line="276" w:lineRule="auto"/>
        <w:jc w:val="both"/>
        <w:rPr>
          <w:rFonts w:ascii="Arial" w:hAnsi="Arial" w:cs="Arial"/>
          <w:sz w:val="24"/>
          <w:szCs w:val="24"/>
        </w:rPr>
      </w:pPr>
      <w:r>
        <w:rPr>
          <w:rFonts w:ascii="Arial" w:hAnsi="Arial" w:cs="Arial"/>
          <w:sz w:val="24"/>
          <w:szCs w:val="24"/>
        </w:rPr>
        <w:t>The executive is duty bound to ensure that the debt is applied to capital expenditure, human development or projects of critical reforms of significant national impact. The legislature exercises oversight to ensure that the proceeds are managed in accordance with the law.</w:t>
      </w:r>
    </w:p>
    <w:p w14:paraId="7728B6B4" w14:textId="13B52651" w:rsidR="00F267DC" w:rsidRPr="00E335F4" w:rsidRDefault="00E335F4" w:rsidP="00BC6DFF">
      <w:pPr>
        <w:spacing w:line="276" w:lineRule="auto"/>
        <w:jc w:val="both"/>
        <w:rPr>
          <w:rFonts w:ascii="Arial" w:hAnsi="Arial" w:cs="Arial"/>
          <w:b/>
          <w:bCs/>
          <w:sz w:val="24"/>
          <w:szCs w:val="24"/>
        </w:rPr>
      </w:pPr>
      <w:r>
        <w:rPr>
          <w:rFonts w:ascii="Arial" w:hAnsi="Arial" w:cs="Arial"/>
          <w:b/>
          <w:bCs/>
          <w:sz w:val="24"/>
          <w:szCs w:val="24"/>
        </w:rPr>
        <w:t xml:space="preserve">6.5.3 </w:t>
      </w:r>
      <w:r w:rsidR="00174574">
        <w:rPr>
          <w:rFonts w:ascii="Arial" w:hAnsi="Arial" w:cs="Arial"/>
          <w:b/>
          <w:bCs/>
          <w:sz w:val="24"/>
          <w:szCs w:val="24"/>
        </w:rPr>
        <w:t>Enforcement</w:t>
      </w:r>
    </w:p>
    <w:p w14:paraId="00F8FD30" w14:textId="58AC3017" w:rsidR="002F4881" w:rsidRPr="00174574" w:rsidRDefault="00174574" w:rsidP="00174574">
      <w:pPr>
        <w:jc w:val="both"/>
        <w:rPr>
          <w:rFonts w:ascii="Arial" w:hAnsi="Arial" w:cs="Arial"/>
          <w:sz w:val="24"/>
          <w:szCs w:val="24"/>
        </w:rPr>
      </w:pPr>
      <w:r>
        <w:rPr>
          <w:rFonts w:ascii="Arial" w:hAnsi="Arial" w:cs="Arial"/>
          <w:sz w:val="24"/>
          <w:szCs w:val="24"/>
        </w:rPr>
        <w:t xml:space="preserve">The Commission </w:t>
      </w:r>
      <w:r>
        <w:rPr>
          <w:rFonts w:ascii="Arial" w:hAnsi="Arial" w:cs="Arial"/>
          <w:sz w:val="24"/>
          <w:szCs w:val="24"/>
        </w:rPr>
        <w:t xml:space="preserve">shall conduct investigation and undertake yearly studies to determine compliance with this section and forward reports to the President and the National Assembly. Furthermore, the Commission </w:t>
      </w:r>
      <w:r>
        <w:rPr>
          <w:rFonts w:ascii="Arial" w:hAnsi="Arial" w:cs="Arial"/>
          <w:sz w:val="24"/>
          <w:szCs w:val="24"/>
        </w:rPr>
        <w:t>shall include information on the state of implementation of this section in its annual reports.</w:t>
      </w:r>
    </w:p>
    <w:p w14:paraId="23599E5F" w14:textId="2DD90DBB" w:rsidR="00F267DC" w:rsidRPr="00B8462D" w:rsidRDefault="00E335F4" w:rsidP="00BC6DFF">
      <w:pPr>
        <w:spacing w:line="276" w:lineRule="auto"/>
        <w:jc w:val="both"/>
        <w:rPr>
          <w:rFonts w:ascii="Arial" w:hAnsi="Arial" w:cs="Arial"/>
          <w:b/>
          <w:bCs/>
          <w:sz w:val="24"/>
          <w:szCs w:val="24"/>
        </w:rPr>
      </w:pPr>
      <w:r>
        <w:rPr>
          <w:rFonts w:ascii="Arial" w:hAnsi="Arial" w:cs="Arial"/>
          <w:b/>
          <w:bCs/>
          <w:sz w:val="24"/>
          <w:szCs w:val="24"/>
        </w:rPr>
        <w:t xml:space="preserve">6.6 </w:t>
      </w:r>
      <w:r w:rsidR="00B8462D" w:rsidRPr="00B8462D">
        <w:rPr>
          <w:rFonts w:ascii="Arial" w:hAnsi="Arial" w:cs="Arial"/>
          <w:b/>
          <w:bCs/>
          <w:sz w:val="24"/>
          <w:szCs w:val="24"/>
        </w:rPr>
        <w:t>Maintain Comprehensive, Reliable and Current Electronic Database of Internal and External Public Debts, Guaranteeing Public Access to the Information: Basic Principles</w:t>
      </w:r>
    </w:p>
    <w:p w14:paraId="4E477977" w14:textId="04001DA4" w:rsidR="00B8462D" w:rsidRPr="00B8462D" w:rsidRDefault="00B8462D" w:rsidP="00BC6DFF">
      <w:pPr>
        <w:spacing w:line="276" w:lineRule="auto"/>
        <w:jc w:val="both"/>
        <w:rPr>
          <w:rFonts w:ascii="Arial" w:hAnsi="Arial" w:cs="Arial"/>
          <w:sz w:val="24"/>
          <w:szCs w:val="24"/>
        </w:rPr>
      </w:pPr>
      <w:r>
        <w:rPr>
          <w:rFonts w:ascii="Arial" w:hAnsi="Arial" w:cs="Arial"/>
          <w:sz w:val="24"/>
          <w:szCs w:val="24"/>
        </w:rPr>
        <w:t>S.44 (5) of the Act provides that:</w:t>
      </w:r>
    </w:p>
    <w:p w14:paraId="69287EAA" w14:textId="77777777" w:rsidR="00B8462D" w:rsidRPr="008D6F1B" w:rsidRDefault="00B8462D" w:rsidP="00B8462D">
      <w:pPr>
        <w:spacing w:after="0" w:line="240" w:lineRule="auto"/>
        <w:ind w:right="1440"/>
        <w:jc w:val="both"/>
        <w:rPr>
          <w:rFonts w:ascii="Arial" w:hAnsi="Arial" w:cs="Arial"/>
          <w:sz w:val="16"/>
          <w:szCs w:val="16"/>
        </w:rPr>
      </w:pPr>
    </w:p>
    <w:p w14:paraId="04D3EE1A" w14:textId="33BCB2EA" w:rsidR="00B8462D" w:rsidRPr="00B8462D" w:rsidRDefault="00B8462D" w:rsidP="00B8462D">
      <w:pPr>
        <w:spacing w:after="0" w:line="240" w:lineRule="auto"/>
        <w:ind w:left="720" w:right="297"/>
        <w:jc w:val="both"/>
        <w:rPr>
          <w:rFonts w:ascii="Arial" w:hAnsi="Arial" w:cs="Arial"/>
          <w:i/>
          <w:iCs/>
          <w:sz w:val="24"/>
          <w:szCs w:val="24"/>
        </w:rPr>
      </w:pPr>
      <w:r w:rsidRPr="00B8462D">
        <w:rPr>
          <w:rFonts w:ascii="Arial" w:hAnsi="Arial" w:cs="Arial"/>
          <w:i/>
          <w:iCs/>
          <w:sz w:val="24"/>
          <w:szCs w:val="24"/>
        </w:rPr>
        <w:t xml:space="preserve">Without prejudice to the specified responsibilities of the National Assembly and Central Bank of Nigeria, the Debt Management Office shall maintain comprehensive, reliable and current electronic database of internal and external public debts, guaranteeing public access to the information.  </w:t>
      </w:r>
    </w:p>
    <w:p w14:paraId="488564AA" w14:textId="77777777" w:rsidR="00B8462D" w:rsidRPr="009E1373" w:rsidRDefault="00B8462D" w:rsidP="00AC0BC9">
      <w:pPr>
        <w:ind w:right="207"/>
        <w:jc w:val="both"/>
        <w:rPr>
          <w:rFonts w:ascii="Arial" w:hAnsi="Arial" w:cs="Arial"/>
          <w:bCs/>
          <w:sz w:val="14"/>
          <w:szCs w:val="14"/>
        </w:rPr>
      </w:pPr>
    </w:p>
    <w:p w14:paraId="4F6B1C1A" w14:textId="7BA986C9" w:rsidR="008048B2" w:rsidRPr="00B8462D" w:rsidRDefault="00B8462D" w:rsidP="00AC0BC9">
      <w:pPr>
        <w:ind w:right="207"/>
        <w:jc w:val="both"/>
        <w:rPr>
          <w:rFonts w:ascii="Arial" w:hAnsi="Arial" w:cs="Arial"/>
          <w:bCs/>
          <w:sz w:val="24"/>
          <w:szCs w:val="24"/>
        </w:rPr>
      </w:pPr>
      <w:r w:rsidRPr="00B8462D">
        <w:rPr>
          <w:rFonts w:ascii="Arial" w:hAnsi="Arial" w:cs="Arial"/>
          <w:bCs/>
          <w:sz w:val="24"/>
          <w:szCs w:val="24"/>
        </w:rPr>
        <w:t xml:space="preserve">This provision </w:t>
      </w:r>
      <w:r w:rsidR="00DA1172">
        <w:rPr>
          <w:rFonts w:ascii="Arial" w:hAnsi="Arial" w:cs="Arial"/>
          <w:bCs/>
          <w:sz w:val="24"/>
          <w:szCs w:val="24"/>
        </w:rPr>
        <w:t xml:space="preserve">is mandatory and </w:t>
      </w:r>
      <w:r w:rsidR="00174574">
        <w:rPr>
          <w:rFonts w:ascii="Arial" w:hAnsi="Arial" w:cs="Arial"/>
          <w:bCs/>
          <w:sz w:val="24"/>
          <w:szCs w:val="24"/>
        </w:rPr>
        <w:t xml:space="preserve">it is to be fully and timeously </w:t>
      </w:r>
      <w:r w:rsidR="00DA1172">
        <w:rPr>
          <w:rFonts w:ascii="Arial" w:hAnsi="Arial" w:cs="Arial"/>
          <w:bCs/>
          <w:sz w:val="24"/>
          <w:szCs w:val="24"/>
        </w:rPr>
        <w:t>implemented</w:t>
      </w:r>
      <w:r w:rsidR="00174574">
        <w:rPr>
          <w:rFonts w:ascii="Arial" w:hAnsi="Arial" w:cs="Arial"/>
          <w:bCs/>
          <w:sz w:val="24"/>
          <w:szCs w:val="24"/>
        </w:rPr>
        <w:t xml:space="preserve"> by the</w:t>
      </w:r>
      <w:r w:rsidR="00DA1172">
        <w:rPr>
          <w:rFonts w:ascii="Arial" w:hAnsi="Arial" w:cs="Arial"/>
          <w:bCs/>
          <w:sz w:val="24"/>
          <w:szCs w:val="24"/>
        </w:rPr>
        <w:t xml:space="preserve"> </w:t>
      </w:r>
      <w:r w:rsidR="008D6F1B">
        <w:rPr>
          <w:rFonts w:ascii="Arial" w:hAnsi="Arial" w:cs="Arial"/>
          <w:bCs/>
          <w:sz w:val="24"/>
          <w:szCs w:val="24"/>
        </w:rPr>
        <w:t xml:space="preserve">DMO - the </w:t>
      </w:r>
      <w:r w:rsidR="00DA1172">
        <w:rPr>
          <w:rFonts w:ascii="Arial" w:hAnsi="Arial" w:cs="Arial"/>
          <w:bCs/>
          <w:sz w:val="24"/>
          <w:szCs w:val="24"/>
        </w:rPr>
        <w:t>duty bearer. It is</w:t>
      </w:r>
      <w:r w:rsidRPr="00B8462D">
        <w:rPr>
          <w:rFonts w:ascii="Arial" w:hAnsi="Arial" w:cs="Arial"/>
          <w:bCs/>
          <w:sz w:val="24"/>
          <w:szCs w:val="24"/>
        </w:rPr>
        <w:t xml:space="preserve"> broken down i</w:t>
      </w:r>
      <w:r>
        <w:rPr>
          <w:rFonts w:ascii="Arial" w:hAnsi="Arial" w:cs="Arial"/>
          <w:bCs/>
          <w:sz w:val="24"/>
          <w:szCs w:val="24"/>
        </w:rPr>
        <w:t>n</w:t>
      </w:r>
      <w:r w:rsidRPr="00B8462D">
        <w:rPr>
          <w:rFonts w:ascii="Arial" w:hAnsi="Arial" w:cs="Arial"/>
          <w:bCs/>
          <w:sz w:val="24"/>
          <w:szCs w:val="24"/>
        </w:rPr>
        <w:t>to specific requirem</w:t>
      </w:r>
      <w:r>
        <w:rPr>
          <w:rFonts w:ascii="Arial" w:hAnsi="Arial" w:cs="Arial"/>
          <w:bCs/>
          <w:sz w:val="24"/>
          <w:szCs w:val="24"/>
        </w:rPr>
        <w:t>e</w:t>
      </w:r>
      <w:r w:rsidRPr="00B8462D">
        <w:rPr>
          <w:rFonts w:ascii="Arial" w:hAnsi="Arial" w:cs="Arial"/>
          <w:bCs/>
          <w:sz w:val="24"/>
          <w:szCs w:val="24"/>
        </w:rPr>
        <w:t>nts:</w:t>
      </w:r>
    </w:p>
    <w:p w14:paraId="56E22BEB" w14:textId="49C931A1" w:rsidR="00B8462D" w:rsidRDefault="00042463" w:rsidP="00B8462D">
      <w:pPr>
        <w:jc w:val="both"/>
        <w:rPr>
          <w:rFonts w:ascii="Arial" w:hAnsi="Arial" w:cs="Arial"/>
          <w:sz w:val="24"/>
          <w:szCs w:val="24"/>
        </w:rPr>
      </w:pPr>
      <w:r>
        <w:rPr>
          <w:rFonts w:ascii="Arial" w:hAnsi="Arial" w:cs="Arial"/>
          <w:b/>
          <w:bCs/>
          <w:i/>
          <w:iCs/>
          <w:sz w:val="24"/>
          <w:szCs w:val="24"/>
        </w:rPr>
        <w:t xml:space="preserve">6.6.1 </w:t>
      </w:r>
      <w:r w:rsidR="00B8462D" w:rsidRPr="00042463">
        <w:rPr>
          <w:rFonts w:ascii="Arial" w:hAnsi="Arial" w:cs="Arial"/>
          <w:b/>
          <w:bCs/>
          <w:i/>
          <w:iCs/>
          <w:sz w:val="24"/>
          <w:szCs w:val="24"/>
        </w:rPr>
        <w:t>Comprehensive Database:</w:t>
      </w:r>
      <w:r w:rsidR="007F4A82">
        <w:rPr>
          <w:rFonts w:ascii="Arial" w:hAnsi="Arial" w:cs="Arial"/>
          <w:sz w:val="24"/>
          <w:szCs w:val="24"/>
        </w:rPr>
        <w:t xml:space="preserve"> </w:t>
      </w:r>
      <w:r w:rsidR="00DA1172">
        <w:rPr>
          <w:rFonts w:ascii="Arial" w:hAnsi="Arial" w:cs="Arial"/>
          <w:sz w:val="24"/>
          <w:szCs w:val="24"/>
        </w:rPr>
        <w:t>T</w:t>
      </w:r>
      <w:r w:rsidR="007F4A82">
        <w:rPr>
          <w:rFonts w:ascii="Arial" w:hAnsi="Arial" w:cs="Arial"/>
          <w:sz w:val="24"/>
          <w:szCs w:val="24"/>
        </w:rPr>
        <w:t xml:space="preserve">his means </w:t>
      </w:r>
      <w:r w:rsidR="00DA1172">
        <w:rPr>
          <w:rFonts w:ascii="Arial" w:hAnsi="Arial" w:cs="Arial"/>
          <w:sz w:val="24"/>
          <w:szCs w:val="24"/>
        </w:rPr>
        <w:t xml:space="preserve">the database </w:t>
      </w:r>
      <w:r w:rsidR="007F4A82">
        <w:rPr>
          <w:rFonts w:ascii="Arial" w:hAnsi="Arial" w:cs="Arial"/>
          <w:sz w:val="24"/>
          <w:szCs w:val="24"/>
        </w:rPr>
        <w:t>has to cover all matters de</w:t>
      </w:r>
      <w:r w:rsidR="00DA1172">
        <w:rPr>
          <w:rFonts w:ascii="Arial" w:hAnsi="Arial" w:cs="Arial"/>
          <w:sz w:val="24"/>
          <w:szCs w:val="24"/>
        </w:rPr>
        <w:t>f</w:t>
      </w:r>
      <w:r w:rsidR="007F4A82">
        <w:rPr>
          <w:rFonts w:ascii="Arial" w:hAnsi="Arial" w:cs="Arial"/>
          <w:sz w:val="24"/>
          <w:szCs w:val="24"/>
        </w:rPr>
        <w:t>ined as debt in the Act.</w:t>
      </w:r>
      <w:r w:rsidR="00DA1172">
        <w:rPr>
          <w:rFonts w:ascii="Arial" w:hAnsi="Arial" w:cs="Arial"/>
          <w:sz w:val="24"/>
          <w:szCs w:val="24"/>
        </w:rPr>
        <w:t xml:space="preserve"> Not only money borrowed from multilateral, bilateral and commercial lenders, bonds, treasury bills etc</w:t>
      </w:r>
      <w:r w:rsidR="00593021">
        <w:rPr>
          <w:rFonts w:ascii="Arial" w:hAnsi="Arial" w:cs="Arial"/>
          <w:sz w:val="24"/>
          <w:szCs w:val="24"/>
        </w:rPr>
        <w:t>.,</w:t>
      </w:r>
      <w:r w:rsidR="00DA1172">
        <w:rPr>
          <w:rFonts w:ascii="Arial" w:hAnsi="Arial" w:cs="Arial"/>
          <w:sz w:val="24"/>
          <w:szCs w:val="24"/>
        </w:rPr>
        <w:t xml:space="preserve"> but extends to the full gamut of borrowing defined in S.56 of the Act as </w:t>
      </w:r>
      <w:r w:rsidR="00004754">
        <w:rPr>
          <w:rFonts w:ascii="Arial" w:hAnsi="Arial" w:cs="Arial"/>
          <w:sz w:val="24"/>
          <w:szCs w:val="24"/>
        </w:rPr>
        <w:t>well as consolidated debt</w:t>
      </w:r>
      <w:r w:rsidR="008D6F1B">
        <w:rPr>
          <w:rFonts w:ascii="Arial" w:hAnsi="Arial" w:cs="Arial"/>
          <w:sz w:val="24"/>
          <w:szCs w:val="24"/>
        </w:rPr>
        <w:t>.</w:t>
      </w:r>
    </w:p>
    <w:p w14:paraId="06841F7A" w14:textId="7BFC70DB" w:rsidR="00004754" w:rsidRPr="00004754" w:rsidRDefault="00042463" w:rsidP="00042463">
      <w:pPr>
        <w:ind w:right="207"/>
        <w:jc w:val="both"/>
        <w:rPr>
          <w:rFonts w:ascii="Arial" w:hAnsi="Arial" w:cs="Arial"/>
          <w:i/>
          <w:iCs/>
          <w:sz w:val="24"/>
          <w:szCs w:val="24"/>
        </w:rPr>
      </w:pPr>
      <w:r w:rsidRPr="00042463">
        <w:rPr>
          <w:rFonts w:ascii="Arial" w:hAnsi="Arial" w:cs="Arial"/>
          <w:b/>
          <w:bCs/>
          <w:i/>
          <w:iCs/>
          <w:sz w:val="24"/>
          <w:szCs w:val="24"/>
        </w:rPr>
        <w:t>6.6.</w:t>
      </w:r>
      <w:r>
        <w:rPr>
          <w:rFonts w:ascii="Arial" w:hAnsi="Arial" w:cs="Arial"/>
          <w:b/>
          <w:bCs/>
          <w:i/>
          <w:iCs/>
          <w:sz w:val="24"/>
          <w:szCs w:val="24"/>
        </w:rPr>
        <w:t>1.</w:t>
      </w:r>
      <w:r w:rsidRPr="00042463">
        <w:rPr>
          <w:rFonts w:ascii="Arial" w:hAnsi="Arial" w:cs="Arial"/>
          <w:b/>
          <w:bCs/>
          <w:i/>
          <w:iCs/>
          <w:sz w:val="24"/>
          <w:szCs w:val="24"/>
        </w:rPr>
        <w:t xml:space="preserve">2 </w:t>
      </w:r>
      <w:r w:rsidR="00004754" w:rsidRPr="00042463">
        <w:rPr>
          <w:rFonts w:ascii="Arial" w:hAnsi="Arial" w:cs="Arial"/>
          <w:b/>
          <w:bCs/>
          <w:i/>
          <w:iCs/>
          <w:sz w:val="24"/>
          <w:szCs w:val="24"/>
        </w:rPr>
        <w:t>“Consolidated debt</w:t>
      </w:r>
      <w:r w:rsidR="00004754" w:rsidRPr="00004754">
        <w:rPr>
          <w:rFonts w:ascii="Arial" w:hAnsi="Arial" w:cs="Arial"/>
          <w:i/>
          <w:iCs/>
          <w:sz w:val="24"/>
          <w:szCs w:val="24"/>
        </w:rPr>
        <w:t xml:space="preserve">” means the aggregate of the outstanding financial obligations of Government including those of its </w:t>
      </w:r>
      <w:r w:rsidR="008D6F1B">
        <w:rPr>
          <w:rFonts w:ascii="Arial" w:hAnsi="Arial" w:cs="Arial"/>
          <w:i/>
          <w:iCs/>
          <w:sz w:val="24"/>
          <w:szCs w:val="24"/>
        </w:rPr>
        <w:t>p</w:t>
      </w:r>
      <w:r w:rsidR="00004754" w:rsidRPr="00004754">
        <w:rPr>
          <w:rFonts w:ascii="Arial" w:hAnsi="Arial" w:cs="Arial"/>
          <w:i/>
          <w:iCs/>
          <w:sz w:val="24"/>
          <w:szCs w:val="24"/>
        </w:rPr>
        <w:t>arastatals and agencies at any point in time arising from-</w:t>
      </w:r>
    </w:p>
    <w:p w14:paraId="15B83BF4" w14:textId="77777777" w:rsidR="00004754" w:rsidRPr="00004754" w:rsidRDefault="00004754" w:rsidP="00D511BE">
      <w:pPr>
        <w:numPr>
          <w:ilvl w:val="2"/>
          <w:numId w:val="37"/>
        </w:numPr>
        <w:spacing w:after="0" w:line="240" w:lineRule="auto"/>
        <w:ind w:right="1440"/>
        <w:jc w:val="both"/>
        <w:rPr>
          <w:rFonts w:ascii="Arial" w:hAnsi="Arial" w:cs="Arial"/>
          <w:i/>
          <w:iCs/>
          <w:sz w:val="24"/>
          <w:szCs w:val="24"/>
        </w:rPr>
      </w:pPr>
      <w:r w:rsidRPr="00004754">
        <w:rPr>
          <w:rFonts w:ascii="Arial" w:hAnsi="Arial" w:cs="Arial"/>
          <w:i/>
          <w:iCs/>
          <w:sz w:val="24"/>
          <w:szCs w:val="24"/>
        </w:rPr>
        <w:t>borrowed money including principal, interest, fees of such borrowed money,</w:t>
      </w:r>
    </w:p>
    <w:p w14:paraId="57E0AEB2" w14:textId="77777777" w:rsidR="00004754" w:rsidRPr="00004754" w:rsidRDefault="00004754" w:rsidP="00004754">
      <w:pPr>
        <w:ind w:right="1440"/>
        <w:jc w:val="both"/>
        <w:rPr>
          <w:rFonts w:ascii="Arial" w:hAnsi="Arial" w:cs="Arial"/>
          <w:i/>
          <w:iCs/>
          <w:sz w:val="6"/>
          <w:szCs w:val="6"/>
        </w:rPr>
      </w:pPr>
    </w:p>
    <w:p w14:paraId="619ABF33" w14:textId="77777777" w:rsidR="00004754" w:rsidRPr="00004754" w:rsidRDefault="00004754" w:rsidP="00D511BE">
      <w:pPr>
        <w:numPr>
          <w:ilvl w:val="2"/>
          <w:numId w:val="37"/>
        </w:numPr>
        <w:spacing w:after="0" w:line="240" w:lineRule="auto"/>
        <w:ind w:right="1440"/>
        <w:jc w:val="both"/>
        <w:rPr>
          <w:rFonts w:ascii="Arial" w:hAnsi="Arial" w:cs="Arial"/>
          <w:i/>
          <w:iCs/>
          <w:sz w:val="24"/>
          <w:szCs w:val="24"/>
        </w:rPr>
      </w:pPr>
      <w:r w:rsidRPr="00004754">
        <w:rPr>
          <w:rFonts w:ascii="Arial" w:hAnsi="Arial" w:cs="Arial"/>
          <w:i/>
          <w:iCs/>
          <w:sz w:val="24"/>
          <w:szCs w:val="24"/>
        </w:rPr>
        <w:t>the deferred payment for property, goods or services,</w:t>
      </w:r>
    </w:p>
    <w:p w14:paraId="08A5EDE2" w14:textId="77777777" w:rsidR="00004754" w:rsidRPr="00004754" w:rsidRDefault="00004754" w:rsidP="00004754">
      <w:pPr>
        <w:ind w:right="1440"/>
        <w:jc w:val="both"/>
        <w:rPr>
          <w:rFonts w:ascii="Arial" w:hAnsi="Arial" w:cs="Arial"/>
          <w:i/>
          <w:iCs/>
          <w:sz w:val="8"/>
          <w:szCs w:val="8"/>
        </w:rPr>
      </w:pPr>
    </w:p>
    <w:p w14:paraId="60A3AF39" w14:textId="77777777" w:rsidR="00004754" w:rsidRPr="00004754" w:rsidRDefault="00004754" w:rsidP="00D511BE">
      <w:pPr>
        <w:numPr>
          <w:ilvl w:val="2"/>
          <w:numId w:val="37"/>
        </w:numPr>
        <w:spacing w:after="0" w:line="240" w:lineRule="auto"/>
        <w:ind w:right="1440"/>
        <w:jc w:val="both"/>
        <w:rPr>
          <w:rFonts w:ascii="Arial" w:hAnsi="Arial" w:cs="Arial"/>
          <w:i/>
          <w:iCs/>
          <w:sz w:val="24"/>
          <w:szCs w:val="24"/>
        </w:rPr>
      </w:pPr>
      <w:r w:rsidRPr="00004754">
        <w:rPr>
          <w:rFonts w:ascii="Arial" w:hAnsi="Arial" w:cs="Arial"/>
          <w:i/>
          <w:iCs/>
          <w:sz w:val="24"/>
          <w:szCs w:val="24"/>
        </w:rPr>
        <w:lastRenderedPageBreak/>
        <w:t>bonds, debentures, notes or similar instruments,</w:t>
      </w:r>
    </w:p>
    <w:p w14:paraId="0285F96C" w14:textId="77777777" w:rsidR="00004754" w:rsidRPr="00004754" w:rsidRDefault="00004754" w:rsidP="00004754">
      <w:pPr>
        <w:ind w:right="1440"/>
        <w:jc w:val="both"/>
        <w:rPr>
          <w:rFonts w:ascii="Arial" w:hAnsi="Arial" w:cs="Arial"/>
          <w:i/>
          <w:iCs/>
          <w:sz w:val="10"/>
          <w:szCs w:val="10"/>
        </w:rPr>
      </w:pPr>
    </w:p>
    <w:p w14:paraId="68BE644C" w14:textId="77777777" w:rsidR="00004754" w:rsidRPr="00004754" w:rsidRDefault="00004754" w:rsidP="00D511BE">
      <w:pPr>
        <w:numPr>
          <w:ilvl w:val="2"/>
          <w:numId w:val="37"/>
        </w:numPr>
        <w:spacing w:after="0" w:line="240" w:lineRule="auto"/>
        <w:ind w:right="1440"/>
        <w:jc w:val="both"/>
        <w:rPr>
          <w:rFonts w:ascii="Arial" w:hAnsi="Arial" w:cs="Arial"/>
          <w:i/>
          <w:iCs/>
          <w:sz w:val="24"/>
          <w:szCs w:val="24"/>
        </w:rPr>
      </w:pPr>
      <w:r w:rsidRPr="00004754">
        <w:rPr>
          <w:rFonts w:ascii="Arial" w:hAnsi="Arial" w:cs="Arial"/>
          <w:i/>
          <w:iCs/>
          <w:sz w:val="24"/>
          <w:szCs w:val="24"/>
        </w:rPr>
        <w:t>letters of credit and reimbursement obligations with respect thereto,</w:t>
      </w:r>
    </w:p>
    <w:p w14:paraId="6B1A9D10" w14:textId="77777777" w:rsidR="00004754" w:rsidRPr="00004754" w:rsidRDefault="00004754" w:rsidP="00004754">
      <w:pPr>
        <w:ind w:right="1440"/>
        <w:jc w:val="both"/>
        <w:rPr>
          <w:rFonts w:ascii="Arial" w:hAnsi="Arial" w:cs="Arial"/>
          <w:i/>
          <w:iCs/>
          <w:sz w:val="12"/>
          <w:szCs w:val="12"/>
        </w:rPr>
      </w:pPr>
    </w:p>
    <w:p w14:paraId="77085D67" w14:textId="77777777" w:rsidR="00004754" w:rsidRPr="00004754" w:rsidRDefault="00004754" w:rsidP="00D511BE">
      <w:pPr>
        <w:numPr>
          <w:ilvl w:val="2"/>
          <w:numId w:val="37"/>
        </w:numPr>
        <w:spacing w:after="0" w:line="240" w:lineRule="auto"/>
        <w:ind w:right="1440"/>
        <w:jc w:val="both"/>
        <w:rPr>
          <w:rFonts w:ascii="Arial" w:hAnsi="Arial" w:cs="Arial"/>
          <w:i/>
          <w:iCs/>
          <w:sz w:val="24"/>
          <w:szCs w:val="24"/>
        </w:rPr>
      </w:pPr>
      <w:r w:rsidRPr="00004754">
        <w:rPr>
          <w:rFonts w:ascii="Arial" w:hAnsi="Arial" w:cs="Arial"/>
          <w:i/>
          <w:iCs/>
          <w:sz w:val="24"/>
          <w:szCs w:val="24"/>
        </w:rPr>
        <w:t>Guarantees,</w:t>
      </w:r>
    </w:p>
    <w:p w14:paraId="16F43C85" w14:textId="77777777" w:rsidR="00004754" w:rsidRPr="00004754" w:rsidRDefault="00004754" w:rsidP="00004754">
      <w:pPr>
        <w:ind w:left="2340" w:right="1440"/>
        <w:jc w:val="both"/>
        <w:rPr>
          <w:rFonts w:ascii="Arial" w:hAnsi="Arial" w:cs="Arial"/>
          <w:i/>
          <w:iCs/>
          <w:sz w:val="14"/>
          <w:szCs w:val="14"/>
        </w:rPr>
      </w:pPr>
    </w:p>
    <w:p w14:paraId="32C276C9" w14:textId="77777777" w:rsidR="00004754" w:rsidRPr="00004754" w:rsidRDefault="00004754" w:rsidP="00D511BE">
      <w:pPr>
        <w:numPr>
          <w:ilvl w:val="2"/>
          <w:numId w:val="37"/>
        </w:numPr>
        <w:spacing w:after="0" w:line="240" w:lineRule="auto"/>
        <w:ind w:right="1440"/>
        <w:jc w:val="both"/>
        <w:rPr>
          <w:rFonts w:ascii="Arial" w:hAnsi="Arial" w:cs="Arial"/>
          <w:i/>
          <w:iCs/>
          <w:sz w:val="24"/>
          <w:szCs w:val="24"/>
        </w:rPr>
      </w:pPr>
      <w:r w:rsidRPr="00004754">
        <w:rPr>
          <w:rFonts w:ascii="Arial" w:hAnsi="Arial" w:cs="Arial"/>
          <w:i/>
          <w:iCs/>
          <w:sz w:val="24"/>
          <w:szCs w:val="24"/>
        </w:rPr>
        <w:t>Trade or banker’s acceptances,</w:t>
      </w:r>
    </w:p>
    <w:p w14:paraId="6953C6E6" w14:textId="77777777" w:rsidR="00004754" w:rsidRPr="00004754" w:rsidRDefault="00004754" w:rsidP="00004754">
      <w:pPr>
        <w:ind w:right="1440"/>
        <w:jc w:val="both"/>
        <w:rPr>
          <w:rFonts w:ascii="Arial" w:hAnsi="Arial" w:cs="Arial"/>
          <w:i/>
          <w:iCs/>
          <w:sz w:val="14"/>
          <w:szCs w:val="14"/>
        </w:rPr>
      </w:pPr>
    </w:p>
    <w:p w14:paraId="4E024324" w14:textId="77777777" w:rsidR="00004754" w:rsidRPr="00004754" w:rsidRDefault="00004754" w:rsidP="00D511BE">
      <w:pPr>
        <w:numPr>
          <w:ilvl w:val="2"/>
          <w:numId w:val="37"/>
        </w:numPr>
        <w:spacing w:after="0" w:line="240" w:lineRule="auto"/>
        <w:ind w:right="1440"/>
        <w:jc w:val="both"/>
        <w:rPr>
          <w:rFonts w:ascii="Arial" w:hAnsi="Arial" w:cs="Arial"/>
          <w:i/>
          <w:iCs/>
          <w:sz w:val="24"/>
          <w:szCs w:val="24"/>
        </w:rPr>
      </w:pPr>
      <w:r w:rsidRPr="00004754">
        <w:rPr>
          <w:rFonts w:ascii="Arial" w:hAnsi="Arial" w:cs="Arial"/>
          <w:i/>
          <w:iCs/>
          <w:sz w:val="24"/>
          <w:szCs w:val="24"/>
        </w:rPr>
        <w:t>Capitalized amounts of obligations under leases entered into primarily as a method of raising financing or of financing the acquisition of the asset leased,</w:t>
      </w:r>
    </w:p>
    <w:p w14:paraId="47D690E6" w14:textId="77777777" w:rsidR="00004754" w:rsidRPr="00004754" w:rsidRDefault="00004754" w:rsidP="00004754">
      <w:pPr>
        <w:ind w:left="2340" w:right="1440"/>
        <w:jc w:val="both"/>
        <w:rPr>
          <w:rFonts w:ascii="Arial" w:hAnsi="Arial" w:cs="Arial"/>
          <w:i/>
          <w:iCs/>
          <w:sz w:val="12"/>
          <w:szCs w:val="12"/>
        </w:rPr>
      </w:pPr>
    </w:p>
    <w:p w14:paraId="28A4825D" w14:textId="77777777" w:rsidR="00004754" w:rsidRDefault="00004754" w:rsidP="00D511BE">
      <w:pPr>
        <w:numPr>
          <w:ilvl w:val="2"/>
          <w:numId w:val="37"/>
        </w:numPr>
        <w:spacing w:after="0" w:line="240" w:lineRule="auto"/>
        <w:ind w:right="1440"/>
        <w:jc w:val="both"/>
        <w:rPr>
          <w:rFonts w:ascii="Arial" w:hAnsi="Arial" w:cs="Arial"/>
          <w:i/>
          <w:iCs/>
          <w:sz w:val="24"/>
          <w:szCs w:val="24"/>
        </w:rPr>
      </w:pPr>
      <w:r w:rsidRPr="00004754">
        <w:rPr>
          <w:rFonts w:ascii="Arial" w:hAnsi="Arial" w:cs="Arial"/>
          <w:i/>
          <w:iCs/>
          <w:sz w:val="24"/>
          <w:szCs w:val="24"/>
        </w:rPr>
        <w:t>agreements providing for swaps, ceiling rates, ceiling and floor rates, contingent participation or other hedging mechanisms with respect to the payment of interest or the convertibility of currency and</w:t>
      </w:r>
      <w:r>
        <w:rPr>
          <w:rFonts w:ascii="Arial" w:hAnsi="Arial" w:cs="Arial"/>
          <w:i/>
          <w:iCs/>
          <w:sz w:val="24"/>
          <w:szCs w:val="24"/>
        </w:rPr>
        <w:t>;</w:t>
      </w:r>
    </w:p>
    <w:p w14:paraId="4A29EE6B" w14:textId="77777777" w:rsidR="00004754" w:rsidRDefault="00004754" w:rsidP="00004754">
      <w:pPr>
        <w:pStyle w:val="ListParagraph"/>
        <w:rPr>
          <w:rFonts w:ascii="Arial" w:hAnsi="Arial" w:cs="Arial"/>
          <w:i/>
          <w:iCs/>
          <w:sz w:val="24"/>
          <w:szCs w:val="24"/>
        </w:rPr>
      </w:pPr>
    </w:p>
    <w:p w14:paraId="3EE60AB6" w14:textId="77777777" w:rsidR="00004754" w:rsidRPr="00004754" w:rsidRDefault="00004754" w:rsidP="00D511BE">
      <w:pPr>
        <w:numPr>
          <w:ilvl w:val="2"/>
          <w:numId w:val="37"/>
        </w:numPr>
        <w:spacing w:after="0" w:line="240" w:lineRule="auto"/>
        <w:ind w:right="1440"/>
        <w:jc w:val="both"/>
        <w:rPr>
          <w:rFonts w:ascii="Arial" w:hAnsi="Arial" w:cs="Arial"/>
          <w:i/>
          <w:iCs/>
          <w:sz w:val="24"/>
          <w:szCs w:val="24"/>
        </w:rPr>
      </w:pPr>
      <w:r w:rsidRPr="00004754">
        <w:rPr>
          <w:rFonts w:ascii="Arial" w:hAnsi="Arial" w:cs="Arial"/>
          <w:i/>
          <w:iCs/>
          <w:sz w:val="24"/>
          <w:szCs w:val="24"/>
        </w:rPr>
        <w:t>a conditional sale agreement, capital lease or other title retention agreement;</w:t>
      </w:r>
    </w:p>
    <w:p w14:paraId="02EAE24D" w14:textId="77777777" w:rsidR="00F6712B" w:rsidRDefault="00F6712B" w:rsidP="00B8462D">
      <w:pPr>
        <w:jc w:val="both"/>
        <w:rPr>
          <w:rFonts w:ascii="Arial" w:hAnsi="Arial" w:cs="Arial"/>
          <w:bCs/>
          <w:sz w:val="24"/>
          <w:szCs w:val="24"/>
        </w:rPr>
      </w:pPr>
    </w:p>
    <w:p w14:paraId="77E6A716" w14:textId="3A4DE6CA" w:rsidR="00F24E5C" w:rsidRDefault="00042463" w:rsidP="00B8462D">
      <w:pPr>
        <w:jc w:val="both"/>
        <w:rPr>
          <w:rFonts w:ascii="Arial" w:hAnsi="Arial" w:cs="Arial"/>
          <w:bCs/>
          <w:sz w:val="24"/>
          <w:szCs w:val="24"/>
        </w:rPr>
      </w:pPr>
      <w:r w:rsidRPr="00042463">
        <w:rPr>
          <w:rFonts w:ascii="Arial" w:hAnsi="Arial" w:cs="Arial"/>
          <w:b/>
          <w:i/>
          <w:iCs/>
          <w:sz w:val="24"/>
          <w:szCs w:val="24"/>
        </w:rPr>
        <w:t>6.6.1.3</w:t>
      </w:r>
      <w:r>
        <w:rPr>
          <w:rFonts w:ascii="Arial" w:hAnsi="Arial" w:cs="Arial"/>
          <w:bCs/>
          <w:sz w:val="24"/>
          <w:szCs w:val="24"/>
        </w:rPr>
        <w:t xml:space="preserve"> </w:t>
      </w:r>
      <w:r w:rsidR="00DA1172" w:rsidRPr="00DA1172">
        <w:rPr>
          <w:rFonts w:ascii="Arial" w:hAnsi="Arial" w:cs="Arial"/>
          <w:bCs/>
          <w:sz w:val="24"/>
          <w:szCs w:val="24"/>
        </w:rPr>
        <w:t>Comprehensiveness also refers to specifics about the</w:t>
      </w:r>
      <w:r w:rsidR="00F24E5C">
        <w:rPr>
          <w:rFonts w:ascii="Arial" w:hAnsi="Arial" w:cs="Arial"/>
          <w:bCs/>
          <w:sz w:val="24"/>
          <w:szCs w:val="24"/>
        </w:rPr>
        <w:t>:</w:t>
      </w:r>
      <w:r w:rsidR="00DA1172" w:rsidRPr="00DA1172">
        <w:rPr>
          <w:rFonts w:ascii="Arial" w:hAnsi="Arial" w:cs="Arial"/>
          <w:bCs/>
          <w:sz w:val="24"/>
          <w:szCs w:val="24"/>
        </w:rPr>
        <w:t xml:space="preserve"> </w:t>
      </w:r>
    </w:p>
    <w:p w14:paraId="63C4C973" w14:textId="77777777" w:rsidR="00A92BA7" w:rsidRDefault="00F24E5C" w:rsidP="00F24E5C">
      <w:pPr>
        <w:pStyle w:val="ListParagraph"/>
        <w:numPr>
          <w:ilvl w:val="0"/>
          <w:numId w:val="40"/>
        </w:numPr>
        <w:jc w:val="both"/>
        <w:rPr>
          <w:rFonts w:ascii="Arial" w:hAnsi="Arial" w:cs="Arial"/>
          <w:bCs/>
          <w:sz w:val="24"/>
          <w:szCs w:val="24"/>
        </w:rPr>
      </w:pPr>
      <w:r w:rsidRPr="00F24E5C">
        <w:rPr>
          <w:rFonts w:ascii="Arial" w:hAnsi="Arial" w:cs="Arial"/>
          <w:bCs/>
          <w:sz w:val="24"/>
          <w:szCs w:val="24"/>
        </w:rPr>
        <w:t>L</w:t>
      </w:r>
      <w:r w:rsidR="00DA1172" w:rsidRPr="00F24E5C">
        <w:rPr>
          <w:rFonts w:ascii="Arial" w:hAnsi="Arial" w:cs="Arial"/>
          <w:bCs/>
          <w:sz w:val="24"/>
          <w:szCs w:val="24"/>
        </w:rPr>
        <w:t>ender and borrower</w:t>
      </w:r>
    </w:p>
    <w:p w14:paraId="391EA85F" w14:textId="739CD74E" w:rsidR="00F24E5C" w:rsidRPr="00F24E5C" w:rsidRDefault="00F24E5C" w:rsidP="00F24E5C">
      <w:pPr>
        <w:pStyle w:val="ListParagraph"/>
        <w:numPr>
          <w:ilvl w:val="0"/>
          <w:numId w:val="40"/>
        </w:numPr>
        <w:jc w:val="both"/>
        <w:rPr>
          <w:rFonts w:ascii="Arial" w:hAnsi="Arial" w:cs="Arial"/>
          <w:bCs/>
          <w:sz w:val="24"/>
          <w:szCs w:val="24"/>
        </w:rPr>
      </w:pPr>
      <w:r w:rsidRPr="00F24E5C">
        <w:rPr>
          <w:rFonts w:ascii="Arial" w:hAnsi="Arial" w:cs="Arial"/>
          <w:bCs/>
          <w:sz w:val="24"/>
          <w:szCs w:val="24"/>
        </w:rPr>
        <w:t>Type of loan</w:t>
      </w:r>
    </w:p>
    <w:p w14:paraId="6E26AC72" w14:textId="77777777" w:rsidR="00E93186" w:rsidRDefault="00F24E5C" w:rsidP="00F24E5C">
      <w:pPr>
        <w:pStyle w:val="ListParagraph"/>
        <w:numPr>
          <w:ilvl w:val="0"/>
          <w:numId w:val="40"/>
        </w:numPr>
        <w:jc w:val="both"/>
        <w:rPr>
          <w:rFonts w:ascii="Arial" w:hAnsi="Arial" w:cs="Arial"/>
          <w:bCs/>
          <w:sz w:val="24"/>
          <w:szCs w:val="24"/>
        </w:rPr>
      </w:pPr>
      <w:r>
        <w:rPr>
          <w:rFonts w:ascii="Arial" w:hAnsi="Arial" w:cs="Arial"/>
          <w:bCs/>
          <w:sz w:val="24"/>
          <w:szCs w:val="24"/>
        </w:rPr>
        <w:t>I</w:t>
      </w:r>
      <w:r w:rsidR="00DA1172" w:rsidRPr="00F24E5C">
        <w:rPr>
          <w:rFonts w:ascii="Arial" w:hAnsi="Arial" w:cs="Arial"/>
          <w:bCs/>
          <w:sz w:val="24"/>
          <w:szCs w:val="24"/>
        </w:rPr>
        <w:t>nterest rates, penalties for default</w:t>
      </w:r>
    </w:p>
    <w:p w14:paraId="0EC1EE1E" w14:textId="4A63B41F" w:rsidR="00F24E5C" w:rsidRPr="00F24E5C" w:rsidRDefault="00E93186" w:rsidP="00F24E5C">
      <w:pPr>
        <w:pStyle w:val="ListParagraph"/>
        <w:numPr>
          <w:ilvl w:val="0"/>
          <w:numId w:val="40"/>
        </w:numPr>
        <w:jc w:val="both"/>
        <w:rPr>
          <w:rFonts w:ascii="Arial" w:hAnsi="Arial" w:cs="Arial"/>
          <w:bCs/>
          <w:sz w:val="24"/>
          <w:szCs w:val="24"/>
        </w:rPr>
      </w:pPr>
      <w:r>
        <w:rPr>
          <w:rFonts w:ascii="Arial" w:hAnsi="Arial" w:cs="Arial"/>
          <w:bCs/>
          <w:sz w:val="24"/>
          <w:szCs w:val="24"/>
        </w:rPr>
        <w:t>Debt service so far paid, outstanding amounts and when they are due</w:t>
      </w:r>
      <w:r w:rsidR="00DA1172" w:rsidRPr="00F24E5C">
        <w:rPr>
          <w:rFonts w:ascii="Arial" w:hAnsi="Arial" w:cs="Arial"/>
          <w:bCs/>
          <w:sz w:val="24"/>
          <w:szCs w:val="24"/>
        </w:rPr>
        <w:t xml:space="preserve"> </w:t>
      </w:r>
    </w:p>
    <w:p w14:paraId="2519CBA2" w14:textId="71B29331" w:rsidR="00F24E5C" w:rsidRPr="00F24E5C" w:rsidRDefault="00A92BA7" w:rsidP="00F24E5C">
      <w:pPr>
        <w:pStyle w:val="ListParagraph"/>
        <w:numPr>
          <w:ilvl w:val="0"/>
          <w:numId w:val="40"/>
        </w:numPr>
        <w:jc w:val="both"/>
        <w:rPr>
          <w:rFonts w:ascii="Arial" w:hAnsi="Arial" w:cs="Arial"/>
          <w:bCs/>
          <w:sz w:val="24"/>
          <w:szCs w:val="24"/>
        </w:rPr>
      </w:pPr>
      <w:r>
        <w:rPr>
          <w:rFonts w:ascii="Arial" w:hAnsi="Arial" w:cs="Arial"/>
          <w:bCs/>
          <w:sz w:val="24"/>
          <w:szCs w:val="24"/>
        </w:rPr>
        <w:t>C</w:t>
      </w:r>
      <w:r w:rsidR="00F24E5C" w:rsidRPr="00F24E5C">
        <w:rPr>
          <w:rFonts w:ascii="Arial" w:hAnsi="Arial" w:cs="Arial"/>
          <w:bCs/>
          <w:sz w:val="24"/>
          <w:szCs w:val="24"/>
        </w:rPr>
        <w:t>urrency of the loan</w:t>
      </w:r>
    </w:p>
    <w:p w14:paraId="306F05E3" w14:textId="75AA9C40" w:rsidR="00F24E5C" w:rsidRPr="00F24E5C" w:rsidRDefault="00F24E5C" w:rsidP="00F24E5C">
      <w:pPr>
        <w:pStyle w:val="ListParagraph"/>
        <w:numPr>
          <w:ilvl w:val="0"/>
          <w:numId w:val="40"/>
        </w:numPr>
        <w:jc w:val="both"/>
        <w:rPr>
          <w:rFonts w:ascii="Arial" w:hAnsi="Arial" w:cs="Arial"/>
          <w:bCs/>
          <w:sz w:val="24"/>
          <w:szCs w:val="24"/>
        </w:rPr>
      </w:pPr>
      <w:r>
        <w:rPr>
          <w:rFonts w:ascii="Arial" w:hAnsi="Arial" w:cs="Arial"/>
          <w:bCs/>
          <w:sz w:val="24"/>
          <w:szCs w:val="24"/>
        </w:rPr>
        <w:t>I</w:t>
      </w:r>
      <w:r w:rsidRPr="00F24E5C">
        <w:rPr>
          <w:rFonts w:ascii="Arial" w:hAnsi="Arial" w:cs="Arial"/>
          <w:bCs/>
          <w:sz w:val="24"/>
          <w:szCs w:val="24"/>
        </w:rPr>
        <w:t>ntended use of proceeds and draw down schedule</w:t>
      </w:r>
    </w:p>
    <w:p w14:paraId="530AF92F" w14:textId="09284787" w:rsidR="00F24E5C" w:rsidRPr="00F24E5C" w:rsidRDefault="00F24E5C" w:rsidP="00F24E5C">
      <w:pPr>
        <w:pStyle w:val="ListParagraph"/>
        <w:numPr>
          <w:ilvl w:val="0"/>
          <w:numId w:val="40"/>
        </w:numPr>
        <w:jc w:val="both"/>
        <w:rPr>
          <w:rFonts w:ascii="Arial" w:hAnsi="Arial" w:cs="Arial"/>
          <w:bCs/>
          <w:sz w:val="24"/>
          <w:szCs w:val="24"/>
        </w:rPr>
      </w:pPr>
      <w:r>
        <w:rPr>
          <w:rFonts w:ascii="Arial" w:hAnsi="Arial" w:cs="Arial"/>
          <w:bCs/>
          <w:sz w:val="24"/>
          <w:szCs w:val="24"/>
        </w:rPr>
        <w:t>C</w:t>
      </w:r>
      <w:r w:rsidR="00DA1172" w:rsidRPr="00F24E5C">
        <w:rPr>
          <w:rFonts w:ascii="Arial" w:hAnsi="Arial" w:cs="Arial"/>
          <w:bCs/>
          <w:sz w:val="24"/>
          <w:szCs w:val="24"/>
        </w:rPr>
        <w:t xml:space="preserve">ollaterals, whether it is commodity or infrastructure tied loan, </w:t>
      </w:r>
    </w:p>
    <w:p w14:paraId="7AD3AABE" w14:textId="41A0BC07" w:rsidR="00F24E5C" w:rsidRPr="00F24E5C" w:rsidRDefault="00F24E5C" w:rsidP="00F24E5C">
      <w:pPr>
        <w:pStyle w:val="ListParagraph"/>
        <w:numPr>
          <w:ilvl w:val="0"/>
          <w:numId w:val="40"/>
        </w:numPr>
        <w:jc w:val="both"/>
        <w:rPr>
          <w:rFonts w:ascii="Arial" w:hAnsi="Arial" w:cs="Arial"/>
          <w:bCs/>
          <w:sz w:val="24"/>
          <w:szCs w:val="24"/>
        </w:rPr>
      </w:pPr>
      <w:r>
        <w:rPr>
          <w:rFonts w:ascii="Arial" w:hAnsi="Arial" w:cs="Arial"/>
          <w:bCs/>
          <w:sz w:val="24"/>
          <w:szCs w:val="24"/>
        </w:rPr>
        <w:t>C</w:t>
      </w:r>
      <w:r w:rsidR="00DA1172" w:rsidRPr="00F24E5C">
        <w:rPr>
          <w:rFonts w:ascii="Arial" w:hAnsi="Arial" w:cs="Arial"/>
          <w:bCs/>
          <w:sz w:val="24"/>
          <w:szCs w:val="24"/>
        </w:rPr>
        <w:t xml:space="preserve">ountry of jurisdiction in the event of disagreements and litigation, </w:t>
      </w:r>
    </w:p>
    <w:p w14:paraId="2D392186" w14:textId="76C43A54" w:rsidR="00F24E5C" w:rsidRPr="00F24E5C" w:rsidRDefault="00F24E5C" w:rsidP="00F24E5C">
      <w:pPr>
        <w:pStyle w:val="ListParagraph"/>
        <w:numPr>
          <w:ilvl w:val="0"/>
          <w:numId w:val="40"/>
        </w:numPr>
        <w:jc w:val="both"/>
        <w:rPr>
          <w:rFonts w:ascii="Arial" w:hAnsi="Arial" w:cs="Arial"/>
          <w:bCs/>
          <w:sz w:val="24"/>
          <w:szCs w:val="24"/>
        </w:rPr>
      </w:pPr>
      <w:r>
        <w:rPr>
          <w:rFonts w:ascii="Arial" w:hAnsi="Arial" w:cs="Arial"/>
          <w:bCs/>
          <w:sz w:val="24"/>
          <w:szCs w:val="24"/>
        </w:rPr>
        <w:t>P</w:t>
      </w:r>
      <w:r w:rsidR="00DA1172" w:rsidRPr="00F24E5C">
        <w:rPr>
          <w:rFonts w:ascii="Arial" w:hAnsi="Arial" w:cs="Arial"/>
          <w:bCs/>
          <w:sz w:val="24"/>
          <w:szCs w:val="24"/>
        </w:rPr>
        <w:t xml:space="preserve">eriod of amortisation, years of months for the loan to be repaid, </w:t>
      </w:r>
    </w:p>
    <w:p w14:paraId="2CEC5317" w14:textId="77777777" w:rsidR="00A92BA7" w:rsidRDefault="00F24E5C" w:rsidP="00F24E5C">
      <w:pPr>
        <w:pStyle w:val="ListParagraph"/>
        <w:numPr>
          <w:ilvl w:val="0"/>
          <w:numId w:val="40"/>
        </w:numPr>
        <w:jc w:val="both"/>
        <w:rPr>
          <w:rFonts w:ascii="Arial" w:hAnsi="Arial" w:cs="Arial"/>
          <w:bCs/>
          <w:sz w:val="24"/>
          <w:szCs w:val="24"/>
        </w:rPr>
      </w:pPr>
      <w:r>
        <w:rPr>
          <w:rFonts w:ascii="Arial" w:hAnsi="Arial" w:cs="Arial"/>
          <w:bCs/>
          <w:sz w:val="24"/>
          <w:szCs w:val="24"/>
        </w:rPr>
        <w:t>L</w:t>
      </w:r>
      <w:r w:rsidR="00DA1172" w:rsidRPr="00F24E5C">
        <w:rPr>
          <w:rFonts w:ascii="Arial" w:hAnsi="Arial" w:cs="Arial"/>
          <w:bCs/>
          <w:sz w:val="24"/>
          <w:szCs w:val="24"/>
        </w:rPr>
        <w:t>oan agreements/contracts,</w:t>
      </w:r>
      <w:r w:rsidR="009E1373" w:rsidRPr="00F24E5C">
        <w:rPr>
          <w:rFonts w:ascii="Arial" w:hAnsi="Arial" w:cs="Arial"/>
          <w:bCs/>
          <w:sz w:val="24"/>
          <w:szCs w:val="24"/>
        </w:rPr>
        <w:t xml:space="preserve"> etc.</w:t>
      </w:r>
    </w:p>
    <w:p w14:paraId="71287E22" w14:textId="3AEE59DD" w:rsidR="00A92BA7" w:rsidRDefault="00A92BA7" w:rsidP="00F24E5C">
      <w:pPr>
        <w:pStyle w:val="ListParagraph"/>
        <w:numPr>
          <w:ilvl w:val="0"/>
          <w:numId w:val="40"/>
        </w:numPr>
        <w:jc w:val="both"/>
        <w:rPr>
          <w:rFonts w:ascii="Arial" w:hAnsi="Arial" w:cs="Arial"/>
          <w:bCs/>
          <w:sz w:val="24"/>
          <w:szCs w:val="24"/>
        </w:rPr>
      </w:pPr>
      <w:r>
        <w:rPr>
          <w:rFonts w:ascii="Arial" w:hAnsi="Arial" w:cs="Arial"/>
          <w:bCs/>
          <w:sz w:val="24"/>
          <w:szCs w:val="24"/>
        </w:rPr>
        <w:t>Details of agents, trustees, intermediaries and their fees</w:t>
      </w:r>
    </w:p>
    <w:p w14:paraId="16BFF6C7" w14:textId="77777777" w:rsidR="00A92BA7" w:rsidRDefault="00A92BA7" w:rsidP="00F24E5C">
      <w:pPr>
        <w:pStyle w:val="ListParagraph"/>
        <w:numPr>
          <w:ilvl w:val="0"/>
          <w:numId w:val="40"/>
        </w:numPr>
        <w:jc w:val="both"/>
        <w:rPr>
          <w:rFonts w:ascii="Arial" w:hAnsi="Arial" w:cs="Arial"/>
          <w:bCs/>
          <w:sz w:val="24"/>
          <w:szCs w:val="24"/>
        </w:rPr>
      </w:pPr>
      <w:r>
        <w:rPr>
          <w:rFonts w:ascii="Arial" w:hAnsi="Arial" w:cs="Arial"/>
          <w:bCs/>
          <w:sz w:val="24"/>
          <w:szCs w:val="24"/>
        </w:rPr>
        <w:t xml:space="preserve">Ratings and </w:t>
      </w:r>
    </w:p>
    <w:p w14:paraId="1896EEAA" w14:textId="728DF2CF" w:rsidR="00A92BA7" w:rsidRDefault="00A92BA7" w:rsidP="00F24E5C">
      <w:pPr>
        <w:pStyle w:val="ListParagraph"/>
        <w:numPr>
          <w:ilvl w:val="0"/>
          <w:numId w:val="40"/>
        </w:numPr>
        <w:jc w:val="both"/>
        <w:rPr>
          <w:rFonts w:ascii="Arial" w:hAnsi="Arial" w:cs="Arial"/>
          <w:bCs/>
          <w:sz w:val="24"/>
          <w:szCs w:val="24"/>
        </w:rPr>
      </w:pPr>
      <w:r>
        <w:rPr>
          <w:rFonts w:ascii="Arial" w:hAnsi="Arial" w:cs="Arial"/>
          <w:bCs/>
          <w:sz w:val="24"/>
          <w:szCs w:val="24"/>
        </w:rPr>
        <w:t>Rankings – senior or subordinated</w:t>
      </w:r>
    </w:p>
    <w:p w14:paraId="2589972D" w14:textId="05604A0C" w:rsidR="00F24E5C" w:rsidRPr="00F24E5C" w:rsidRDefault="00A92BA7" w:rsidP="00F24E5C">
      <w:pPr>
        <w:pStyle w:val="ListParagraph"/>
        <w:numPr>
          <w:ilvl w:val="0"/>
          <w:numId w:val="40"/>
        </w:numPr>
        <w:jc w:val="both"/>
        <w:rPr>
          <w:rFonts w:ascii="Arial" w:hAnsi="Arial" w:cs="Arial"/>
          <w:bCs/>
          <w:sz w:val="24"/>
          <w:szCs w:val="24"/>
        </w:rPr>
      </w:pPr>
      <w:r>
        <w:rPr>
          <w:rFonts w:ascii="Arial" w:hAnsi="Arial" w:cs="Arial"/>
          <w:bCs/>
          <w:sz w:val="24"/>
          <w:szCs w:val="24"/>
        </w:rPr>
        <w:t>Any waiver of sovereign immunity</w:t>
      </w:r>
      <w:r w:rsidR="00FF3E23">
        <w:rPr>
          <w:rFonts w:ascii="Arial" w:hAnsi="Arial" w:cs="Arial"/>
          <w:bCs/>
          <w:sz w:val="24"/>
          <w:szCs w:val="24"/>
        </w:rPr>
        <w:t>, etc.</w:t>
      </w:r>
      <w:r w:rsidR="009E1373" w:rsidRPr="00F24E5C">
        <w:rPr>
          <w:rFonts w:ascii="Arial" w:hAnsi="Arial" w:cs="Arial"/>
          <w:bCs/>
          <w:sz w:val="24"/>
          <w:szCs w:val="24"/>
        </w:rPr>
        <w:t xml:space="preserve"> </w:t>
      </w:r>
    </w:p>
    <w:p w14:paraId="6FB9909F" w14:textId="123BBFC4" w:rsidR="00DA1172" w:rsidRPr="00DA1172" w:rsidRDefault="009E1373" w:rsidP="00B8462D">
      <w:pPr>
        <w:jc w:val="both"/>
        <w:rPr>
          <w:rFonts w:ascii="Arial" w:hAnsi="Arial" w:cs="Arial"/>
          <w:bCs/>
          <w:sz w:val="24"/>
          <w:szCs w:val="24"/>
        </w:rPr>
      </w:pPr>
      <w:r>
        <w:rPr>
          <w:rFonts w:ascii="Arial" w:hAnsi="Arial" w:cs="Arial"/>
          <w:bCs/>
          <w:sz w:val="24"/>
          <w:szCs w:val="24"/>
        </w:rPr>
        <w:t xml:space="preserve">The laws and policies guiding borrowing and debt management, reports of the legislature and judicial pronouncements </w:t>
      </w:r>
      <w:r w:rsidR="00FF3E23">
        <w:rPr>
          <w:rFonts w:ascii="Arial" w:hAnsi="Arial" w:cs="Arial"/>
          <w:bCs/>
          <w:sz w:val="24"/>
          <w:szCs w:val="24"/>
        </w:rPr>
        <w:t>sh</w:t>
      </w:r>
      <w:r w:rsidR="00595AC5">
        <w:rPr>
          <w:rFonts w:ascii="Arial" w:hAnsi="Arial" w:cs="Arial"/>
          <w:bCs/>
          <w:sz w:val="24"/>
          <w:szCs w:val="24"/>
        </w:rPr>
        <w:t>all</w:t>
      </w:r>
      <w:r w:rsidR="00FF3E23">
        <w:rPr>
          <w:rFonts w:ascii="Arial" w:hAnsi="Arial" w:cs="Arial"/>
          <w:bCs/>
          <w:sz w:val="24"/>
          <w:szCs w:val="24"/>
        </w:rPr>
        <w:t xml:space="preserve"> be published </w:t>
      </w:r>
      <w:r>
        <w:rPr>
          <w:rFonts w:ascii="Arial" w:hAnsi="Arial" w:cs="Arial"/>
          <w:bCs/>
          <w:sz w:val="24"/>
          <w:szCs w:val="24"/>
        </w:rPr>
        <w:t>on the database.</w:t>
      </w:r>
      <w:r w:rsidR="0017110F">
        <w:rPr>
          <w:rFonts w:ascii="Arial" w:hAnsi="Arial" w:cs="Arial"/>
          <w:bCs/>
          <w:sz w:val="24"/>
          <w:szCs w:val="24"/>
        </w:rPr>
        <w:t xml:space="preserve"> The disclosure should apply to the entire public sector of </w:t>
      </w:r>
      <w:r w:rsidR="00595AC5">
        <w:rPr>
          <w:rFonts w:ascii="Arial" w:hAnsi="Arial" w:cs="Arial"/>
          <w:bCs/>
          <w:sz w:val="24"/>
          <w:szCs w:val="24"/>
        </w:rPr>
        <w:t>Nigeria</w:t>
      </w:r>
      <w:r w:rsidR="0017110F">
        <w:rPr>
          <w:rFonts w:ascii="Arial" w:hAnsi="Arial" w:cs="Arial"/>
          <w:bCs/>
          <w:sz w:val="24"/>
          <w:szCs w:val="24"/>
        </w:rPr>
        <w:t xml:space="preserve"> country including public agencies, Central </w:t>
      </w:r>
      <w:r w:rsidR="00FF3E23">
        <w:rPr>
          <w:rFonts w:ascii="Arial" w:hAnsi="Arial" w:cs="Arial"/>
          <w:bCs/>
          <w:sz w:val="24"/>
          <w:szCs w:val="24"/>
        </w:rPr>
        <w:t>B</w:t>
      </w:r>
      <w:r w:rsidR="0017110F">
        <w:rPr>
          <w:rFonts w:ascii="Arial" w:hAnsi="Arial" w:cs="Arial"/>
          <w:bCs/>
          <w:sz w:val="24"/>
          <w:szCs w:val="24"/>
        </w:rPr>
        <w:t xml:space="preserve">ank of Nigeria, export promotion/credit agencies, development banks, state owned enterprises and other entities acting on behalf of government. It should apply to debts as well as </w:t>
      </w:r>
      <w:r w:rsidR="00FF3E23">
        <w:rPr>
          <w:rFonts w:ascii="Arial" w:hAnsi="Arial" w:cs="Arial"/>
          <w:bCs/>
          <w:sz w:val="24"/>
          <w:szCs w:val="24"/>
        </w:rPr>
        <w:t xml:space="preserve">other </w:t>
      </w:r>
      <w:r w:rsidR="0017110F">
        <w:rPr>
          <w:rFonts w:ascii="Arial" w:hAnsi="Arial" w:cs="Arial"/>
          <w:bCs/>
          <w:sz w:val="24"/>
          <w:szCs w:val="24"/>
        </w:rPr>
        <w:t>credit transactions.</w:t>
      </w:r>
    </w:p>
    <w:p w14:paraId="126E1BD5" w14:textId="0BDF1EF7" w:rsidR="00B8462D" w:rsidRPr="00B8462D" w:rsidRDefault="00042463" w:rsidP="00B8462D">
      <w:pPr>
        <w:jc w:val="both"/>
        <w:rPr>
          <w:b/>
        </w:rPr>
      </w:pPr>
      <w:r w:rsidRPr="00042463">
        <w:rPr>
          <w:rFonts w:ascii="Arial" w:hAnsi="Arial" w:cs="Arial"/>
          <w:b/>
          <w:bCs/>
          <w:i/>
          <w:iCs/>
          <w:sz w:val="24"/>
          <w:szCs w:val="24"/>
        </w:rPr>
        <w:lastRenderedPageBreak/>
        <w:t>6.6.1.4</w:t>
      </w:r>
      <w:r>
        <w:rPr>
          <w:rFonts w:ascii="Arial" w:hAnsi="Arial" w:cs="Arial"/>
          <w:i/>
          <w:iCs/>
          <w:sz w:val="24"/>
          <w:szCs w:val="24"/>
        </w:rPr>
        <w:t xml:space="preserve"> </w:t>
      </w:r>
      <w:r w:rsidR="00B8462D" w:rsidRPr="00042463">
        <w:rPr>
          <w:rFonts w:ascii="Arial" w:hAnsi="Arial" w:cs="Arial"/>
          <w:b/>
          <w:bCs/>
          <w:i/>
          <w:iCs/>
          <w:sz w:val="24"/>
          <w:szCs w:val="24"/>
        </w:rPr>
        <w:t>Reliable Database</w:t>
      </w:r>
      <w:r w:rsidR="00DA1172" w:rsidRPr="00042463">
        <w:rPr>
          <w:rFonts w:ascii="Arial" w:hAnsi="Arial" w:cs="Arial"/>
          <w:b/>
          <w:bCs/>
          <w:i/>
          <w:iCs/>
          <w:sz w:val="24"/>
          <w:szCs w:val="24"/>
        </w:rPr>
        <w:t>:</w:t>
      </w:r>
      <w:r w:rsidR="00DA1172">
        <w:rPr>
          <w:rFonts w:ascii="Arial" w:hAnsi="Arial" w:cs="Arial"/>
          <w:sz w:val="24"/>
          <w:szCs w:val="24"/>
        </w:rPr>
        <w:t xml:space="preserve"> Reliability means that the database is loaded with information that is credible and from authorised and appropriate sources. There are no misstatements, vague and nebulous descriptions that are subject to various interpretation</w:t>
      </w:r>
      <w:r w:rsidR="009E1373">
        <w:rPr>
          <w:rFonts w:ascii="Arial" w:hAnsi="Arial" w:cs="Arial"/>
          <w:sz w:val="24"/>
          <w:szCs w:val="24"/>
        </w:rPr>
        <w:t>s</w:t>
      </w:r>
      <w:r w:rsidR="00DA1172">
        <w:rPr>
          <w:rFonts w:ascii="Arial" w:hAnsi="Arial" w:cs="Arial"/>
          <w:sz w:val="24"/>
          <w:szCs w:val="24"/>
        </w:rPr>
        <w:t xml:space="preserve">. The database is </w:t>
      </w:r>
      <w:r w:rsidR="00FF3E23">
        <w:rPr>
          <w:rFonts w:ascii="Arial" w:hAnsi="Arial" w:cs="Arial"/>
          <w:sz w:val="24"/>
          <w:szCs w:val="24"/>
        </w:rPr>
        <w:t xml:space="preserve">expected to be </w:t>
      </w:r>
      <w:r w:rsidR="00DA1172">
        <w:rPr>
          <w:rFonts w:ascii="Arial" w:hAnsi="Arial" w:cs="Arial"/>
          <w:sz w:val="24"/>
          <w:szCs w:val="24"/>
        </w:rPr>
        <w:t>an epitome of debt accountability and transparency.</w:t>
      </w:r>
    </w:p>
    <w:p w14:paraId="4E454B6F" w14:textId="6777026C" w:rsidR="00A5436D" w:rsidRDefault="00042463" w:rsidP="00360A2A">
      <w:pPr>
        <w:jc w:val="both"/>
        <w:rPr>
          <w:rFonts w:ascii="Arial" w:hAnsi="Arial" w:cs="Arial"/>
          <w:sz w:val="24"/>
          <w:szCs w:val="24"/>
        </w:rPr>
      </w:pPr>
      <w:r w:rsidRPr="00042463">
        <w:rPr>
          <w:rFonts w:ascii="Arial" w:hAnsi="Arial" w:cs="Arial"/>
          <w:b/>
          <w:bCs/>
          <w:i/>
          <w:iCs/>
          <w:sz w:val="24"/>
          <w:szCs w:val="24"/>
        </w:rPr>
        <w:t>6.6.1.5</w:t>
      </w:r>
      <w:r>
        <w:rPr>
          <w:rFonts w:ascii="Arial" w:hAnsi="Arial" w:cs="Arial"/>
          <w:i/>
          <w:iCs/>
          <w:sz w:val="24"/>
          <w:szCs w:val="24"/>
        </w:rPr>
        <w:t xml:space="preserve"> </w:t>
      </w:r>
      <w:r w:rsidR="00B8462D" w:rsidRPr="00042463">
        <w:rPr>
          <w:rFonts w:ascii="Arial" w:hAnsi="Arial" w:cs="Arial"/>
          <w:b/>
          <w:bCs/>
          <w:i/>
          <w:iCs/>
          <w:sz w:val="24"/>
          <w:szCs w:val="24"/>
        </w:rPr>
        <w:t>Current Electronic Database</w:t>
      </w:r>
      <w:r w:rsidR="009E1373" w:rsidRPr="00042463">
        <w:rPr>
          <w:rFonts w:ascii="Arial" w:hAnsi="Arial" w:cs="Arial"/>
          <w:b/>
          <w:bCs/>
          <w:i/>
          <w:iCs/>
          <w:sz w:val="24"/>
          <w:szCs w:val="24"/>
        </w:rPr>
        <w:t>:</w:t>
      </w:r>
      <w:r w:rsidR="009E1373">
        <w:rPr>
          <w:rFonts w:ascii="Arial" w:hAnsi="Arial" w:cs="Arial"/>
          <w:sz w:val="24"/>
          <w:szCs w:val="24"/>
        </w:rPr>
        <w:t xml:space="preserve"> Currency means that the database is regularly updated as a one stop portal displaying relevant and current state of debt in Nigeria. The data is disclosed in machine readable format while loan information is searchable by lender and other indicators. Proposals for debt procurement are made available on the portal least two weeks before it is sent</w:t>
      </w:r>
      <w:r w:rsidR="0017110F">
        <w:rPr>
          <w:rFonts w:ascii="Arial" w:hAnsi="Arial" w:cs="Arial"/>
          <w:sz w:val="24"/>
          <w:szCs w:val="24"/>
        </w:rPr>
        <w:t xml:space="preserve"> </w:t>
      </w:r>
      <w:r w:rsidR="009E1373">
        <w:rPr>
          <w:rFonts w:ascii="Arial" w:hAnsi="Arial" w:cs="Arial"/>
          <w:sz w:val="24"/>
          <w:szCs w:val="24"/>
        </w:rPr>
        <w:t>for legislative approval.</w:t>
      </w:r>
    </w:p>
    <w:p w14:paraId="3CC2377E" w14:textId="608B0022" w:rsidR="009E1373" w:rsidRPr="009E1373" w:rsidRDefault="00E335F4" w:rsidP="00360A2A">
      <w:pPr>
        <w:jc w:val="both"/>
        <w:rPr>
          <w:rFonts w:ascii="Arial" w:hAnsi="Arial" w:cs="Arial"/>
          <w:b/>
          <w:bCs/>
          <w:sz w:val="24"/>
          <w:szCs w:val="24"/>
        </w:rPr>
      </w:pPr>
      <w:r>
        <w:rPr>
          <w:rFonts w:ascii="Arial" w:hAnsi="Arial" w:cs="Arial"/>
          <w:b/>
          <w:bCs/>
          <w:sz w:val="24"/>
          <w:szCs w:val="24"/>
        </w:rPr>
        <w:t>6.6.</w:t>
      </w:r>
      <w:r w:rsidR="00042463">
        <w:rPr>
          <w:rFonts w:ascii="Arial" w:hAnsi="Arial" w:cs="Arial"/>
          <w:b/>
          <w:bCs/>
          <w:sz w:val="24"/>
          <w:szCs w:val="24"/>
        </w:rPr>
        <w:t>2</w:t>
      </w:r>
      <w:r>
        <w:rPr>
          <w:rFonts w:ascii="Arial" w:hAnsi="Arial" w:cs="Arial"/>
          <w:b/>
          <w:bCs/>
          <w:sz w:val="24"/>
          <w:szCs w:val="24"/>
        </w:rPr>
        <w:t xml:space="preserve"> </w:t>
      </w:r>
      <w:r w:rsidR="009E1373" w:rsidRPr="009E1373">
        <w:rPr>
          <w:rFonts w:ascii="Arial" w:hAnsi="Arial" w:cs="Arial"/>
          <w:b/>
          <w:bCs/>
          <w:sz w:val="24"/>
          <w:szCs w:val="24"/>
        </w:rPr>
        <w:t>Responsibility and Timeline</w:t>
      </w:r>
    </w:p>
    <w:p w14:paraId="54AFCA62" w14:textId="29A971AB" w:rsidR="009E1373" w:rsidRDefault="0017110F" w:rsidP="00360A2A">
      <w:pPr>
        <w:jc w:val="both"/>
        <w:rPr>
          <w:rFonts w:ascii="Arial" w:hAnsi="Arial" w:cs="Arial"/>
          <w:bCs/>
          <w:sz w:val="24"/>
          <w:szCs w:val="24"/>
        </w:rPr>
      </w:pPr>
      <w:r w:rsidRPr="0017110F">
        <w:rPr>
          <w:rFonts w:ascii="Arial" w:hAnsi="Arial" w:cs="Arial"/>
          <w:bCs/>
          <w:sz w:val="24"/>
          <w:szCs w:val="24"/>
        </w:rPr>
        <w:t>This responsibility is assigned by law to the Debt Management Office. However, the Commission should nudge the DMO from time to time to carry out this responsibility. It is also the duty of oversight committees in the National Assem</w:t>
      </w:r>
      <w:r>
        <w:rPr>
          <w:rFonts w:ascii="Arial" w:hAnsi="Arial" w:cs="Arial"/>
          <w:bCs/>
          <w:sz w:val="24"/>
          <w:szCs w:val="24"/>
        </w:rPr>
        <w:t>b</w:t>
      </w:r>
      <w:r w:rsidRPr="0017110F">
        <w:rPr>
          <w:rFonts w:ascii="Arial" w:hAnsi="Arial" w:cs="Arial"/>
          <w:bCs/>
          <w:sz w:val="24"/>
          <w:szCs w:val="24"/>
        </w:rPr>
        <w:t>ly to remind and demand that DMO perfo</w:t>
      </w:r>
      <w:r>
        <w:rPr>
          <w:rFonts w:ascii="Arial" w:hAnsi="Arial" w:cs="Arial"/>
          <w:bCs/>
          <w:sz w:val="24"/>
          <w:szCs w:val="24"/>
        </w:rPr>
        <w:t>r</w:t>
      </w:r>
      <w:r w:rsidRPr="0017110F">
        <w:rPr>
          <w:rFonts w:ascii="Arial" w:hAnsi="Arial" w:cs="Arial"/>
          <w:bCs/>
          <w:sz w:val="24"/>
          <w:szCs w:val="24"/>
        </w:rPr>
        <w:t>m</w:t>
      </w:r>
      <w:r>
        <w:rPr>
          <w:rFonts w:ascii="Arial" w:hAnsi="Arial" w:cs="Arial"/>
          <w:bCs/>
          <w:sz w:val="24"/>
          <w:szCs w:val="24"/>
        </w:rPr>
        <w:t>s</w:t>
      </w:r>
      <w:r w:rsidRPr="0017110F">
        <w:rPr>
          <w:rFonts w:ascii="Arial" w:hAnsi="Arial" w:cs="Arial"/>
          <w:bCs/>
          <w:sz w:val="24"/>
          <w:szCs w:val="24"/>
        </w:rPr>
        <w:t xml:space="preserve"> this </w:t>
      </w:r>
      <w:r>
        <w:rPr>
          <w:rFonts w:ascii="Arial" w:hAnsi="Arial" w:cs="Arial"/>
          <w:bCs/>
          <w:sz w:val="24"/>
          <w:szCs w:val="24"/>
        </w:rPr>
        <w:t>fundamental</w:t>
      </w:r>
      <w:r w:rsidRPr="0017110F">
        <w:rPr>
          <w:rFonts w:ascii="Arial" w:hAnsi="Arial" w:cs="Arial"/>
          <w:bCs/>
          <w:sz w:val="24"/>
          <w:szCs w:val="24"/>
        </w:rPr>
        <w:t xml:space="preserve"> duty.</w:t>
      </w:r>
    </w:p>
    <w:p w14:paraId="25DABC19" w14:textId="193879E1" w:rsidR="009F3949" w:rsidRDefault="00E335F4" w:rsidP="00360A2A">
      <w:pPr>
        <w:jc w:val="both"/>
        <w:rPr>
          <w:rFonts w:ascii="Arial" w:hAnsi="Arial" w:cs="Arial"/>
          <w:b/>
          <w:sz w:val="24"/>
          <w:szCs w:val="24"/>
        </w:rPr>
      </w:pPr>
      <w:r>
        <w:rPr>
          <w:rFonts w:ascii="Arial" w:hAnsi="Arial" w:cs="Arial"/>
          <w:b/>
          <w:sz w:val="24"/>
          <w:szCs w:val="24"/>
        </w:rPr>
        <w:t>6.6.</w:t>
      </w:r>
      <w:r w:rsidR="00042463">
        <w:rPr>
          <w:rFonts w:ascii="Arial" w:hAnsi="Arial" w:cs="Arial"/>
          <w:b/>
          <w:sz w:val="24"/>
          <w:szCs w:val="24"/>
        </w:rPr>
        <w:t>3</w:t>
      </w:r>
      <w:r>
        <w:rPr>
          <w:rFonts w:ascii="Arial" w:hAnsi="Arial" w:cs="Arial"/>
          <w:b/>
          <w:sz w:val="24"/>
          <w:szCs w:val="24"/>
        </w:rPr>
        <w:t xml:space="preserve"> </w:t>
      </w:r>
      <w:r w:rsidR="009F3949">
        <w:rPr>
          <w:rFonts w:ascii="Arial" w:hAnsi="Arial" w:cs="Arial"/>
          <w:b/>
          <w:sz w:val="24"/>
          <w:szCs w:val="24"/>
        </w:rPr>
        <w:t>Enforcement</w:t>
      </w:r>
    </w:p>
    <w:p w14:paraId="26A85EA4" w14:textId="3A12DCB6" w:rsidR="00595AC5" w:rsidRDefault="00595AC5" w:rsidP="00360A2A">
      <w:pPr>
        <w:jc w:val="both"/>
        <w:rPr>
          <w:rFonts w:ascii="Arial" w:hAnsi="Arial" w:cs="Arial"/>
          <w:bCs/>
          <w:sz w:val="24"/>
          <w:szCs w:val="24"/>
        </w:rPr>
      </w:pPr>
      <w:r w:rsidRPr="00595AC5">
        <w:rPr>
          <w:rFonts w:ascii="Arial" w:hAnsi="Arial" w:cs="Arial"/>
          <w:bCs/>
          <w:sz w:val="24"/>
          <w:szCs w:val="24"/>
        </w:rPr>
        <w:t>The Commission shall produce a statement based on its studies on the state of implementation of this section in its annual reports.</w:t>
      </w:r>
    </w:p>
    <w:p w14:paraId="00A9FCF0" w14:textId="44489133" w:rsidR="00595AC5" w:rsidRPr="00595AC5" w:rsidRDefault="00595AC5" w:rsidP="00360A2A">
      <w:pPr>
        <w:jc w:val="both"/>
        <w:rPr>
          <w:rFonts w:ascii="Arial" w:hAnsi="Arial" w:cs="Arial"/>
          <w:bCs/>
          <w:sz w:val="24"/>
          <w:szCs w:val="24"/>
        </w:rPr>
      </w:pPr>
      <w:r>
        <w:rPr>
          <w:rFonts w:ascii="Arial" w:hAnsi="Arial" w:cs="Arial"/>
          <w:bCs/>
          <w:sz w:val="24"/>
          <w:szCs w:val="24"/>
        </w:rPr>
        <w:t>Furthermore, by section 51 of the FRA:</w:t>
      </w:r>
    </w:p>
    <w:p w14:paraId="47964B4A" w14:textId="15737D16" w:rsidR="009F3949" w:rsidRPr="00595AC5" w:rsidRDefault="009F3949" w:rsidP="00595AC5">
      <w:pPr>
        <w:spacing w:after="0" w:line="240" w:lineRule="auto"/>
        <w:ind w:left="360" w:right="27"/>
        <w:jc w:val="both"/>
        <w:rPr>
          <w:rFonts w:ascii="Arial" w:hAnsi="Arial" w:cs="Arial"/>
          <w:i/>
          <w:iCs/>
          <w:sz w:val="24"/>
          <w:szCs w:val="24"/>
        </w:rPr>
      </w:pPr>
      <w:r w:rsidRPr="00595AC5">
        <w:rPr>
          <w:rFonts w:ascii="Arial" w:hAnsi="Arial" w:cs="Arial"/>
          <w:i/>
          <w:iCs/>
          <w:sz w:val="24"/>
          <w:szCs w:val="24"/>
        </w:rPr>
        <w:t>51: A person shall have legal capacity to enforce the provisions this Act by obtaining prerogative orders or other remedies at the Federal High Court, without having to show any special or particular interest.</w:t>
      </w:r>
    </w:p>
    <w:p w14:paraId="66F0CCDD" w14:textId="77777777" w:rsidR="009F3949" w:rsidRPr="00FF3E23" w:rsidRDefault="009F3949" w:rsidP="00360A2A">
      <w:pPr>
        <w:jc w:val="both"/>
        <w:rPr>
          <w:rFonts w:ascii="Arial" w:hAnsi="Arial" w:cs="Arial"/>
          <w:b/>
          <w:sz w:val="12"/>
          <w:szCs w:val="12"/>
        </w:rPr>
      </w:pPr>
    </w:p>
    <w:p w14:paraId="4C50D7FF" w14:textId="6C93710F" w:rsidR="009F3949" w:rsidRPr="009F3949" w:rsidRDefault="009F3949" w:rsidP="009F3949">
      <w:pPr>
        <w:spacing w:line="276" w:lineRule="auto"/>
        <w:jc w:val="both"/>
        <w:rPr>
          <w:rFonts w:ascii="Arial" w:hAnsi="Arial" w:cs="Arial"/>
          <w:sz w:val="24"/>
          <w:szCs w:val="24"/>
        </w:rPr>
      </w:pPr>
      <w:r w:rsidRPr="009F3949">
        <w:rPr>
          <w:rFonts w:ascii="Arial" w:hAnsi="Arial" w:cs="Arial"/>
          <w:bCs/>
          <w:sz w:val="24"/>
          <w:szCs w:val="24"/>
        </w:rPr>
        <w:t>This section should be utilised by any natural or artificial person, government agency or private company, etc</w:t>
      </w:r>
      <w:r>
        <w:rPr>
          <w:rFonts w:ascii="Arial" w:hAnsi="Arial" w:cs="Arial"/>
          <w:bCs/>
          <w:sz w:val="24"/>
          <w:szCs w:val="24"/>
        </w:rPr>
        <w:t>.,</w:t>
      </w:r>
      <w:r w:rsidRPr="009F3949">
        <w:rPr>
          <w:rFonts w:ascii="Arial" w:hAnsi="Arial" w:cs="Arial"/>
          <w:bCs/>
          <w:sz w:val="24"/>
          <w:szCs w:val="24"/>
        </w:rPr>
        <w:t xml:space="preserve"> to enforce the provisions of this section</w:t>
      </w:r>
      <w:r>
        <w:rPr>
          <w:rFonts w:ascii="Arial" w:hAnsi="Arial" w:cs="Arial"/>
          <w:bCs/>
          <w:sz w:val="24"/>
          <w:szCs w:val="24"/>
        </w:rPr>
        <w:t xml:space="preserve"> for the maintenance</w:t>
      </w:r>
      <w:r w:rsidRPr="00B8462D">
        <w:rPr>
          <w:rFonts w:ascii="Arial" w:hAnsi="Arial" w:cs="Arial"/>
          <w:b/>
          <w:bCs/>
          <w:sz w:val="24"/>
          <w:szCs w:val="24"/>
        </w:rPr>
        <w:t xml:space="preserve">, </w:t>
      </w:r>
      <w:r w:rsidRPr="009F3949">
        <w:rPr>
          <w:rFonts w:ascii="Arial" w:hAnsi="Arial" w:cs="Arial"/>
          <w:sz w:val="24"/>
          <w:szCs w:val="24"/>
        </w:rPr>
        <w:t xml:space="preserve">of a reliable and </w:t>
      </w:r>
      <w:r>
        <w:rPr>
          <w:rFonts w:ascii="Arial" w:hAnsi="Arial" w:cs="Arial"/>
          <w:sz w:val="24"/>
          <w:szCs w:val="24"/>
        </w:rPr>
        <w:t>c</w:t>
      </w:r>
      <w:r w:rsidRPr="009F3949">
        <w:rPr>
          <w:rFonts w:ascii="Arial" w:hAnsi="Arial" w:cs="Arial"/>
          <w:sz w:val="24"/>
          <w:szCs w:val="24"/>
        </w:rPr>
        <w:t xml:space="preserve">urrent </w:t>
      </w:r>
      <w:r>
        <w:rPr>
          <w:rFonts w:ascii="Arial" w:hAnsi="Arial" w:cs="Arial"/>
          <w:sz w:val="24"/>
          <w:szCs w:val="24"/>
        </w:rPr>
        <w:t>e</w:t>
      </w:r>
      <w:r w:rsidRPr="009F3949">
        <w:rPr>
          <w:rFonts w:ascii="Arial" w:hAnsi="Arial" w:cs="Arial"/>
          <w:sz w:val="24"/>
          <w:szCs w:val="24"/>
        </w:rPr>
        <w:t xml:space="preserve">lectronic </w:t>
      </w:r>
      <w:r>
        <w:rPr>
          <w:rFonts w:ascii="Arial" w:hAnsi="Arial" w:cs="Arial"/>
          <w:sz w:val="24"/>
          <w:szCs w:val="24"/>
        </w:rPr>
        <w:t>d</w:t>
      </w:r>
      <w:r w:rsidRPr="009F3949">
        <w:rPr>
          <w:rFonts w:ascii="Arial" w:hAnsi="Arial" w:cs="Arial"/>
          <w:sz w:val="24"/>
          <w:szCs w:val="24"/>
        </w:rPr>
        <w:t xml:space="preserve">atabase of </w:t>
      </w:r>
      <w:r>
        <w:rPr>
          <w:rFonts w:ascii="Arial" w:hAnsi="Arial" w:cs="Arial"/>
          <w:sz w:val="24"/>
          <w:szCs w:val="24"/>
        </w:rPr>
        <w:t>i</w:t>
      </w:r>
      <w:r w:rsidRPr="009F3949">
        <w:rPr>
          <w:rFonts w:ascii="Arial" w:hAnsi="Arial" w:cs="Arial"/>
          <w:sz w:val="24"/>
          <w:szCs w:val="24"/>
        </w:rPr>
        <w:t xml:space="preserve">nternal and </w:t>
      </w:r>
      <w:r>
        <w:rPr>
          <w:rFonts w:ascii="Arial" w:hAnsi="Arial" w:cs="Arial"/>
          <w:sz w:val="24"/>
          <w:szCs w:val="24"/>
        </w:rPr>
        <w:t>e</w:t>
      </w:r>
      <w:r w:rsidRPr="009F3949">
        <w:rPr>
          <w:rFonts w:ascii="Arial" w:hAnsi="Arial" w:cs="Arial"/>
          <w:sz w:val="24"/>
          <w:szCs w:val="24"/>
        </w:rPr>
        <w:t xml:space="preserve">xternal </w:t>
      </w:r>
      <w:r>
        <w:rPr>
          <w:rFonts w:ascii="Arial" w:hAnsi="Arial" w:cs="Arial"/>
          <w:sz w:val="24"/>
          <w:szCs w:val="24"/>
        </w:rPr>
        <w:t>p</w:t>
      </w:r>
      <w:r w:rsidRPr="009F3949">
        <w:rPr>
          <w:rFonts w:ascii="Arial" w:hAnsi="Arial" w:cs="Arial"/>
          <w:sz w:val="24"/>
          <w:szCs w:val="24"/>
        </w:rPr>
        <w:t xml:space="preserve">ublic </w:t>
      </w:r>
      <w:r>
        <w:rPr>
          <w:rFonts w:ascii="Arial" w:hAnsi="Arial" w:cs="Arial"/>
          <w:sz w:val="24"/>
          <w:szCs w:val="24"/>
        </w:rPr>
        <w:t>d</w:t>
      </w:r>
      <w:r w:rsidRPr="009F3949">
        <w:rPr>
          <w:rFonts w:ascii="Arial" w:hAnsi="Arial" w:cs="Arial"/>
          <w:sz w:val="24"/>
          <w:szCs w:val="24"/>
        </w:rPr>
        <w:t xml:space="preserve">ebts, </w:t>
      </w:r>
      <w:r>
        <w:rPr>
          <w:rFonts w:ascii="Arial" w:hAnsi="Arial" w:cs="Arial"/>
          <w:sz w:val="24"/>
          <w:szCs w:val="24"/>
        </w:rPr>
        <w:t>g</w:t>
      </w:r>
      <w:r w:rsidRPr="009F3949">
        <w:rPr>
          <w:rFonts w:ascii="Arial" w:hAnsi="Arial" w:cs="Arial"/>
          <w:sz w:val="24"/>
          <w:szCs w:val="24"/>
        </w:rPr>
        <w:t xml:space="preserve">uaranteeing </w:t>
      </w:r>
      <w:r>
        <w:rPr>
          <w:rFonts w:ascii="Arial" w:hAnsi="Arial" w:cs="Arial"/>
          <w:sz w:val="24"/>
          <w:szCs w:val="24"/>
        </w:rPr>
        <w:t>p</w:t>
      </w:r>
      <w:r w:rsidRPr="009F3949">
        <w:rPr>
          <w:rFonts w:ascii="Arial" w:hAnsi="Arial" w:cs="Arial"/>
          <w:sz w:val="24"/>
          <w:szCs w:val="24"/>
        </w:rPr>
        <w:t xml:space="preserve">ublic </w:t>
      </w:r>
      <w:r>
        <w:rPr>
          <w:rFonts w:ascii="Arial" w:hAnsi="Arial" w:cs="Arial"/>
          <w:sz w:val="24"/>
          <w:szCs w:val="24"/>
        </w:rPr>
        <w:t>a</w:t>
      </w:r>
      <w:r w:rsidRPr="009F3949">
        <w:rPr>
          <w:rFonts w:ascii="Arial" w:hAnsi="Arial" w:cs="Arial"/>
          <w:sz w:val="24"/>
          <w:szCs w:val="24"/>
        </w:rPr>
        <w:t xml:space="preserve">ccess to the </w:t>
      </w:r>
      <w:r>
        <w:rPr>
          <w:rFonts w:ascii="Arial" w:hAnsi="Arial" w:cs="Arial"/>
          <w:sz w:val="24"/>
          <w:szCs w:val="24"/>
        </w:rPr>
        <w:t>i</w:t>
      </w:r>
      <w:r w:rsidRPr="009F3949">
        <w:rPr>
          <w:rFonts w:ascii="Arial" w:hAnsi="Arial" w:cs="Arial"/>
          <w:sz w:val="24"/>
          <w:szCs w:val="24"/>
        </w:rPr>
        <w:t>nformation</w:t>
      </w:r>
      <w:r>
        <w:rPr>
          <w:rFonts w:ascii="Arial" w:hAnsi="Arial" w:cs="Arial"/>
          <w:sz w:val="24"/>
          <w:szCs w:val="24"/>
        </w:rPr>
        <w:t>.</w:t>
      </w:r>
    </w:p>
    <w:p w14:paraId="1B03C30C" w14:textId="5B7AB113" w:rsidR="00114C2D" w:rsidRDefault="00042463" w:rsidP="00360A2A">
      <w:pPr>
        <w:jc w:val="both"/>
        <w:rPr>
          <w:rFonts w:ascii="Arial" w:hAnsi="Arial" w:cs="Arial"/>
          <w:b/>
          <w:sz w:val="24"/>
          <w:szCs w:val="24"/>
        </w:rPr>
      </w:pPr>
      <w:r w:rsidRPr="00042463">
        <w:rPr>
          <w:rFonts w:ascii="Arial" w:hAnsi="Arial" w:cs="Arial"/>
          <w:b/>
          <w:sz w:val="24"/>
          <w:szCs w:val="24"/>
        </w:rPr>
        <w:t>6.7</w:t>
      </w:r>
      <w:r>
        <w:rPr>
          <w:rFonts w:ascii="Arial" w:hAnsi="Arial" w:cs="Arial"/>
          <w:bCs/>
          <w:sz w:val="24"/>
          <w:szCs w:val="24"/>
        </w:rPr>
        <w:t xml:space="preserve"> </w:t>
      </w:r>
      <w:r w:rsidR="00114C2D" w:rsidRPr="00114C2D">
        <w:rPr>
          <w:rFonts w:ascii="Arial" w:hAnsi="Arial" w:cs="Arial"/>
          <w:b/>
          <w:sz w:val="24"/>
          <w:szCs w:val="24"/>
        </w:rPr>
        <w:t>Lending by Financial Institutions: Basic Principles</w:t>
      </w:r>
    </w:p>
    <w:p w14:paraId="3AAC2B7E" w14:textId="0A01442D" w:rsidR="00114C2D" w:rsidRPr="00114C2D" w:rsidRDefault="00114C2D" w:rsidP="00360A2A">
      <w:pPr>
        <w:jc w:val="both"/>
        <w:rPr>
          <w:rFonts w:ascii="Arial" w:hAnsi="Arial" w:cs="Arial"/>
          <w:bCs/>
          <w:sz w:val="24"/>
          <w:szCs w:val="24"/>
        </w:rPr>
      </w:pPr>
      <w:r w:rsidRPr="00114C2D">
        <w:rPr>
          <w:rFonts w:ascii="Arial" w:hAnsi="Arial" w:cs="Arial"/>
          <w:bCs/>
          <w:sz w:val="24"/>
          <w:szCs w:val="24"/>
        </w:rPr>
        <w:t>S.45 of the Act provides as follows on lending by financial institutions:</w:t>
      </w:r>
    </w:p>
    <w:p w14:paraId="6697A923" w14:textId="4BD19AE7" w:rsidR="00114C2D" w:rsidRPr="00114C2D" w:rsidRDefault="00114C2D" w:rsidP="00114C2D">
      <w:pPr>
        <w:tabs>
          <w:tab w:val="left" w:pos="8640"/>
        </w:tabs>
        <w:spacing w:after="0" w:line="240" w:lineRule="auto"/>
        <w:ind w:left="720" w:right="387"/>
        <w:jc w:val="both"/>
        <w:rPr>
          <w:rFonts w:ascii="Arial" w:hAnsi="Arial" w:cs="Arial"/>
          <w:i/>
          <w:iCs/>
          <w:sz w:val="24"/>
          <w:szCs w:val="24"/>
        </w:rPr>
      </w:pPr>
      <w:r>
        <w:rPr>
          <w:rFonts w:ascii="Arial" w:hAnsi="Arial" w:cs="Arial"/>
          <w:i/>
          <w:iCs/>
          <w:sz w:val="24"/>
          <w:szCs w:val="24"/>
        </w:rPr>
        <w:t xml:space="preserve">(1) </w:t>
      </w:r>
      <w:r w:rsidRPr="00114C2D">
        <w:rPr>
          <w:rFonts w:ascii="Arial" w:hAnsi="Arial" w:cs="Arial"/>
          <w:i/>
          <w:iCs/>
          <w:sz w:val="24"/>
          <w:szCs w:val="24"/>
        </w:rPr>
        <w:t>All banks and financial institutions shall request and obtain proof of compliance with the provisions of this Part before lending to any Government in the Federation.</w:t>
      </w:r>
    </w:p>
    <w:p w14:paraId="110A7FF6" w14:textId="77777777" w:rsidR="00114C2D" w:rsidRPr="00114C2D" w:rsidRDefault="00114C2D" w:rsidP="00114C2D">
      <w:pPr>
        <w:tabs>
          <w:tab w:val="left" w:pos="8640"/>
        </w:tabs>
        <w:ind w:right="387"/>
        <w:jc w:val="both"/>
        <w:rPr>
          <w:rFonts w:ascii="Arial" w:hAnsi="Arial" w:cs="Arial"/>
          <w:i/>
          <w:iCs/>
          <w:sz w:val="10"/>
          <w:szCs w:val="10"/>
        </w:rPr>
      </w:pPr>
    </w:p>
    <w:p w14:paraId="3EBE23FF" w14:textId="43306A82" w:rsidR="00114C2D" w:rsidRPr="00114C2D" w:rsidRDefault="00114C2D" w:rsidP="00114C2D">
      <w:pPr>
        <w:tabs>
          <w:tab w:val="left" w:pos="8640"/>
        </w:tabs>
        <w:ind w:left="720" w:right="387"/>
        <w:jc w:val="both"/>
        <w:rPr>
          <w:rFonts w:ascii="Arial" w:hAnsi="Arial" w:cs="Arial"/>
          <w:i/>
          <w:iCs/>
          <w:sz w:val="24"/>
          <w:szCs w:val="24"/>
        </w:rPr>
      </w:pPr>
      <w:r>
        <w:rPr>
          <w:rFonts w:ascii="Arial" w:hAnsi="Arial" w:cs="Arial"/>
          <w:i/>
          <w:iCs/>
          <w:sz w:val="24"/>
          <w:szCs w:val="24"/>
        </w:rPr>
        <w:t xml:space="preserve">(2) </w:t>
      </w:r>
      <w:r w:rsidRPr="00114C2D">
        <w:rPr>
          <w:rFonts w:ascii="Arial" w:hAnsi="Arial" w:cs="Arial"/>
          <w:i/>
          <w:iCs/>
          <w:sz w:val="24"/>
          <w:szCs w:val="24"/>
        </w:rPr>
        <w:t>Lending by banks and financial institutions in contravention of this Part shall be unlawful.</w:t>
      </w:r>
    </w:p>
    <w:p w14:paraId="37C5B57C" w14:textId="127036C1" w:rsidR="001074EC" w:rsidRPr="0053642C" w:rsidRDefault="001074EC" w:rsidP="001074EC">
      <w:pPr>
        <w:spacing w:line="276" w:lineRule="auto"/>
        <w:jc w:val="both"/>
        <w:rPr>
          <w:rFonts w:ascii="Arial" w:hAnsi="Arial" w:cs="Arial"/>
          <w:sz w:val="24"/>
          <w:szCs w:val="24"/>
        </w:rPr>
      </w:pPr>
      <w:bookmarkStart w:id="6" w:name="_Hlk104100594"/>
      <w:r w:rsidRPr="0053642C">
        <w:rPr>
          <w:rFonts w:ascii="Arial" w:hAnsi="Arial" w:cs="Arial"/>
          <w:sz w:val="24"/>
          <w:szCs w:val="24"/>
        </w:rPr>
        <w:t>A duty is placed on banks and financial institutions to request and obtain documentary proof of compliance with the provisions of the Law on lending, debts and indebtedness from the</w:t>
      </w:r>
      <w:r>
        <w:rPr>
          <w:rFonts w:ascii="Arial" w:hAnsi="Arial" w:cs="Arial"/>
          <w:sz w:val="24"/>
          <w:szCs w:val="24"/>
        </w:rPr>
        <w:t xml:space="preserve"> Commission</w:t>
      </w:r>
      <w:r w:rsidRPr="0053642C">
        <w:rPr>
          <w:rFonts w:ascii="Arial" w:hAnsi="Arial" w:cs="Arial"/>
          <w:sz w:val="24"/>
          <w:szCs w:val="24"/>
        </w:rPr>
        <w:t xml:space="preserve">. </w:t>
      </w:r>
    </w:p>
    <w:bookmarkEnd w:id="6"/>
    <w:p w14:paraId="627E617D" w14:textId="77777777" w:rsidR="00595AC5" w:rsidRDefault="00595AC5" w:rsidP="00360A2A">
      <w:pPr>
        <w:jc w:val="both"/>
        <w:rPr>
          <w:rFonts w:ascii="Arial" w:hAnsi="Arial" w:cs="Arial"/>
          <w:b/>
          <w:sz w:val="24"/>
          <w:szCs w:val="24"/>
        </w:rPr>
      </w:pPr>
    </w:p>
    <w:p w14:paraId="2ADD4C62" w14:textId="77777777" w:rsidR="00595AC5" w:rsidRDefault="00595AC5" w:rsidP="00360A2A">
      <w:pPr>
        <w:jc w:val="both"/>
        <w:rPr>
          <w:rFonts w:ascii="Arial" w:hAnsi="Arial" w:cs="Arial"/>
          <w:b/>
          <w:sz w:val="24"/>
          <w:szCs w:val="24"/>
        </w:rPr>
      </w:pPr>
    </w:p>
    <w:p w14:paraId="2F56313D" w14:textId="256EE894" w:rsidR="00B8462D" w:rsidRPr="00447450" w:rsidRDefault="00042463" w:rsidP="00360A2A">
      <w:pPr>
        <w:jc w:val="both"/>
        <w:rPr>
          <w:rFonts w:ascii="Arial" w:hAnsi="Arial" w:cs="Arial"/>
          <w:b/>
          <w:sz w:val="24"/>
          <w:szCs w:val="24"/>
        </w:rPr>
      </w:pPr>
      <w:r>
        <w:rPr>
          <w:rFonts w:ascii="Arial" w:hAnsi="Arial" w:cs="Arial"/>
          <w:b/>
          <w:sz w:val="24"/>
          <w:szCs w:val="24"/>
        </w:rPr>
        <w:lastRenderedPageBreak/>
        <w:t xml:space="preserve">6.7.1 </w:t>
      </w:r>
      <w:r w:rsidR="00054F0E" w:rsidRPr="00447450">
        <w:rPr>
          <w:rFonts w:ascii="Arial" w:hAnsi="Arial" w:cs="Arial"/>
          <w:b/>
          <w:sz w:val="24"/>
          <w:szCs w:val="24"/>
        </w:rPr>
        <w:t>Responsibility and Timeline</w:t>
      </w:r>
    </w:p>
    <w:p w14:paraId="5E24F15C" w14:textId="0A23118D" w:rsidR="00054F0E" w:rsidRDefault="00054F0E" w:rsidP="00360A2A">
      <w:pPr>
        <w:jc w:val="both"/>
        <w:rPr>
          <w:rFonts w:ascii="Arial" w:hAnsi="Arial" w:cs="Arial"/>
          <w:bCs/>
          <w:sz w:val="24"/>
          <w:szCs w:val="24"/>
        </w:rPr>
      </w:pPr>
      <w:r w:rsidRPr="00447450">
        <w:rPr>
          <w:rFonts w:ascii="Arial" w:hAnsi="Arial" w:cs="Arial"/>
          <w:bCs/>
          <w:sz w:val="24"/>
          <w:szCs w:val="24"/>
        </w:rPr>
        <w:t xml:space="preserve">The Commission is empowered in </w:t>
      </w:r>
      <w:r w:rsidR="001A09B5">
        <w:rPr>
          <w:rFonts w:ascii="Arial" w:hAnsi="Arial" w:cs="Arial"/>
          <w:bCs/>
          <w:sz w:val="24"/>
          <w:szCs w:val="24"/>
        </w:rPr>
        <w:t>S</w:t>
      </w:r>
      <w:r w:rsidRPr="00447450">
        <w:rPr>
          <w:rFonts w:ascii="Arial" w:hAnsi="Arial" w:cs="Arial"/>
          <w:bCs/>
          <w:sz w:val="24"/>
          <w:szCs w:val="24"/>
        </w:rPr>
        <w:t>.42 and 44 (4) to verify compliance with the provision</w:t>
      </w:r>
      <w:r w:rsidR="00FF3E23">
        <w:rPr>
          <w:rFonts w:ascii="Arial" w:hAnsi="Arial" w:cs="Arial"/>
          <w:bCs/>
          <w:sz w:val="24"/>
          <w:szCs w:val="24"/>
        </w:rPr>
        <w:t>s</w:t>
      </w:r>
      <w:r w:rsidRPr="00447450">
        <w:rPr>
          <w:rFonts w:ascii="Arial" w:hAnsi="Arial" w:cs="Arial"/>
          <w:bCs/>
          <w:sz w:val="24"/>
          <w:szCs w:val="24"/>
        </w:rPr>
        <w:t xml:space="preserve"> of the Act in matters of com</w:t>
      </w:r>
      <w:r w:rsidR="00447450" w:rsidRPr="00447450">
        <w:rPr>
          <w:rFonts w:ascii="Arial" w:hAnsi="Arial" w:cs="Arial"/>
          <w:bCs/>
          <w:sz w:val="24"/>
          <w:szCs w:val="24"/>
        </w:rPr>
        <w:t>p</w:t>
      </w:r>
      <w:r w:rsidRPr="00447450">
        <w:rPr>
          <w:rFonts w:ascii="Arial" w:hAnsi="Arial" w:cs="Arial"/>
          <w:bCs/>
          <w:sz w:val="24"/>
          <w:szCs w:val="24"/>
        </w:rPr>
        <w:t>li</w:t>
      </w:r>
      <w:r w:rsidR="00447450" w:rsidRPr="00447450">
        <w:rPr>
          <w:rFonts w:ascii="Arial" w:hAnsi="Arial" w:cs="Arial"/>
          <w:bCs/>
          <w:sz w:val="24"/>
          <w:szCs w:val="24"/>
        </w:rPr>
        <w:t>a</w:t>
      </w:r>
      <w:r w:rsidRPr="00447450">
        <w:rPr>
          <w:rFonts w:ascii="Arial" w:hAnsi="Arial" w:cs="Arial"/>
          <w:bCs/>
          <w:sz w:val="24"/>
          <w:szCs w:val="24"/>
        </w:rPr>
        <w:t>nce with the debt ceiling.</w:t>
      </w:r>
      <w:r w:rsidR="00813F91">
        <w:rPr>
          <w:rFonts w:ascii="Arial" w:hAnsi="Arial" w:cs="Arial"/>
          <w:bCs/>
          <w:sz w:val="24"/>
          <w:szCs w:val="24"/>
        </w:rPr>
        <w:t xml:space="preserve"> The Commission shall provide guidelines for the full enforcement of this section.</w:t>
      </w:r>
    </w:p>
    <w:p w14:paraId="582B8B62" w14:textId="4FE30F65" w:rsidR="001074EC" w:rsidRPr="001074EC" w:rsidRDefault="00042463" w:rsidP="001074EC">
      <w:pPr>
        <w:tabs>
          <w:tab w:val="left" w:pos="7650"/>
          <w:tab w:val="left" w:pos="7740"/>
        </w:tabs>
        <w:spacing w:line="276" w:lineRule="auto"/>
        <w:ind w:right="90"/>
        <w:jc w:val="both"/>
        <w:rPr>
          <w:rFonts w:ascii="Arial" w:hAnsi="Arial"/>
          <w:b/>
          <w:bCs/>
          <w:sz w:val="24"/>
          <w:szCs w:val="24"/>
        </w:rPr>
      </w:pPr>
      <w:r>
        <w:rPr>
          <w:rFonts w:ascii="Arial" w:hAnsi="Arial" w:cs="Arial"/>
          <w:b/>
          <w:sz w:val="24"/>
          <w:szCs w:val="24"/>
        </w:rPr>
        <w:t xml:space="preserve">6.7.2 </w:t>
      </w:r>
      <w:r w:rsidR="001074EC" w:rsidRPr="001074EC">
        <w:rPr>
          <w:rFonts w:ascii="Arial" w:hAnsi="Arial"/>
          <w:b/>
          <w:bCs/>
          <w:sz w:val="24"/>
          <w:szCs w:val="24"/>
        </w:rPr>
        <w:t>Penalty</w:t>
      </w:r>
    </w:p>
    <w:p w14:paraId="3518BF30" w14:textId="617735EF" w:rsidR="001074EC" w:rsidRPr="0053642C" w:rsidRDefault="001074EC" w:rsidP="001074EC">
      <w:pPr>
        <w:tabs>
          <w:tab w:val="left" w:pos="7650"/>
          <w:tab w:val="left" w:pos="7740"/>
        </w:tabs>
        <w:spacing w:line="276" w:lineRule="auto"/>
        <w:ind w:right="90"/>
        <w:jc w:val="both"/>
        <w:rPr>
          <w:rFonts w:ascii="Arial" w:hAnsi="Arial" w:cs="Arial"/>
          <w:sz w:val="24"/>
          <w:szCs w:val="24"/>
        </w:rPr>
      </w:pPr>
      <w:r w:rsidRPr="0053642C">
        <w:rPr>
          <w:rFonts w:ascii="Arial" w:hAnsi="Arial"/>
          <w:sz w:val="24"/>
          <w:szCs w:val="24"/>
        </w:rPr>
        <w:t>The key words are that</w:t>
      </w:r>
      <w:r w:rsidR="00FF3E23">
        <w:rPr>
          <w:rFonts w:ascii="Arial" w:hAnsi="Arial"/>
          <w:sz w:val="24"/>
          <w:szCs w:val="24"/>
        </w:rPr>
        <w:t>,</w:t>
      </w:r>
      <w:r w:rsidRPr="0053642C">
        <w:rPr>
          <w:rFonts w:ascii="Arial" w:hAnsi="Arial"/>
          <w:sz w:val="24"/>
          <w:szCs w:val="24"/>
        </w:rPr>
        <w:t xml:space="preserve"> “</w:t>
      </w:r>
      <w:r>
        <w:rPr>
          <w:rFonts w:ascii="Arial" w:hAnsi="Arial"/>
          <w:sz w:val="24"/>
          <w:szCs w:val="24"/>
        </w:rPr>
        <w:t>lending in contravention of this Part shall be unlawful</w:t>
      </w:r>
      <w:r w:rsidRPr="0053642C">
        <w:rPr>
          <w:rFonts w:ascii="Arial" w:hAnsi="Arial"/>
          <w:sz w:val="24"/>
          <w:szCs w:val="24"/>
        </w:rPr>
        <w:t xml:space="preserve">”.  The use of the word “shall” </w:t>
      </w:r>
      <w:proofErr w:type="gramStart"/>
      <w:r w:rsidRPr="0053642C">
        <w:rPr>
          <w:rFonts w:ascii="Arial" w:hAnsi="Arial"/>
          <w:sz w:val="24"/>
          <w:szCs w:val="24"/>
        </w:rPr>
        <w:t>implies</w:t>
      </w:r>
      <w:proofErr w:type="gramEnd"/>
      <w:r w:rsidRPr="0053642C">
        <w:rPr>
          <w:rFonts w:ascii="Arial" w:hAnsi="Arial"/>
          <w:sz w:val="24"/>
          <w:szCs w:val="24"/>
        </w:rPr>
        <w:t xml:space="preserve"> that it is mandatory (not discretionary) for banks to </w:t>
      </w:r>
      <w:r w:rsidR="00595AC5">
        <w:rPr>
          <w:rFonts w:ascii="Arial" w:hAnsi="Arial"/>
          <w:sz w:val="24"/>
          <w:szCs w:val="24"/>
        </w:rPr>
        <w:t>comply with</w:t>
      </w:r>
      <w:r w:rsidRPr="0053642C">
        <w:rPr>
          <w:rFonts w:ascii="Arial" w:hAnsi="Arial"/>
          <w:sz w:val="24"/>
          <w:szCs w:val="24"/>
        </w:rPr>
        <w:t xml:space="preserve"> the provisions of this section. Banks are under obligation to request and obtain proof of compliance with this </w:t>
      </w:r>
      <w:r>
        <w:rPr>
          <w:rFonts w:ascii="Arial" w:hAnsi="Arial"/>
          <w:sz w:val="24"/>
          <w:szCs w:val="24"/>
        </w:rPr>
        <w:t xml:space="preserve">Act </w:t>
      </w:r>
      <w:r w:rsidRPr="0053642C">
        <w:rPr>
          <w:rFonts w:ascii="Arial" w:hAnsi="Arial"/>
          <w:sz w:val="24"/>
          <w:szCs w:val="24"/>
        </w:rPr>
        <w:t xml:space="preserve">before lending. It is also a directive to the courts to ensure the voiding of contractual obligations entered into in violation of the provision. When banks lend without following the provisions of this </w:t>
      </w:r>
      <w:r>
        <w:rPr>
          <w:rFonts w:ascii="Arial" w:hAnsi="Arial"/>
          <w:sz w:val="24"/>
          <w:szCs w:val="24"/>
        </w:rPr>
        <w:t>Act</w:t>
      </w:r>
      <w:r w:rsidRPr="0053642C">
        <w:rPr>
          <w:rFonts w:ascii="Arial" w:hAnsi="Arial"/>
          <w:sz w:val="24"/>
          <w:szCs w:val="24"/>
        </w:rPr>
        <w:t xml:space="preserve">, the transaction is unenforceable and therefore unlawful.  What is the legal status of an unenforceable lending transaction?  Can the bank recover the loan from the debtor? </w:t>
      </w:r>
    </w:p>
    <w:p w14:paraId="116B5601" w14:textId="4113917E" w:rsidR="001074EC" w:rsidRPr="0053642C" w:rsidRDefault="001074EC" w:rsidP="001074EC">
      <w:pPr>
        <w:tabs>
          <w:tab w:val="left" w:pos="7650"/>
          <w:tab w:val="left" w:pos="7740"/>
        </w:tabs>
        <w:spacing w:line="276" w:lineRule="auto"/>
        <w:ind w:right="90"/>
        <w:jc w:val="both"/>
        <w:rPr>
          <w:rFonts w:ascii="Arial" w:hAnsi="Arial" w:cs="Arial"/>
          <w:sz w:val="24"/>
          <w:szCs w:val="24"/>
        </w:rPr>
      </w:pPr>
      <w:r w:rsidRPr="0053642C">
        <w:rPr>
          <w:rFonts w:ascii="Arial" w:hAnsi="Arial" w:cs="Arial"/>
          <w:sz w:val="24"/>
          <w:szCs w:val="24"/>
        </w:rPr>
        <w:t xml:space="preserve">In </w:t>
      </w:r>
      <w:proofErr w:type="spellStart"/>
      <w:r w:rsidRPr="0053642C">
        <w:rPr>
          <w:rFonts w:ascii="Arial" w:hAnsi="Arial" w:cs="Arial"/>
          <w:i/>
          <w:sz w:val="24"/>
          <w:szCs w:val="24"/>
        </w:rPr>
        <w:t>Sodipo</w:t>
      </w:r>
      <w:proofErr w:type="spellEnd"/>
      <w:r w:rsidRPr="0053642C">
        <w:rPr>
          <w:rFonts w:ascii="Arial" w:hAnsi="Arial" w:cs="Arial"/>
          <w:i/>
          <w:sz w:val="24"/>
          <w:szCs w:val="24"/>
        </w:rPr>
        <w:t xml:space="preserve"> v </w:t>
      </w:r>
      <w:proofErr w:type="spellStart"/>
      <w:r w:rsidRPr="0053642C">
        <w:rPr>
          <w:rFonts w:ascii="Arial" w:hAnsi="Arial" w:cs="Arial"/>
          <w:i/>
          <w:sz w:val="24"/>
          <w:szCs w:val="24"/>
        </w:rPr>
        <w:t>Lemminkainen</w:t>
      </w:r>
      <w:proofErr w:type="spellEnd"/>
      <w:r w:rsidRPr="0053642C">
        <w:rPr>
          <w:rStyle w:val="FootnoteReference"/>
          <w:rFonts w:ascii="Arial" w:hAnsi="Arial" w:cs="Arial"/>
          <w:sz w:val="24"/>
          <w:szCs w:val="24"/>
        </w:rPr>
        <w:footnoteReference w:id="9"/>
      </w:r>
      <w:r w:rsidRPr="0053642C">
        <w:rPr>
          <w:rFonts w:ascii="Arial" w:hAnsi="Arial" w:cs="Arial"/>
          <w:sz w:val="24"/>
          <w:szCs w:val="24"/>
        </w:rPr>
        <w:t xml:space="preserve">, the Supreme Court held that a contract expressly or implicitly prohibited by statute is illegal and the courts cannot enforce illegality. Professor Sagay in </w:t>
      </w:r>
      <w:r w:rsidRPr="0053642C">
        <w:rPr>
          <w:rFonts w:ascii="Arial" w:hAnsi="Arial" w:cs="Arial"/>
          <w:i/>
          <w:sz w:val="24"/>
          <w:szCs w:val="24"/>
        </w:rPr>
        <w:t>Nigerian Law of Contract</w:t>
      </w:r>
      <w:r w:rsidRPr="0053642C">
        <w:rPr>
          <w:rFonts w:ascii="Arial" w:hAnsi="Arial" w:cs="Arial"/>
          <w:sz w:val="24"/>
          <w:szCs w:val="24"/>
        </w:rPr>
        <w:t xml:space="preserve"> states that where a statute prohibits or bans the making of certain types of contracts, such contracts when made are illegal and void at law</w:t>
      </w:r>
      <w:r w:rsidRPr="0053642C">
        <w:rPr>
          <w:rStyle w:val="FootnoteReference"/>
          <w:rFonts w:ascii="Arial" w:hAnsi="Arial" w:cs="Arial"/>
          <w:sz w:val="24"/>
          <w:szCs w:val="24"/>
        </w:rPr>
        <w:footnoteReference w:id="10"/>
      </w:r>
      <w:r w:rsidRPr="0053642C">
        <w:rPr>
          <w:rFonts w:ascii="Arial" w:hAnsi="Arial" w:cs="Arial"/>
          <w:sz w:val="24"/>
          <w:szCs w:val="24"/>
        </w:rPr>
        <w:t xml:space="preserve">. The legal maxim is </w:t>
      </w:r>
      <w:r w:rsidRPr="0053642C">
        <w:rPr>
          <w:rFonts w:ascii="Arial" w:hAnsi="Arial" w:cs="Arial"/>
          <w:i/>
          <w:sz w:val="24"/>
          <w:szCs w:val="24"/>
        </w:rPr>
        <w:t xml:space="preserve">ex </w:t>
      </w:r>
      <w:proofErr w:type="spellStart"/>
      <w:r w:rsidRPr="0053642C">
        <w:rPr>
          <w:rFonts w:ascii="Arial" w:hAnsi="Arial" w:cs="Arial"/>
          <w:i/>
          <w:sz w:val="24"/>
          <w:szCs w:val="24"/>
        </w:rPr>
        <w:t>turpi</w:t>
      </w:r>
      <w:proofErr w:type="spellEnd"/>
      <w:r w:rsidRPr="0053642C">
        <w:rPr>
          <w:rFonts w:ascii="Arial" w:hAnsi="Arial" w:cs="Arial"/>
          <w:i/>
          <w:sz w:val="24"/>
          <w:szCs w:val="24"/>
        </w:rPr>
        <w:t xml:space="preserve"> causa, non-</w:t>
      </w:r>
      <w:proofErr w:type="spellStart"/>
      <w:r w:rsidRPr="0053642C">
        <w:rPr>
          <w:rFonts w:ascii="Arial" w:hAnsi="Arial" w:cs="Arial"/>
          <w:i/>
          <w:sz w:val="24"/>
          <w:szCs w:val="24"/>
        </w:rPr>
        <w:t>oritur</w:t>
      </w:r>
      <w:proofErr w:type="spellEnd"/>
      <w:r w:rsidRPr="0053642C">
        <w:rPr>
          <w:rFonts w:ascii="Arial" w:hAnsi="Arial" w:cs="Arial"/>
          <w:i/>
          <w:sz w:val="24"/>
          <w:szCs w:val="24"/>
        </w:rPr>
        <w:t xml:space="preserve"> </w:t>
      </w:r>
      <w:proofErr w:type="spellStart"/>
      <w:r w:rsidRPr="0053642C">
        <w:rPr>
          <w:rFonts w:ascii="Arial" w:hAnsi="Arial" w:cs="Arial"/>
          <w:i/>
          <w:sz w:val="24"/>
          <w:szCs w:val="24"/>
        </w:rPr>
        <w:t>actio</w:t>
      </w:r>
      <w:proofErr w:type="spellEnd"/>
      <w:r w:rsidRPr="0053642C">
        <w:rPr>
          <w:rFonts w:ascii="Arial" w:hAnsi="Arial" w:cs="Arial"/>
          <w:i/>
          <w:sz w:val="24"/>
          <w:szCs w:val="24"/>
        </w:rPr>
        <w:t xml:space="preserve"> </w:t>
      </w:r>
      <w:r w:rsidRPr="0053642C">
        <w:rPr>
          <w:rFonts w:ascii="Arial" w:hAnsi="Arial" w:cs="Arial"/>
          <w:sz w:val="24"/>
          <w:szCs w:val="24"/>
        </w:rPr>
        <w:t>meaning that a cause of action in law does not arise from a base cause</w:t>
      </w:r>
      <w:r w:rsidRPr="0053642C">
        <w:rPr>
          <w:rFonts w:ascii="Arial" w:hAnsi="Arial" w:cs="Arial"/>
          <w:i/>
          <w:sz w:val="24"/>
          <w:szCs w:val="24"/>
        </w:rPr>
        <w:t xml:space="preserve">. </w:t>
      </w:r>
      <w:r w:rsidRPr="0053642C">
        <w:rPr>
          <w:rFonts w:ascii="Arial" w:hAnsi="Arial" w:cs="Arial"/>
          <w:sz w:val="24"/>
          <w:szCs w:val="24"/>
        </w:rPr>
        <w:t xml:space="preserve">If the agreement of the parties is to subvert the provisions of the </w:t>
      </w:r>
      <w:r>
        <w:rPr>
          <w:rFonts w:ascii="Arial" w:hAnsi="Arial" w:cs="Arial"/>
          <w:sz w:val="24"/>
          <w:szCs w:val="24"/>
        </w:rPr>
        <w:t>Act</w:t>
      </w:r>
      <w:r w:rsidRPr="0053642C">
        <w:rPr>
          <w:rFonts w:ascii="Arial" w:hAnsi="Arial" w:cs="Arial"/>
          <w:sz w:val="24"/>
          <w:szCs w:val="24"/>
        </w:rPr>
        <w:t>, then the maxim will apply.</w:t>
      </w:r>
      <w:r w:rsidRPr="0053642C">
        <w:rPr>
          <w:rFonts w:ascii="Arial" w:hAnsi="Arial" w:cs="Arial"/>
          <w:i/>
          <w:sz w:val="24"/>
          <w:szCs w:val="24"/>
        </w:rPr>
        <w:t xml:space="preserve"> </w:t>
      </w:r>
      <w:r w:rsidRPr="0053642C">
        <w:rPr>
          <w:rFonts w:ascii="Arial" w:hAnsi="Arial" w:cs="Arial"/>
          <w:sz w:val="24"/>
          <w:szCs w:val="24"/>
        </w:rPr>
        <w:t xml:space="preserve">Furthermore, parties to an agreement regulated by statute are expected to contract within the framework and contemplation of the statute. </w:t>
      </w:r>
    </w:p>
    <w:p w14:paraId="5DCF155D" w14:textId="0924B959" w:rsidR="001074EC" w:rsidRPr="0053642C" w:rsidRDefault="001074EC" w:rsidP="001074EC">
      <w:pPr>
        <w:tabs>
          <w:tab w:val="left" w:pos="7650"/>
          <w:tab w:val="left" w:pos="7740"/>
        </w:tabs>
        <w:spacing w:line="276" w:lineRule="auto"/>
        <w:ind w:right="90"/>
        <w:jc w:val="both"/>
        <w:rPr>
          <w:rFonts w:ascii="Arial" w:hAnsi="Arial"/>
          <w:sz w:val="24"/>
          <w:szCs w:val="24"/>
        </w:rPr>
      </w:pPr>
      <w:r w:rsidRPr="0053642C">
        <w:rPr>
          <w:rFonts w:ascii="Arial" w:hAnsi="Arial"/>
          <w:sz w:val="24"/>
          <w:szCs w:val="24"/>
        </w:rPr>
        <w:t xml:space="preserve">Ordinarily, only parties to a contract have the </w:t>
      </w:r>
      <w:r w:rsidRPr="0053642C">
        <w:rPr>
          <w:rFonts w:ascii="Arial" w:hAnsi="Arial"/>
          <w:i/>
          <w:sz w:val="24"/>
          <w:szCs w:val="24"/>
        </w:rPr>
        <w:t>locus standi</w:t>
      </w:r>
      <w:r w:rsidRPr="0053642C">
        <w:rPr>
          <w:rFonts w:ascii="Arial" w:hAnsi="Arial"/>
          <w:sz w:val="24"/>
          <w:szCs w:val="24"/>
        </w:rPr>
        <w:t xml:space="preserve"> to enforce or repudiate its terms. This is based on the concept of privity of contract</w:t>
      </w:r>
      <w:r w:rsidRPr="0053642C">
        <w:rPr>
          <w:rStyle w:val="FootnoteReference"/>
          <w:rFonts w:ascii="Arial" w:hAnsi="Arial"/>
          <w:sz w:val="24"/>
          <w:szCs w:val="24"/>
        </w:rPr>
        <w:footnoteReference w:id="11"/>
      </w:r>
      <w:r w:rsidRPr="0053642C">
        <w:rPr>
          <w:rFonts w:ascii="Arial" w:hAnsi="Arial"/>
          <w:sz w:val="24"/>
          <w:szCs w:val="24"/>
        </w:rPr>
        <w:t xml:space="preserve">. In </w:t>
      </w:r>
      <w:r w:rsidRPr="0053642C">
        <w:rPr>
          <w:rFonts w:ascii="Arial" w:hAnsi="Arial"/>
          <w:i/>
          <w:sz w:val="24"/>
          <w:szCs w:val="24"/>
        </w:rPr>
        <w:t>Chuba Ikpeazu v ACB</w:t>
      </w:r>
      <w:r w:rsidRPr="0053642C">
        <w:rPr>
          <w:rStyle w:val="FootnoteReference"/>
          <w:rFonts w:ascii="Arial" w:hAnsi="Arial"/>
          <w:sz w:val="24"/>
          <w:szCs w:val="24"/>
        </w:rPr>
        <w:footnoteReference w:id="12"/>
      </w:r>
      <w:r w:rsidRPr="0053642C">
        <w:rPr>
          <w:rFonts w:ascii="Arial" w:hAnsi="Arial"/>
          <w:sz w:val="24"/>
          <w:szCs w:val="24"/>
        </w:rPr>
        <w:t>, it was held that a contract cannot be enforced by a person who is not a party to it; even if the contract was made for his benefit and purports to give him a right to sue on it. However, by virtue of section 5</w:t>
      </w:r>
      <w:r>
        <w:rPr>
          <w:rFonts w:ascii="Arial" w:hAnsi="Arial"/>
          <w:sz w:val="24"/>
          <w:szCs w:val="24"/>
        </w:rPr>
        <w:t>1 of the Act</w:t>
      </w:r>
      <w:r w:rsidRPr="0053642C">
        <w:rPr>
          <w:rFonts w:ascii="Arial" w:hAnsi="Arial"/>
          <w:sz w:val="24"/>
          <w:szCs w:val="24"/>
        </w:rPr>
        <w:t xml:space="preserve">, any person can seek a declaration that a loan transaction is </w:t>
      </w:r>
      <w:r>
        <w:rPr>
          <w:rFonts w:ascii="Arial" w:hAnsi="Arial"/>
          <w:sz w:val="24"/>
          <w:szCs w:val="24"/>
        </w:rPr>
        <w:t>unenforceable</w:t>
      </w:r>
      <w:r w:rsidRPr="0053642C">
        <w:rPr>
          <w:rFonts w:ascii="Arial" w:hAnsi="Arial"/>
          <w:sz w:val="24"/>
          <w:szCs w:val="24"/>
        </w:rPr>
        <w:t xml:space="preserve"> and ask the court to prohibit </w:t>
      </w:r>
      <w:r w:rsidR="00813F91">
        <w:rPr>
          <w:rFonts w:ascii="Arial" w:hAnsi="Arial"/>
          <w:sz w:val="24"/>
          <w:szCs w:val="24"/>
        </w:rPr>
        <w:t>the</w:t>
      </w:r>
      <w:r w:rsidRPr="0053642C">
        <w:rPr>
          <w:rFonts w:ascii="Arial" w:hAnsi="Arial"/>
          <w:sz w:val="24"/>
          <w:szCs w:val="24"/>
        </w:rPr>
        <w:t xml:space="preserve"> </w:t>
      </w:r>
      <w:r>
        <w:rPr>
          <w:rFonts w:ascii="Arial" w:hAnsi="Arial"/>
          <w:sz w:val="24"/>
          <w:szCs w:val="24"/>
        </w:rPr>
        <w:t>F</w:t>
      </w:r>
      <w:r w:rsidR="00813F91">
        <w:rPr>
          <w:rFonts w:ascii="Arial" w:hAnsi="Arial"/>
          <w:sz w:val="24"/>
          <w:szCs w:val="24"/>
        </w:rPr>
        <w:t xml:space="preserve">ederal </w:t>
      </w:r>
      <w:r>
        <w:rPr>
          <w:rFonts w:ascii="Arial" w:hAnsi="Arial"/>
          <w:sz w:val="24"/>
          <w:szCs w:val="24"/>
        </w:rPr>
        <w:t>G</w:t>
      </w:r>
      <w:r w:rsidR="00813F91">
        <w:rPr>
          <w:rFonts w:ascii="Arial" w:hAnsi="Arial"/>
          <w:sz w:val="24"/>
          <w:szCs w:val="24"/>
        </w:rPr>
        <w:t>overnment</w:t>
      </w:r>
      <w:r>
        <w:rPr>
          <w:rFonts w:ascii="Arial" w:hAnsi="Arial"/>
          <w:sz w:val="24"/>
          <w:szCs w:val="24"/>
        </w:rPr>
        <w:t xml:space="preserve">, </w:t>
      </w:r>
      <w:r w:rsidRPr="0053642C">
        <w:rPr>
          <w:rFonts w:ascii="Arial" w:hAnsi="Arial"/>
          <w:sz w:val="24"/>
          <w:szCs w:val="24"/>
        </w:rPr>
        <w:t xml:space="preserve">state or a bank from consummating the transaction or claiming rights under it. This position can further be justified under the equitable doctrine propounded in </w:t>
      </w:r>
      <w:r w:rsidRPr="0053642C">
        <w:rPr>
          <w:rFonts w:ascii="Arial" w:hAnsi="Arial"/>
          <w:i/>
          <w:sz w:val="24"/>
          <w:szCs w:val="24"/>
        </w:rPr>
        <w:t>Roberston v Wait</w:t>
      </w:r>
      <w:r w:rsidRPr="0053642C">
        <w:rPr>
          <w:rStyle w:val="FootnoteReference"/>
          <w:rFonts w:ascii="Arial" w:hAnsi="Arial"/>
          <w:sz w:val="24"/>
          <w:szCs w:val="24"/>
        </w:rPr>
        <w:footnoteReference w:id="13"/>
      </w:r>
      <w:r w:rsidRPr="0053642C">
        <w:rPr>
          <w:rFonts w:ascii="Arial" w:hAnsi="Arial"/>
          <w:sz w:val="24"/>
          <w:szCs w:val="24"/>
        </w:rPr>
        <w:t xml:space="preserve"> and </w:t>
      </w:r>
      <w:r w:rsidRPr="0053642C">
        <w:rPr>
          <w:rFonts w:ascii="Arial" w:hAnsi="Arial"/>
          <w:i/>
          <w:sz w:val="24"/>
          <w:szCs w:val="24"/>
        </w:rPr>
        <w:t>Lloyd’s v Harper</w:t>
      </w:r>
      <w:r w:rsidRPr="0053642C">
        <w:rPr>
          <w:rStyle w:val="FootnoteReference"/>
          <w:rFonts w:ascii="Arial" w:hAnsi="Arial"/>
          <w:sz w:val="24"/>
          <w:szCs w:val="24"/>
        </w:rPr>
        <w:footnoteReference w:id="14"/>
      </w:r>
      <w:r w:rsidRPr="0053642C">
        <w:rPr>
          <w:rFonts w:ascii="Arial" w:hAnsi="Arial"/>
          <w:sz w:val="24"/>
          <w:szCs w:val="24"/>
        </w:rPr>
        <w:t xml:space="preserve"> to the effect that a party to a contract can constitute himself a trustee for a third party of a right under the contract and thus confer such rights enforceable in equity on a third party. Government under the social contract is a trust and governments act on behalf of the entire population and as such, everyone has an interest in the enforcement of laws, the rule of law and its due process.</w:t>
      </w:r>
    </w:p>
    <w:p w14:paraId="3FFD9DF5" w14:textId="6A966A9B" w:rsidR="001074EC" w:rsidRPr="007C15CE" w:rsidRDefault="00042463" w:rsidP="00360A2A">
      <w:pPr>
        <w:jc w:val="both"/>
        <w:rPr>
          <w:rFonts w:ascii="Arial" w:hAnsi="Arial" w:cs="Arial"/>
          <w:b/>
          <w:sz w:val="24"/>
          <w:szCs w:val="24"/>
        </w:rPr>
      </w:pPr>
      <w:r>
        <w:rPr>
          <w:rFonts w:ascii="Arial" w:hAnsi="Arial" w:cs="Arial"/>
          <w:b/>
          <w:sz w:val="24"/>
          <w:szCs w:val="24"/>
        </w:rPr>
        <w:lastRenderedPageBreak/>
        <w:t xml:space="preserve">6.8 </w:t>
      </w:r>
      <w:r w:rsidR="000D1FD7" w:rsidRPr="007C15CE">
        <w:rPr>
          <w:rFonts w:ascii="Arial" w:hAnsi="Arial" w:cs="Arial"/>
          <w:b/>
          <w:sz w:val="24"/>
          <w:szCs w:val="24"/>
        </w:rPr>
        <w:t>Fiscal Transparency</w:t>
      </w:r>
      <w:r w:rsidR="007C15CE">
        <w:rPr>
          <w:rFonts w:ascii="Arial" w:hAnsi="Arial" w:cs="Arial"/>
          <w:b/>
          <w:sz w:val="24"/>
          <w:szCs w:val="24"/>
        </w:rPr>
        <w:t>: Basic Principles</w:t>
      </w:r>
    </w:p>
    <w:p w14:paraId="3D52A66A" w14:textId="574FF977" w:rsidR="007C15CE" w:rsidRPr="007C15CE" w:rsidRDefault="007C15CE" w:rsidP="00360A2A">
      <w:pPr>
        <w:jc w:val="both"/>
        <w:rPr>
          <w:rFonts w:ascii="Arial" w:hAnsi="Arial" w:cs="Arial"/>
          <w:bCs/>
          <w:sz w:val="24"/>
          <w:szCs w:val="24"/>
        </w:rPr>
      </w:pPr>
      <w:r>
        <w:rPr>
          <w:rFonts w:ascii="Arial" w:hAnsi="Arial" w:cs="Arial"/>
          <w:bCs/>
          <w:sz w:val="24"/>
          <w:szCs w:val="24"/>
        </w:rPr>
        <w:t>S</w:t>
      </w:r>
      <w:r w:rsidRPr="007C15CE">
        <w:rPr>
          <w:rFonts w:ascii="Arial" w:hAnsi="Arial" w:cs="Arial"/>
          <w:bCs/>
          <w:sz w:val="24"/>
          <w:szCs w:val="24"/>
        </w:rPr>
        <w:t xml:space="preserve">.48 of the </w:t>
      </w:r>
      <w:r>
        <w:rPr>
          <w:rFonts w:ascii="Arial" w:hAnsi="Arial" w:cs="Arial"/>
          <w:bCs/>
          <w:sz w:val="24"/>
          <w:szCs w:val="24"/>
        </w:rPr>
        <w:t>A</w:t>
      </w:r>
      <w:r w:rsidRPr="007C15CE">
        <w:rPr>
          <w:rFonts w:ascii="Arial" w:hAnsi="Arial" w:cs="Arial"/>
          <w:bCs/>
          <w:sz w:val="24"/>
          <w:szCs w:val="24"/>
        </w:rPr>
        <w:t>ct provides as follows:</w:t>
      </w:r>
    </w:p>
    <w:p w14:paraId="1A9F0385" w14:textId="77777777" w:rsidR="007C15CE" w:rsidRPr="008D0D56" w:rsidRDefault="007C15CE" w:rsidP="007C15CE">
      <w:pPr>
        <w:spacing w:after="0" w:line="240" w:lineRule="auto"/>
        <w:ind w:left="720" w:right="387"/>
        <w:jc w:val="both"/>
        <w:rPr>
          <w:rFonts w:ascii="Arial" w:hAnsi="Arial" w:cs="Arial"/>
          <w:i/>
          <w:iCs/>
          <w:sz w:val="24"/>
          <w:szCs w:val="24"/>
        </w:rPr>
      </w:pPr>
      <w:r w:rsidRPr="008D0D56">
        <w:rPr>
          <w:rFonts w:ascii="Arial" w:hAnsi="Arial" w:cs="Arial"/>
          <w:i/>
          <w:iCs/>
          <w:sz w:val="24"/>
          <w:szCs w:val="24"/>
        </w:rPr>
        <w:t>(1)</w:t>
      </w:r>
      <w:r w:rsidRPr="008D0D56">
        <w:rPr>
          <w:rFonts w:ascii="Arial" w:hAnsi="Arial" w:cs="Arial"/>
          <w:i/>
          <w:iCs/>
          <w:sz w:val="24"/>
          <w:szCs w:val="24"/>
        </w:rPr>
        <w:tab/>
      </w:r>
      <w:bookmarkStart w:id="7" w:name="_Hlk67750354"/>
      <w:r w:rsidRPr="008D0D56">
        <w:rPr>
          <w:rFonts w:ascii="Arial" w:hAnsi="Arial" w:cs="Arial"/>
          <w:i/>
          <w:iCs/>
          <w:sz w:val="24"/>
          <w:szCs w:val="24"/>
        </w:rPr>
        <w:t>The Federal Government shall ensure that its fiscal and financial affairs are conducted in a transparent manner and accordingly ensure full and timely disclosure and wide publication of all transactions and decisions involving public revenues and expenditures and their implications for its finances</w:t>
      </w:r>
      <w:bookmarkEnd w:id="7"/>
      <w:r w:rsidRPr="008D0D56">
        <w:rPr>
          <w:rFonts w:ascii="Arial" w:hAnsi="Arial" w:cs="Arial"/>
          <w:i/>
          <w:iCs/>
          <w:sz w:val="24"/>
          <w:szCs w:val="24"/>
        </w:rPr>
        <w:t>.</w:t>
      </w:r>
    </w:p>
    <w:p w14:paraId="262F4DF7" w14:textId="77777777" w:rsidR="007C15CE" w:rsidRPr="008D0D56" w:rsidRDefault="007C15CE" w:rsidP="007C15CE">
      <w:pPr>
        <w:ind w:right="387"/>
        <w:jc w:val="both"/>
        <w:rPr>
          <w:rFonts w:ascii="Arial" w:hAnsi="Arial" w:cs="Arial"/>
          <w:i/>
          <w:iCs/>
          <w:sz w:val="24"/>
          <w:szCs w:val="24"/>
        </w:rPr>
      </w:pPr>
    </w:p>
    <w:p w14:paraId="5701D528" w14:textId="0D37867E" w:rsidR="007C15CE" w:rsidRPr="008D0D56" w:rsidRDefault="007C15CE" w:rsidP="007C15CE">
      <w:pPr>
        <w:ind w:left="720" w:right="387"/>
        <w:jc w:val="both"/>
        <w:rPr>
          <w:rFonts w:ascii="Arial" w:hAnsi="Arial" w:cs="Arial"/>
          <w:i/>
          <w:iCs/>
          <w:sz w:val="24"/>
          <w:szCs w:val="24"/>
        </w:rPr>
      </w:pPr>
      <w:r w:rsidRPr="008D0D56">
        <w:rPr>
          <w:rFonts w:ascii="Arial" w:hAnsi="Arial" w:cs="Arial"/>
          <w:i/>
          <w:iCs/>
          <w:sz w:val="24"/>
          <w:szCs w:val="24"/>
        </w:rPr>
        <w:t>(2)</w:t>
      </w:r>
      <w:r w:rsidRPr="008D0D56">
        <w:rPr>
          <w:rFonts w:ascii="Arial" w:hAnsi="Arial" w:cs="Arial"/>
          <w:i/>
          <w:iCs/>
          <w:sz w:val="24"/>
          <w:szCs w:val="24"/>
        </w:rPr>
        <w:tab/>
        <w:t>The National Assembly shall ensure transparency during the preparation and discussion of the Medium-Term Expenditure Framework, Annual Budget and the Appropriation Bill.</w:t>
      </w:r>
    </w:p>
    <w:p w14:paraId="3C18B330" w14:textId="60ACBD94" w:rsidR="007C15CE" w:rsidRDefault="007C15CE" w:rsidP="00360A2A">
      <w:pPr>
        <w:jc w:val="both"/>
        <w:rPr>
          <w:rFonts w:ascii="Arial" w:hAnsi="Arial" w:cs="Arial"/>
          <w:bCs/>
          <w:sz w:val="24"/>
          <w:szCs w:val="24"/>
        </w:rPr>
      </w:pPr>
      <w:r>
        <w:rPr>
          <w:rFonts w:ascii="Arial" w:hAnsi="Arial" w:cs="Arial"/>
          <w:bCs/>
          <w:sz w:val="24"/>
          <w:szCs w:val="24"/>
        </w:rPr>
        <w:t>This is one of the most i</w:t>
      </w:r>
      <w:r w:rsidR="00813F91">
        <w:rPr>
          <w:rFonts w:ascii="Arial" w:hAnsi="Arial" w:cs="Arial"/>
          <w:bCs/>
          <w:sz w:val="24"/>
          <w:szCs w:val="24"/>
        </w:rPr>
        <w:t>mportant</w:t>
      </w:r>
      <w:r>
        <w:rPr>
          <w:rFonts w:ascii="Arial" w:hAnsi="Arial" w:cs="Arial"/>
          <w:bCs/>
          <w:sz w:val="24"/>
          <w:szCs w:val="24"/>
        </w:rPr>
        <w:t xml:space="preserve"> provisions of the Act and it </w:t>
      </w:r>
      <w:r w:rsidR="00D064E7">
        <w:rPr>
          <w:rFonts w:ascii="Arial" w:hAnsi="Arial" w:cs="Arial"/>
          <w:bCs/>
          <w:sz w:val="24"/>
          <w:szCs w:val="24"/>
        </w:rPr>
        <w:t xml:space="preserve">is an omnibus section that has implications for all other sections of the Act to wit; its demands govern the implementation of all other sections of the Act. It </w:t>
      </w:r>
      <w:r>
        <w:rPr>
          <w:rFonts w:ascii="Arial" w:hAnsi="Arial" w:cs="Arial"/>
          <w:bCs/>
          <w:sz w:val="24"/>
          <w:szCs w:val="24"/>
        </w:rPr>
        <w:t xml:space="preserve">deploys key words </w:t>
      </w:r>
      <w:r w:rsidR="00D064E7">
        <w:rPr>
          <w:rFonts w:ascii="Arial" w:hAnsi="Arial" w:cs="Arial"/>
          <w:bCs/>
          <w:sz w:val="24"/>
          <w:szCs w:val="24"/>
        </w:rPr>
        <w:t>which should be reviewed for an understanding of its full ramifications.</w:t>
      </w:r>
    </w:p>
    <w:p w14:paraId="3BABC07D" w14:textId="296F35A1" w:rsidR="007C15CE" w:rsidRDefault="00B714A7" w:rsidP="00360A2A">
      <w:pPr>
        <w:jc w:val="both"/>
        <w:rPr>
          <w:rFonts w:ascii="Arial" w:hAnsi="Arial" w:cs="Arial"/>
          <w:bCs/>
          <w:sz w:val="24"/>
          <w:szCs w:val="24"/>
        </w:rPr>
      </w:pPr>
      <w:r>
        <w:rPr>
          <w:rFonts w:ascii="Arial" w:hAnsi="Arial" w:cs="Arial"/>
          <w:b/>
          <w:i/>
          <w:iCs/>
          <w:sz w:val="24"/>
          <w:szCs w:val="24"/>
        </w:rPr>
        <w:t xml:space="preserve">6.8.1 </w:t>
      </w:r>
      <w:r w:rsidR="007C15CE" w:rsidRPr="00042463">
        <w:rPr>
          <w:rFonts w:ascii="Arial" w:hAnsi="Arial" w:cs="Arial"/>
          <w:b/>
          <w:i/>
          <w:iCs/>
          <w:sz w:val="24"/>
          <w:szCs w:val="24"/>
        </w:rPr>
        <w:t>Fiscal and Financial Affairs:</w:t>
      </w:r>
      <w:r w:rsidR="00D064E7">
        <w:rPr>
          <w:rFonts w:ascii="Arial" w:hAnsi="Arial" w:cs="Arial"/>
          <w:bCs/>
          <w:sz w:val="24"/>
          <w:szCs w:val="24"/>
        </w:rPr>
        <w:t xml:space="preserve"> Fiscal affairs include tax policy and administration, levies, rates, revenue, expenditure, budget development and control, payroll, procurements, etc. Financial affairs include budgeting, savings, investment, debt management, financial planning, risk management, compliance and money management all fall under this umbrella.</w:t>
      </w:r>
    </w:p>
    <w:p w14:paraId="776B494A" w14:textId="5DF1CEE0" w:rsidR="007C15CE" w:rsidRPr="00CF5B86" w:rsidRDefault="00B714A7" w:rsidP="00360A2A">
      <w:pPr>
        <w:jc w:val="both"/>
        <w:rPr>
          <w:rFonts w:ascii="Arial" w:hAnsi="Arial" w:cs="Arial"/>
          <w:bCs/>
          <w:sz w:val="24"/>
          <w:szCs w:val="24"/>
        </w:rPr>
      </w:pPr>
      <w:r>
        <w:rPr>
          <w:rFonts w:ascii="Arial" w:hAnsi="Arial" w:cs="Arial"/>
          <w:b/>
          <w:i/>
          <w:iCs/>
          <w:sz w:val="24"/>
          <w:szCs w:val="24"/>
        </w:rPr>
        <w:t xml:space="preserve">6.8.1.2 </w:t>
      </w:r>
      <w:r w:rsidR="007C15CE" w:rsidRPr="00042463">
        <w:rPr>
          <w:rFonts w:ascii="Arial" w:hAnsi="Arial" w:cs="Arial"/>
          <w:b/>
          <w:i/>
          <w:iCs/>
          <w:sz w:val="24"/>
          <w:szCs w:val="24"/>
        </w:rPr>
        <w:t>Full and Timely Disclosure</w:t>
      </w:r>
      <w:r w:rsidR="00D064E7" w:rsidRPr="00042463">
        <w:rPr>
          <w:rFonts w:ascii="Arial" w:hAnsi="Arial" w:cs="Arial"/>
          <w:b/>
          <w:i/>
          <w:iCs/>
          <w:sz w:val="24"/>
          <w:szCs w:val="24"/>
        </w:rPr>
        <w:t>:</w:t>
      </w:r>
      <w:r w:rsidR="00D064E7" w:rsidRPr="00CF5B86">
        <w:rPr>
          <w:rFonts w:ascii="Arial" w:hAnsi="Arial" w:cs="Arial"/>
          <w:bCs/>
          <w:sz w:val="24"/>
          <w:szCs w:val="24"/>
        </w:rPr>
        <w:t xml:space="preserve"> </w:t>
      </w:r>
      <w:r w:rsidR="00D064E7" w:rsidRPr="00CF5B86">
        <w:rPr>
          <w:rStyle w:val="hgkelc"/>
          <w:rFonts w:ascii="Arial" w:hAnsi="Arial" w:cs="Arial"/>
          <w:sz w:val="24"/>
          <w:szCs w:val="24"/>
          <w:lang w:val="en"/>
        </w:rPr>
        <w:t xml:space="preserve">Timely disclosure refers to </w:t>
      </w:r>
      <w:r w:rsidR="00CF5B86" w:rsidRPr="00CF5B86">
        <w:rPr>
          <w:rStyle w:val="hgkelc"/>
          <w:rFonts w:ascii="Arial" w:hAnsi="Arial" w:cs="Arial"/>
          <w:sz w:val="24"/>
          <w:szCs w:val="24"/>
          <w:lang w:val="en"/>
        </w:rPr>
        <w:t xml:space="preserve">compliance with </w:t>
      </w:r>
      <w:r w:rsidR="00D064E7" w:rsidRPr="00CF5B86">
        <w:rPr>
          <w:rStyle w:val="hgkelc"/>
          <w:rFonts w:ascii="Arial" w:hAnsi="Arial" w:cs="Arial"/>
          <w:sz w:val="24"/>
          <w:szCs w:val="24"/>
          <w:lang w:val="en"/>
        </w:rPr>
        <w:t>laws, rules and regulatory framework</w:t>
      </w:r>
      <w:r w:rsidR="00813F91">
        <w:rPr>
          <w:rStyle w:val="hgkelc"/>
          <w:rFonts w:ascii="Arial" w:hAnsi="Arial" w:cs="Arial"/>
          <w:sz w:val="24"/>
          <w:szCs w:val="24"/>
          <w:lang w:val="en"/>
        </w:rPr>
        <w:t>s</w:t>
      </w:r>
      <w:r w:rsidR="00D064E7" w:rsidRPr="00CF5B86">
        <w:rPr>
          <w:rStyle w:val="hgkelc"/>
          <w:rFonts w:ascii="Arial" w:hAnsi="Arial" w:cs="Arial"/>
          <w:sz w:val="24"/>
          <w:szCs w:val="24"/>
          <w:lang w:val="en"/>
        </w:rPr>
        <w:t xml:space="preserve"> providing the general public with important, relevant and material information related to </w:t>
      </w:r>
      <w:r w:rsidR="00CF5B86" w:rsidRPr="00CF5B86">
        <w:rPr>
          <w:rStyle w:val="hgkelc"/>
          <w:rFonts w:ascii="Arial" w:hAnsi="Arial" w:cs="Arial"/>
          <w:sz w:val="24"/>
          <w:szCs w:val="24"/>
          <w:lang w:val="en"/>
        </w:rPr>
        <w:t>the finances and fiscal operations of the government at a time they can meaningfully use the information to contribute to policy debates and decisions</w:t>
      </w:r>
      <w:r w:rsidR="00D064E7" w:rsidRPr="00CF5B86">
        <w:rPr>
          <w:rStyle w:val="hgkelc"/>
          <w:rFonts w:ascii="Arial" w:hAnsi="Arial" w:cs="Arial"/>
          <w:sz w:val="24"/>
          <w:szCs w:val="24"/>
          <w:lang w:val="en"/>
        </w:rPr>
        <w:t>.</w:t>
      </w:r>
      <w:r w:rsidR="00CF5B86" w:rsidRPr="00CF5B86">
        <w:rPr>
          <w:rStyle w:val="hgkelc"/>
          <w:rFonts w:ascii="Arial" w:hAnsi="Arial" w:cs="Arial"/>
          <w:sz w:val="24"/>
          <w:szCs w:val="24"/>
          <w:lang w:val="en"/>
        </w:rPr>
        <w:t xml:space="preserve"> Full disclosure refers to ensuring that relevant information is made available to citizens and decision makers to enable them respond and take decisions that will be in the overall public interest</w:t>
      </w:r>
      <w:r w:rsidR="00FE3CDD">
        <w:rPr>
          <w:rStyle w:val="hgkelc"/>
          <w:rFonts w:ascii="Arial" w:hAnsi="Arial" w:cs="Arial"/>
          <w:sz w:val="24"/>
          <w:szCs w:val="24"/>
          <w:lang w:val="en"/>
        </w:rPr>
        <w:t>. This enhances transparency and accountability because citizens will have the information they need, at the right time to hold government accountable for duties performed in the public interest.</w:t>
      </w:r>
    </w:p>
    <w:p w14:paraId="38D2C943" w14:textId="209A47BC" w:rsidR="007C15CE" w:rsidRDefault="00B714A7" w:rsidP="00360A2A">
      <w:pPr>
        <w:jc w:val="both"/>
        <w:rPr>
          <w:rFonts w:ascii="Arial" w:hAnsi="Arial" w:cs="Arial"/>
          <w:bCs/>
          <w:sz w:val="24"/>
          <w:szCs w:val="24"/>
        </w:rPr>
      </w:pPr>
      <w:r>
        <w:rPr>
          <w:rFonts w:ascii="Arial" w:hAnsi="Arial" w:cs="Arial"/>
          <w:b/>
          <w:i/>
          <w:iCs/>
          <w:sz w:val="24"/>
          <w:szCs w:val="24"/>
        </w:rPr>
        <w:t xml:space="preserve">6.8.1.3 </w:t>
      </w:r>
      <w:r w:rsidR="007C15CE" w:rsidRPr="00042463">
        <w:rPr>
          <w:rFonts w:ascii="Arial" w:hAnsi="Arial" w:cs="Arial"/>
          <w:b/>
          <w:i/>
          <w:iCs/>
          <w:sz w:val="24"/>
          <w:szCs w:val="24"/>
        </w:rPr>
        <w:t>Wide Publication</w:t>
      </w:r>
      <w:r w:rsidR="00CF5B86" w:rsidRPr="00042463">
        <w:rPr>
          <w:rFonts w:ascii="Arial" w:hAnsi="Arial" w:cs="Arial"/>
          <w:b/>
          <w:i/>
          <w:iCs/>
          <w:sz w:val="24"/>
          <w:szCs w:val="24"/>
        </w:rPr>
        <w:t>:</w:t>
      </w:r>
      <w:r w:rsidR="00CF5B86">
        <w:rPr>
          <w:rFonts w:ascii="Arial" w:hAnsi="Arial" w:cs="Arial"/>
          <w:bCs/>
          <w:sz w:val="24"/>
          <w:szCs w:val="24"/>
        </w:rPr>
        <w:t xml:space="preserve"> T</w:t>
      </w:r>
      <w:r w:rsidR="00813F91">
        <w:rPr>
          <w:rFonts w:ascii="Arial" w:hAnsi="Arial" w:cs="Arial"/>
          <w:bCs/>
          <w:sz w:val="24"/>
          <w:szCs w:val="24"/>
        </w:rPr>
        <w:t>h</w:t>
      </w:r>
      <w:r w:rsidR="00CF5B86">
        <w:rPr>
          <w:rFonts w:ascii="Arial" w:hAnsi="Arial" w:cs="Arial"/>
          <w:bCs/>
          <w:sz w:val="24"/>
          <w:szCs w:val="24"/>
        </w:rPr>
        <w:t xml:space="preserve">is is beyond mere publication and involves publication in a multiplicity of media to ensure that it gets the widest reach. This will include hard print copies, electronic, digital and social media and giving the </w:t>
      </w:r>
      <w:r w:rsidR="000D1FD7">
        <w:rPr>
          <w:rFonts w:ascii="Arial" w:hAnsi="Arial" w:cs="Arial"/>
          <w:bCs/>
          <w:sz w:val="24"/>
          <w:szCs w:val="24"/>
        </w:rPr>
        <w:t xml:space="preserve">subject matter of the </w:t>
      </w:r>
      <w:r w:rsidR="00CF5B86">
        <w:rPr>
          <w:rFonts w:ascii="Arial" w:hAnsi="Arial" w:cs="Arial"/>
          <w:bCs/>
          <w:sz w:val="24"/>
          <w:szCs w:val="24"/>
        </w:rPr>
        <w:t>publication the prominence it deserves.</w:t>
      </w:r>
      <w:r w:rsidR="00FE3CDD">
        <w:rPr>
          <w:rFonts w:ascii="Arial" w:hAnsi="Arial" w:cs="Arial"/>
          <w:bCs/>
          <w:sz w:val="24"/>
          <w:szCs w:val="24"/>
        </w:rPr>
        <w:t xml:space="preserve"> This will involve the full implementation of the Freedom of Information Act</w:t>
      </w:r>
      <w:r w:rsidR="00FF3E23">
        <w:rPr>
          <w:rFonts w:ascii="Arial" w:hAnsi="Arial" w:cs="Arial"/>
          <w:bCs/>
          <w:sz w:val="24"/>
          <w:szCs w:val="24"/>
        </w:rPr>
        <w:t>’s</w:t>
      </w:r>
      <w:r w:rsidR="00FE3CDD">
        <w:rPr>
          <w:rFonts w:ascii="Arial" w:hAnsi="Arial" w:cs="Arial"/>
          <w:bCs/>
          <w:sz w:val="24"/>
          <w:szCs w:val="24"/>
        </w:rPr>
        <w:t xml:space="preserve"> proactive disclosure rules through open data that is timely, free, machine readable and standardised.</w:t>
      </w:r>
    </w:p>
    <w:p w14:paraId="0D5D8B99" w14:textId="51CF625B" w:rsidR="007C15CE" w:rsidRDefault="00B714A7" w:rsidP="00360A2A">
      <w:pPr>
        <w:jc w:val="both"/>
        <w:rPr>
          <w:rFonts w:ascii="Arial" w:hAnsi="Arial" w:cs="Arial"/>
          <w:bCs/>
          <w:sz w:val="24"/>
          <w:szCs w:val="24"/>
        </w:rPr>
      </w:pPr>
      <w:r>
        <w:rPr>
          <w:rFonts w:ascii="Arial" w:hAnsi="Arial" w:cs="Arial"/>
          <w:b/>
          <w:i/>
          <w:iCs/>
          <w:sz w:val="24"/>
          <w:szCs w:val="24"/>
        </w:rPr>
        <w:t xml:space="preserve">6.8.1.4 </w:t>
      </w:r>
      <w:r w:rsidR="007C15CE" w:rsidRPr="00042463">
        <w:rPr>
          <w:rFonts w:ascii="Arial" w:hAnsi="Arial" w:cs="Arial"/>
          <w:b/>
          <w:i/>
          <w:iCs/>
          <w:sz w:val="24"/>
          <w:szCs w:val="24"/>
        </w:rPr>
        <w:t>All Transactions and Decisions</w:t>
      </w:r>
      <w:r w:rsidR="00CF5B86" w:rsidRPr="00042463">
        <w:rPr>
          <w:rFonts w:ascii="Arial" w:hAnsi="Arial" w:cs="Arial"/>
          <w:b/>
          <w:i/>
          <w:iCs/>
          <w:sz w:val="24"/>
          <w:szCs w:val="24"/>
        </w:rPr>
        <w:t>:</w:t>
      </w:r>
      <w:r w:rsidR="00CF5B86">
        <w:rPr>
          <w:rFonts w:ascii="Arial" w:hAnsi="Arial" w:cs="Arial"/>
          <w:bCs/>
          <w:sz w:val="24"/>
          <w:szCs w:val="24"/>
        </w:rPr>
        <w:t xml:space="preserve"> All transactions and decisions involve covering the field and ensuring that all relevant information is pushed out in the public domain. This aids popular participation and public decision making.</w:t>
      </w:r>
    </w:p>
    <w:p w14:paraId="228B59F1" w14:textId="57E38FB1" w:rsidR="007C15CE" w:rsidRPr="000D1FD7" w:rsidRDefault="00B714A7" w:rsidP="00360A2A">
      <w:pPr>
        <w:jc w:val="both"/>
        <w:rPr>
          <w:rFonts w:ascii="Arial" w:hAnsi="Arial" w:cs="Arial"/>
          <w:bCs/>
          <w:sz w:val="24"/>
          <w:szCs w:val="24"/>
        </w:rPr>
      </w:pPr>
      <w:r>
        <w:rPr>
          <w:rFonts w:ascii="Arial" w:hAnsi="Arial" w:cs="Arial"/>
          <w:b/>
          <w:i/>
          <w:iCs/>
          <w:sz w:val="24"/>
          <w:szCs w:val="24"/>
        </w:rPr>
        <w:t xml:space="preserve">6.8.1.5 </w:t>
      </w:r>
      <w:r w:rsidR="007C15CE" w:rsidRPr="00042463">
        <w:rPr>
          <w:rFonts w:ascii="Arial" w:hAnsi="Arial" w:cs="Arial"/>
          <w:b/>
          <w:i/>
          <w:iCs/>
          <w:sz w:val="24"/>
          <w:szCs w:val="24"/>
        </w:rPr>
        <w:t>Public Expenditure and Revenues</w:t>
      </w:r>
      <w:r w:rsidR="000D1FD7" w:rsidRPr="00042463">
        <w:rPr>
          <w:rFonts w:ascii="Arial" w:hAnsi="Arial" w:cs="Arial"/>
          <w:b/>
          <w:i/>
          <w:iCs/>
          <w:sz w:val="24"/>
          <w:szCs w:val="24"/>
        </w:rPr>
        <w:t>:</w:t>
      </w:r>
      <w:r w:rsidR="000D1FD7" w:rsidRPr="000D1FD7">
        <w:rPr>
          <w:rFonts w:ascii="Arial" w:hAnsi="Arial" w:cs="Arial"/>
          <w:bCs/>
          <w:sz w:val="24"/>
          <w:szCs w:val="24"/>
        </w:rPr>
        <w:t xml:space="preserve"> P</w:t>
      </w:r>
      <w:proofErr w:type="spellStart"/>
      <w:r w:rsidR="000D1FD7" w:rsidRPr="000D1FD7">
        <w:rPr>
          <w:rStyle w:val="hgkelc"/>
          <w:rFonts w:ascii="Arial" w:hAnsi="Arial" w:cs="Arial"/>
          <w:sz w:val="24"/>
          <w:szCs w:val="24"/>
          <w:lang w:val="en"/>
        </w:rPr>
        <w:t>ublic</w:t>
      </w:r>
      <w:proofErr w:type="spellEnd"/>
      <w:r w:rsidR="000D1FD7">
        <w:rPr>
          <w:rStyle w:val="hgkelc"/>
          <w:rFonts w:ascii="Arial" w:hAnsi="Arial" w:cs="Arial"/>
          <w:sz w:val="24"/>
          <w:szCs w:val="24"/>
          <w:lang w:val="en"/>
        </w:rPr>
        <w:t xml:space="preserve"> </w:t>
      </w:r>
      <w:r w:rsidR="000D1FD7" w:rsidRPr="000D1FD7">
        <w:rPr>
          <w:rStyle w:val="hgkelc"/>
          <w:rFonts w:ascii="Arial" w:hAnsi="Arial" w:cs="Arial"/>
          <w:sz w:val="24"/>
          <w:szCs w:val="24"/>
          <w:lang w:val="en"/>
        </w:rPr>
        <w:t>revenue is about all the income a government generates from taxes, natural resources and commodities, non-tax sources like fees and dividends, and borrowings, etc. Expenditure includes spending on recurrent non debt</w:t>
      </w:r>
      <w:r w:rsidR="000D1FD7">
        <w:rPr>
          <w:rStyle w:val="hgkelc"/>
          <w:rFonts w:ascii="Arial" w:hAnsi="Arial" w:cs="Arial"/>
          <w:sz w:val="24"/>
          <w:szCs w:val="24"/>
          <w:lang w:val="en"/>
        </w:rPr>
        <w:t xml:space="preserve"> </w:t>
      </w:r>
      <w:r w:rsidR="000D1FD7" w:rsidRPr="000D1FD7">
        <w:rPr>
          <w:rStyle w:val="hgkelc"/>
          <w:rFonts w:ascii="Arial" w:hAnsi="Arial" w:cs="Arial"/>
          <w:sz w:val="24"/>
          <w:szCs w:val="24"/>
          <w:lang w:val="en"/>
        </w:rPr>
        <w:t>- payroll and overheads, recurrent debt service, statutory expenditure, capital expenditure and service wide votes.</w:t>
      </w:r>
      <w:r w:rsidR="00FE3CDD">
        <w:rPr>
          <w:rStyle w:val="hgkelc"/>
          <w:rFonts w:ascii="Arial" w:hAnsi="Arial" w:cs="Arial"/>
          <w:sz w:val="24"/>
          <w:szCs w:val="24"/>
          <w:lang w:val="en"/>
        </w:rPr>
        <w:t xml:space="preserve"> Provision of relevant </w:t>
      </w:r>
      <w:r w:rsidR="00FE3CDD">
        <w:rPr>
          <w:rStyle w:val="hgkelc"/>
          <w:rFonts w:ascii="Arial" w:hAnsi="Arial" w:cs="Arial"/>
          <w:sz w:val="24"/>
          <w:szCs w:val="24"/>
          <w:lang w:val="en"/>
        </w:rPr>
        <w:lastRenderedPageBreak/>
        <w:t>information on revenues and expenditure facilitates public consultation and participation in decision making, thereby enriching expenditure and revenue decisions.</w:t>
      </w:r>
      <w:r w:rsidR="000D1FD7" w:rsidRPr="000D1FD7">
        <w:rPr>
          <w:rStyle w:val="hgkelc"/>
          <w:rFonts w:ascii="Arial" w:hAnsi="Arial" w:cs="Arial"/>
          <w:sz w:val="24"/>
          <w:szCs w:val="24"/>
          <w:lang w:val="en"/>
        </w:rPr>
        <w:t xml:space="preserve"> </w:t>
      </w:r>
    </w:p>
    <w:p w14:paraId="44A5A1C0" w14:textId="72D17FB3" w:rsidR="007C15CE" w:rsidRDefault="00B714A7" w:rsidP="00360A2A">
      <w:pPr>
        <w:jc w:val="both"/>
        <w:rPr>
          <w:rFonts w:ascii="Arial" w:hAnsi="Arial" w:cs="Arial"/>
          <w:bCs/>
          <w:sz w:val="24"/>
          <w:szCs w:val="24"/>
        </w:rPr>
      </w:pPr>
      <w:r>
        <w:rPr>
          <w:rFonts w:ascii="Arial" w:hAnsi="Arial" w:cs="Arial"/>
          <w:b/>
          <w:i/>
          <w:iCs/>
          <w:sz w:val="24"/>
          <w:szCs w:val="24"/>
        </w:rPr>
        <w:t xml:space="preserve">6.8.1.6 </w:t>
      </w:r>
      <w:r w:rsidR="007C15CE" w:rsidRPr="00042463">
        <w:rPr>
          <w:rFonts w:ascii="Arial" w:hAnsi="Arial" w:cs="Arial"/>
          <w:b/>
          <w:i/>
          <w:iCs/>
          <w:sz w:val="24"/>
          <w:szCs w:val="24"/>
        </w:rPr>
        <w:t>Implications for its Finances</w:t>
      </w:r>
      <w:r w:rsidR="008D0D56" w:rsidRPr="00042463">
        <w:rPr>
          <w:rFonts w:ascii="Arial" w:hAnsi="Arial" w:cs="Arial"/>
          <w:b/>
          <w:i/>
          <w:iCs/>
          <w:sz w:val="24"/>
          <w:szCs w:val="24"/>
        </w:rPr>
        <w:t>:</w:t>
      </w:r>
      <w:r w:rsidR="008D0D56">
        <w:rPr>
          <w:rFonts w:ascii="Arial" w:hAnsi="Arial" w:cs="Arial"/>
          <w:bCs/>
          <w:sz w:val="24"/>
          <w:szCs w:val="24"/>
        </w:rPr>
        <w:t xml:space="preserve"> This is about the fiscal actions of government and how they impact on finances and available resources. This needs to be explained to citizens.</w:t>
      </w:r>
    </w:p>
    <w:p w14:paraId="7F41E34D" w14:textId="20DAF308" w:rsidR="008B29DB" w:rsidRDefault="008B29DB" w:rsidP="008B29DB">
      <w:pPr>
        <w:ind w:right="387"/>
        <w:jc w:val="both"/>
        <w:rPr>
          <w:rFonts w:ascii="Arial" w:hAnsi="Arial" w:cs="Arial"/>
          <w:sz w:val="24"/>
          <w:szCs w:val="24"/>
        </w:rPr>
      </w:pPr>
      <w:r>
        <w:rPr>
          <w:rFonts w:ascii="Arial" w:hAnsi="Arial" w:cs="Arial"/>
          <w:bCs/>
          <w:sz w:val="24"/>
          <w:szCs w:val="24"/>
        </w:rPr>
        <w:t xml:space="preserve">Beyond the foregoing, there is a specific demand in subsection (2) on the National Assembly to ensure </w:t>
      </w:r>
      <w:r w:rsidRPr="008B29DB">
        <w:rPr>
          <w:rFonts w:ascii="Arial" w:hAnsi="Arial" w:cs="Arial"/>
          <w:sz w:val="24"/>
          <w:szCs w:val="24"/>
        </w:rPr>
        <w:t>transparency during the preparation and discussion of the Medium-Term Expenditure Framework, Annual Budget and the Appropriation Bill.</w:t>
      </w:r>
    </w:p>
    <w:p w14:paraId="1028E46F" w14:textId="77777777" w:rsidR="00926F3F" w:rsidRDefault="008B29DB" w:rsidP="008B29DB">
      <w:pPr>
        <w:ind w:right="387"/>
        <w:jc w:val="both"/>
        <w:rPr>
          <w:rFonts w:ascii="Arial" w:hAnsi="Arial" w:cs="Arial"/>
          <w:sz w:val="24"/>
          <w:szCs w:val="24"/>
        </w:rPr>
      </w:pPr>
      <w:r>
        <w:rPr>
          <w:rFonts w:ascii="Arial" w:hAnsi="Arial" w:cs="Arial"/>
          <w:sz w:val="24"/>
          <w:szCs w:val="24"/>
        </w:rPr>
        <w:t>Essentially, the core philosophy behind this provision is to</w:t>
      </w:r>
      <w:r w:rsidR="00926F3F">
        <w:rPr>
          <w:rFonts w:ascii="Arial" w:hAnsi="Arial" w:cs="Arial"/>
          <w:sz w:val="24"/>
          <w:szCs w:val="24"/>
        </w:rPr>
        <w:t>:</w:t>
      </w:r>
    </w:p>
    <w:p w14:paraId="48CED991" w14:textId="639D6DAC" w:rsidR="00926F3F" w:rsidRDefault="00926F3F" w:rsidP="00926F3F">
      <w:pPr>
        <w:pStyle w:val="ListParagraph"/>
        <w:numPr>
          <w:ilvl w:val="0"/>
          <w:numId w:val="41"/>
        </w:numPr>
        <w:ind w:right="387"/>
        <w:jc w:val="both"/>
        <w:rPr>
          <w:rFonts w:ascii="Arial" w:hAnsi="Arial" w:cs="Arial"/>
          <w:sz w:val="24"/>
          <w:szCs w:val="24"/>
        </w:rPr>
      </w:pPr>
      <w:r w:rsidRPr="00926F3F">
        <w:rPr>
          <w:rFonts w:ascii="Arial" w:hAnsi="Arial" w:cs="Arial"/>
          <w:sz w:val="24"/>
          <w:szCs w:val="24"/>
        </w:rPr>
        <w:t>I</w:t>
      </w:r>
      <w:r w:rsidR="008B29DB" w:rsidRPr="00926F3F">
        <w:rPr>
          <w:rFonts w:ascii="Arial" w:hAnsi="Arial" w:cs="Arial"/>
          <w:sz w:val="24"/>
          <w:szCs w:val="24"/>
        </w:rPr>
        <w:t>mprove efficiency and effectiveness in financial and fiscal operations so as to improve fiscal discipline;</w:t>
      </w:r>
      <w:r w:rsidRPr="00926F3F">
        <w:rPr>
          <w:rFonts w:ascii="Arial" w:hAnsi="Arial" w:cs="Arial"/>
          <w:sz w:val="24"/>
          <w:szCs w:val="24"/>
        </w:rPr>
        <w:t xml:space="preserve"> </w:t>
      </w:r>
    </w:p>
    <w:p w14:paraId="29855722" w14:textId="0BADD330" w:rsidR="00926F3F" w:rsidRDefault="00926F3F" w:rsidP="00926F3F">
      <w:pPr>
        <w:pStyle w:val="ListParagraph"/>
        <w:numPr>
          <w:ilvl w:val="0"/>
          <w:numId w:val="41"/>
        </w:numPr>
        <w:ind w:right="387"/>
        <w:jc w:val="both"/>
        <w:rPr>
          <w:rFonts w:ascii="Arial" w:hAnsi="Arial" w:cs="Arial"/>
          <w:sz w:val="24"/>
          <w:szCs w:val="24"/>
        </w:rPr>
      </w:pPr>
      <w:r>
        <w:rPr>
          <w:rFonts w:ascii="Arial" w:hAnsi="Arial" w:cs="Arial"/>
          <w:sz w:val="24"/>
          <w:szCs w:val="24"/>
        </w:rPr>
        <w:t>Enhance accountability to the people which is the cornerstone of democracy and good governance;</w:t>
      </w:r>
    </w:p>
    <w:p w14:paraId="268B8818" w14:textId="19CD5CD1" w:rsidR="00926F3F" w:rsidRPr="00926F3F" w:rsidRDefault="00926F3F" w:rsidP="00926F3F">
      <w:pPr>
        <w:pStyle w:val="ListParagraph"/>
        <w:numPr>
          <w:ilvl w:val="0"/>
          <w:numId w:val="41"/>
        </w:numPr>
        <w:ind w:right="387"/>
        <w:jc w:val="both"/>
        <w:rPr>
          <w:rFonts w:ascii="Arial" w:hAnsi="Arial" w:cs="Arial"/>
          <w:sz w:val="24"/>
          <w:szCs w:val="24"/>
        </w:rPr>
      </w:pPr>
      <w:r>
        <w:rPr>
          <w:rFonts w:ascii="Arial" w:hAnsi="Arial" w:cs="Arial"/>
          <w:sz w:val="24"/>
          <w:szCs w:val="24"/>
        </w:rPr>
        <w:t>Harness public inputs to improve financial and fiscal decisions and implementation mechanisms;</w:t>
      </w:r>
    </w:p>
    <w:p w14:paraId="10D48A94" w14:textId="3FE634BB" w:rsidR="00926F3F" w:rsidRDefault="00926F3F" w:rsidP="00926F3F">
      <w:pPr>
        <w:pStyle w:val="ListParagraph"/>
        <w:numPr>
          <w:ilvl w:val="0"/>
          <w:numId w:val="41"/>
        </w:numPr>
        <w:ind w:right="387"/>
        <w:jc w:val="both"/>
        <w:rPr>
          <w:rFonts w:ascii="Arial" w:hAnsi="Arial" w:cs="Arial"/>
          <w:sz w:val="24"/>
          <w:szCs w:val="24"/>
        </w:rPr>
      </w:pPr>
      <w:r w:rsidRPr="00926F3F">
        <w:rPr>
          <w:rFonts w:ascii="Arial" w:hAnsi="Arial" w:cs="Arial"/>
          <w:sz w:val="24"/>
          <w:szCs w:val="24"/>
        </w:rPr>
        <w:t>Enhance value for money in the utilisation of public resources;</w:t>
      </w:r>
    </w:p>
    <w:p w14:paraId="7D81C0C6" w14:textId="0048CC28" w:rsidR="00926F3F" w:rsidRPr="00926F3F" w:rsidRDefault="00926F3F" w:rsidP="00926F3F">
      <w:pPr>
        <w:pStyle w:val="ListParagraph"/>
        <w:numPr>
          <w:ilvl w:val="0"/>
          <w:numId w:val="41"/>
        </w:numPr>
        <w:ind w:right="387"/>
        <w:jc w:val="both"/>
        <w:rPr>
          <w:rFonts w:ascii="Arial" w:hAnsi="Arial" w:cs="Arial"/>
          <w:sz w:val="24"/>
          <w:szCs w:val="24"/>
        </w:rPr>
      </w:pPr>
      <w:r>
        <w:rPr>
          <w:rFonts w:ascii="Arial" w:hAnsi="Arial" w:cs="Arial"/>
          <w:sz w:val="24"/>
          <w:szCs w:val="24"/>
        </w:rPr>
        <w:t>Reduce debts and borrowing costs;</w:t>
      </w:r>
    </w:p>
    <w:p w14:paraId="412DE661" w14:textId="302CC09E" w:rsidR="00926F3F" w:rsidRPr="00926F3F" w:rsidRDefault="00926F3F" w:rsidP="00926F3F">
      <w:pPr>
        <w:pStyle w:val="ListParagraph"/>
        <w:numPr>
          <w:ilvl w:val="0"/>
          <w:numId w:val="41"/>
        </w:numPr>
        <w:ind w:right="387"/>
        <w:jc w:val="both"/>
        <w:rPr>
          <w:rFonts w:ascii="Arial" w:hAnsi="Arial" w:cs="Arial"/>
          <w:sz w:val="24"/>
          <w:szCs w:val="24"/>
        </w:rPr>
      </w:pPr>
      <w:r w:rsidRPr="00926F3F">
        <w:rPr>
          <w:rFonts w:ascii="Arial" w:hAnsi="Arial" w:cs="Arial"/>
          <w:sz w:val="24"/>
          <w:szCs w:val="24"/>
        </w:rPr>
        <w:t>Improve the performance of governance duties</w:t>
      </w:r>
      <w:r>
        <w:rPr>
          <w:rFonts w:ascii="Arial" w:hAnsi="Arial" w:cs="Arial"/>
          <w:sz w:val="24"/>
          <w:szCs w:val="24"/>
        </w:rPr>
        <w:t>;</w:t>
      </w:r>
      <w:r w:rsidRPr="00926F3F">
        <w:rPr>
          <w:rFonts w:ascii="Arial" w:hAnsi="Arial" w:cs="Arial"/>
          <w:sz w:val="24"/>
          <w:szCs w:val="24"/>
        </w:rPr>
        <w:t xml:space="preserve"> </w:t>
      </w:r>
    </w:p>
    <w:p w14:paraId="06528342" w14:textId="32E8C650" w:rsidR="00926F3F" w:rsidRPr="00926F3F" w:rsidRDefault="00926F3F" w:rsidP="00926F3F">
      <w:pPr>
        <w:pStyle w:val="ListParagraph"/>
        <w:numPr>
          <w:ilvl w:val="0"/>
          <w:numId w:val="41"/>
        </w:numPr>
        <w:ind w:right="387"/>
        <w:jc w:val="both"/>
        <w:rPr>
          <w:rFonts w:ascii="Arial" w:hAnsi="Arial" w:cs="Arial"/>
          <w:sz w:val="24"/>
          <w:szCs w:val="24"/>
        </w:rPr>
      </w:pPr>
      <w:r w:rsidRPr="00926F3F">
        <w:rPr>
          <w:rFonts w:ascii="Arial" w:hAnsi="Arial" w:cs="Arial"/>
          <w:sz w:val="24"/>
          <w:szCs w:val="24"/>
        </w:rPr>
        <w:t>Guarantee the realisation of high</w:t>
      </w:r>
      <w:r>
        <w:rPr>
          <w:rFonts w:ascii="Arial" w:hAnsi="Arial" w:cs="Arial"/>
          <w:sz w:val="24"/>
          <w:szCs w:val="24"/>
        </w:rPr>
        <w:t>-</w:t>
      </w:r>
      <w:r w:rsidRPr="00926F3F">
        <w:rPr>
          <w:rFonts w:ascii="Arial" w:hAnsi="Arial" w:cs="Arial"/>
          <w:sz w:val="24"/>
          <w:szCs w:val="24"/>
        </w:rPr>
        <w:t>level policy objectives leading to improvement in developmental, economic and human indicators</w:t>
      </w:r>
      <w:r>
        <w:rPr>
          <w:rFonts w:ascii="Arial" w:hAnsi="Arial" w:cs="Arial"/>
          <w:sz w:val="24"/>
          <w:szCs w:val="24"/>
        </w:rPr>
        <w:t>;</w:t>
      </w:r>
      <w:r w:rsidRPr="00926F3F">
        <w:rPr>
          <w:rFonts w:ascii="Arial" w:hAnsi="Arial" w:cs="Arial"/>
          <w:sz w:val="24"/>
          <w:szCs w:val="24"/>
        </w:rPr>
        <w:t xml:space="preserve">  </w:t>
      </w:r>
    </w:p>
    <w:p w14:paraId="0AAA3E18" w14:textId="270CC6A0" w:rsidR="008B29DB" w:rsidRPr="00926F3F" w:rsidRDefault="00926F3F" w:rsidP="00926F3F">
      <w:pPr>
        <w:pStyle w:val="ListParagraph"/>
        <w:numPr>
          <w:ilvl w:val="0"/>
          <w:numId w:val="41"/>
        </w:numPr>
        <w:ind w:right="387"/>
        <w:jc w:val="both"/>
        <w:rPr>
          <w:rFonts w:ascii="Arial" w:hAnsi="Arial" w:cs="Arial"/>
          <w:i/>
          <w:iCs/>
          <w:sz w:val="24"/>
          <w:szCs w:val="24"/>
        </w:rPr>
      </w:pPr>
      <w:r w:rsidRPr="00926F3F">
        <w:rPr>
          <w:rFonts w:ascii="Arial" w:hAnsi="Arial" w:cs="Arial"/>
          <w:sz w:val="24"/>
          <w:szCs w:val="24"/>
        </w:rPr>
        <w:t>Expose and reduce opportunities for corruption in fiscal governance</w:t>
      </w:r>
      <w:r>
        <w:rPr>
          <w:rFonts w:ascii="Arial" w:hAnsi="Arial" w:cs="Arial"/>
          <w:sz w:val="24"/>
          <w:szCs w:val="24"/>
        </w:rPr>
        <w:t>;</w:t>
      </w:r>
    </w:p>
    <w:p w14:paraId="37323006" w14:textId="0A42BD14" w:rsidR="008B29DB" w:rsidRPr="00926F3F" w:rsidRDefault="00926F3F" w:rsidP="00926F3F">
      <w:pPr>
        <w:pStyle w:val="ListParagraph"/>
        <w:numPr>
          <w:ilvl w:val="0"/>
          <w:numId w:val="41"/>
        </w:numPr>
        <w:jc w:val="both"/>
        <w:rPr>
          <w:rFonts w:ascii="Arial" w:hAnsi="Arial" w:cs="Arial"/>
          <w:bCs/>
          <w:sz w:val="24"/>
          <w:szCs w:val="24"/>
        </w:rPr>
      </w:pPr>
      <w:r>
        <w:rPr>
          <w:rFonts w:ascii="Arial" w:hAnsi="Arial" w:cs="Arial"/>
          <w:bCs/>
          <w:sz w:val="24"/>
          <w:szCs w:val="24"/>
        </w:rPr>
        <w:t>I</w:t>
      </w:r>
      <w:r w:rsidRPr="00926F3F">
        <w:rPr>
          <w:rFonts w:ascii="Arial" w:hAnsi="Arial" w:cs="Arial"/>
          <w:bCs/>
          <w:sz w:val="24"/>
          <w:szCs w:val="24"/>
        </w:rPr>
        <w:t>ncrease stakeholder confidence in government</w:t>
      </w:r>
      <w:r>
        <w:rPr>
          <w:rFonts w:ascii="Arial" w:hAnsi="Arial" w:cs="Arial"/>
          <w:bCs/>
          <w:sz w:val="24"/>
          <w:szCs w:val="24"/>
        </w:rPr>
        <w:t>.</w:t>
      </w:r>
    </w:p>
    <w:p w14:paraId="0CD143B8" w14:textId="1D93955A" w:rsidR="007C15CE" w:rsidRPr="008D0D56" w:rsidRDefault="00042463" w:rsidP="00360A2A">
      <w:pPr>
        <w:jc w:val="both"/>
        <w:rPr>
          <w:rFonts w:ascii="Arial" w:hAnsi="Arial" w:cs="Arial"/>
          <w:b/>
          <w:sz w:val="24"/>
          <w:szCs w:val="24"/>
        </w:rPr>
      </w:pPr>
      <w:r>
        <w:rPr>
          <w:rFonts w:ascii="Arial" w:hAnsi="Arial" w:cs="Arial"/>
          <w:b/>
          <w:sz w:val="24"/>
          <w:szCs w:val="24"/>
        </w:rPr>
        <w:t xml:space="preserve">6.8.2 </w:t>
      </w:r>
      <w:r w:rsidR="008D0D56" w:rsidRPr="008D0D56">
        <w:rPr>
          <w:rFonts w:ascii="Arial" w:hAnsi="Arial" w:cs="Arial"/>
          <w:b/>
          <w:sz w:val="24"/>
          <w:szCs w:val="24"/>
        </w:rPr>
        <w:t>Responsibility and Timing</w:t>
      </w:r>
    </w:p>
    <w:p w14:paraId="723E77ED" w14:textId="5711853D" w:rsidR="00932A45" w:rsidRDefault="00926F3F" w:rsidP="00932A45">
      <w:pPr>
        <w:jc w:val="both"/>
        <w:rPr>
          <w:rFonts w:ascii="Arial" w:hAnsi="Arial" w:cs="Arial"/>
          <w:bCs/>
          <w:sz w:val="24"/>
          <w:szCs w:val="24"/>
        </w:rPr>
      </w:pPr>
      <w:r>
        <w:rPr>
          <w:rFonts w:ascii="Arial" w:hAnsi="Arial" w:cs="Arial"/>
          <w:bCs/>
          <w:sz w:val="24"/>
          <w:szCs w:val="24"/>
        </w:rPr>
        <w:t xml:space="preserve">The responsibility for </w:t>
      </w:r>
      <w:r w:rsidR="00932A45">
        <w:rPr>
          <w:rFonts w:ascii="Arial" w:hAnsi="Arial" w:cs="Arial"/>
          <w:bCs/>
          <w:sz w:val="24"/>
          <w:szCs w:val="24"/>
        </w:rPr>
        <w:t xml:space="preserve">implementing the provisions of S.48 falls on a multiplicity of public officers charged with implementing various aspects of the Act. </w:t>
      </w:r>
      <w:r w:rsidR="002C7453">
        <w:rPr>
          <w:rFonts w:ascii="Arial" w:hAnsi="Arial" w:cs="Arial"/>
          <w:bCs/>
          <w:sz w:val="24"/>
          <w:szCs w:val="24"/>
        </w:rPr>
        <w:t xml:space="preserve">It is an obligation to publish reports and materials on a multi-media platform including digital, electronic, social media, print and hard copies.  At a minimum, every MDA must have a functional website. </w:t>
      </w:r>
      <w:r w:rsidR="00932A45">
        <w:rPr>
          <w:rFonts w:ascii="Arial" w:hAnsi="Arial" w:cs="Arial"/>
          <w:bCs/>
          <w:sz w:val="24"/>
          <w:szCs w:val="24"/>
        </w:rPr>
        <w:t xml:space="preserve">A list of duties, officers responsible and timing is provided </w:t>
      </w:r>
      <w:r w:rsidR="00813F91">
        <w:rPr>
          <w:rFonts w:ascii="Arial" w:hAnsi="Arial" w:cs="Arial"/>
          <w:bCs/>
          <w:sz w:val="24"/>
          <w:szCs w:val="24"/>
        </w:rPr>
        <w:t xml:space="preserve">in the Table </w:t>
      </w:r>
      <w:r w:rsidR="00932A45">
        <w:rPr>
          <w:rFonts w:ascii="Arial" w:hAnsi="Arial" w:cs="Arial"/>
          <w:bCs/>
          <w:sz w:val="24"/>
          <w:szCs w:val="24"/>
        </w:rPr>
        <w:t>hereunder. However, this list is not exhaustive.</w:t>
      </w:r>
    </w:p>
    <w:p w14:paraId="5A3AC2E0" w14:textId="1807B484" w:rsidR="002C7453" w:rsidRPr="002C7453" w:rsidRDefault="002C7453" w:rsidP="002C7453">
      <w:pPr>
        <w:spacing w:after="0"/>
        <w:jc w:val="center"/>
        <w:rPr>
          <w:rFonts w:ascii="Arial" w:hAnsi="Arial" w:cs="Arial"/>
          <w:b/>
          <w:i/>
          <w:iCs/>
          <w:sz w:val="24"/>
          <w:szCs w:val="24"/>
        </w:rPr>
      </w:pPr>
      <w:r w:rsidRPr="002C7453">
        <w:rPr>
          <w:rFonts w:ascii="Arial" w:hAnsi="Arial" w:cs="Arial"/>
          <w:b/>
          <w:i/>
          <w:iCs/>
          <w:sz w:val="24"/>
          <w:szCs w:val="24"/>
        </w:rPr>
        <w:t>Transparency: Duties, Responsible Officials and Timing</w:t>
      </w:r>
    </w:p>
    <w:tbl>
      <w:tblPr>
        <w:tblStyle w:val="TableGrid"/>
        <w:tblW w:w="0" w:type="auto"/>
        <w:tblLook w:val="04A0" w:firstRow="1" w:lastRow="0" w:firstColumn="1" w:lastColumn="0" w:noHBand="0" w:noVBand="1"/>
      </w:tblPr>
      <w:tblGrid>
        <w:gridCol w:w="3005"/>
        <w:gridCol w:w="3006"/>
        <w:gridCol w:w="3006"/>
      </w:tblGrid>
      <w:tr w:rsidR="00932A45" w14:paraId="0327DA74" w14:textId="77777777" w:rsidTr="00932A45">
        <w:tc>
          <w:tcPr>
            <w:tcW w:w="3005" w:type="dxa"/>
          </w:tcPr>
          <w:p w14:paraId="1DE9D00C" w14:textId="40F325D6" w:rsidR="00932A45" w:rsidRPr="002030FD" w:rsidRDefault="00932A45" w:rsidP="00360A2A">
            <w:pPr>
              <w:jc w:val="both"/>
              <w:rPr>
                <w:rFonts w:ascii="Arial" w:hAnsi="Arial" w:cs="Arial"/>
                <w:b/>
              </w:rPr>
            </w:pPr>
            <w:r w:rsidRPr="002030FD">
              <w:rPr>
                <w:rFonts w:ascii="Arial" w:hAnsi="Arial" w:cs="Arial"/>
                <w:b/>
              </w:rPr>
              <w:t xml:space="preserve">Duty </w:t>
            </w:r>
            <w:r w:rsidRPr="002030FD">
              <w:rPr>
                <w:rFonts w:ascii="Arial" w:hAnsi="Arial" w:cs="Arial"/>
                <w:bCs/>
              </w:rPr>
              <w:t>(Publication)</w:t>
            </w:r>
          </w:p>
        </w:tc>
        <w:tc>
          <w:tcPr>
            <w:tcW w:w="3006" w:type="dxa"/>
          </w:tcPr>
          <w:p w14:paraId="2DDF190D" w14:textId="736DB0A7" w:rsidR="00932A45" w:rsidRPr="002030FD" w:rsidRDefault="00932A45" w:rsidP="00360A2A">
            <w:pPr>
              <w:jc w:val="both"/>
              <w:rPr>
                <w:rFonts w:ascii="Arial" w:hAnsi="Arial" w:cs="Arial"/>
                <w:b/>
              </w:rPr>
            </w:pPr>
            <w:r w:rsidRPr="002030FD">
              <w:rPr>
                <w:rFonts w:ascii="Arial" w:hAnsi="Arial" w:cs="Arial"/>
                <w:b/>
              </w:rPr>
              <w:t>Responsible Officials</w:t>
            </w:r>
          </w:p>
        </w:tc>
        <w:tc>
          <w:tcPr>
            <w:tcW w:w="3006" w:type="dxa"/>
          </w:tcPr>
          <w:p w14:paraId="62D0E681" w14:textId="7377DD62" w:rsidR="00932A45" w:rsidRPr="002030FD" w:rsidRDefault="00932A45" w:rsidP="00360A2A">
            <w:pPr>
              <w:jc w:val="both"/>
              <w:rPr>
                <w:rFonts w:ascii="Arial" w:hAnsi="Arial" w:cs="Arial"/>
                <w:b/>
              </w:rPr>
            </w:pPr>
            <w:r w:rsidRPr="002030FD">
              <w:rPr>
                <w:rFonts w:ascii="Arial" w:hAnsi="Arial" w:cs="Arial"/>
                <w:b/>
              </w:rPr>
              <w:t xml:space="preserve">Timing </w:t>
            </w:r>
          </w:p>
        </w:tc>
      </w:tr>
      <w:tr w:rsidR="00932A45" w14:paraId="4C123F70" w14:textId="77777777" w:rsidTr="00932A45">
        <w:tc>
          <w:tcPr>
            <w:tcW w:w="3005" w:type="dxa"/>
          </w:tcPr>
          <w:p w14:paraId="2AF443B9" w14:textId="5AF0BDA8" w:rsidR="00932A45" w:rsidRPr="002030FD" w:rsidRDefault="00932A45" w:rsidP="00360A2A">
            <w:pPr>
              <w:jc w:val="both"/>
              <w:rPr>
                <w:rFonts w:ascii="Arial" w:hAnsi="Arial" w:cs="Arial"/>
                <w:bCs/>
              </w:rPr>
            </w:pPr>
            <w:r w:rsidRPr="002030FD">
              <w:rPr>
                <w:rFonts w:ascii="Arial" w:hAnsi="Arial" w:cs="Arial"/>
                <w:bCs/>
              </w:rPr>
              <w:t>Draft MTEF</w:t>
            </w:r>
          </w:p>
        </w:tc>
        <w:tc>
          <w:tcPr>
            <w:tcW w:w="3006" w:type="dxa"/>
          </w:tcPr>
          <w:p w14:paraId="77D6D0CB" w14:textId="6F2661ED" w:rsidR="00932A45" w:rsidRPr="002030FD" w:rsidRDefault="00E742A5" w:rsidP="00360A2A">
            <w:pPr>
              <w:jc w:val="both"/>
              <w:rPr>
                <w:rFonts w:ascii="Arial" w:hAnsi="Arial" w:cs="Arial"/>
                <w:bCs/>
              </w:rPr>
            </w:pPr>
            <w:r w:rsidRPr="002030FD">
              <w:rPr>
                <w:rFonts w:ascii="Arial" w:hAnsi="Arial" w:cs="Arial"/>
                <w:bCs/>
              </w:rPr>
              <w:t>Minister of Budget and Economic Planning through the Budget Office of the Federation</w:t>
            </w:r>
          </w:p>
        </w:tc>
        <w:tc>
          <w:tcPr>
            <w:tcW w:w="3006" w:type="dxa"/>
          </w:tcPr>
          <w:p w14:paraId="0715029F" w14:textId="3162E638" w:rsidR="00932A45" w:rsidRPr="002030FD" w:rsidRDefault="00E742A5" w:rsidP="00360A2A">
            <w:pPr>
              <w:jc w:val="both"/>
              <w:rPr>
                <w:rFonts w:ascii="Arial" w:hAnsi="Arial" w:cs="Arial"/>
                <w:bCs/>
              </w:rPr>
            </w:pPr>
            <w:r>
              <w:rPr>
                <w:rFonts w:ascii="Arial" w:hAnsi="Arial" w:cs="Arial"/>
                <w:bCs/>
              </w:rPr>
              <w:t>Last</w:t>
            </w:r>
            <w:r w:rsidR="002030FD" w:rsidRPr="002030FD">
              <w:rPr>
                <w:rFonts w:ascii="Arial" w:hAnsi="Arial" w:cs="Arial"/>
                <w:bCs/>
              </w:rPr>
              <w:t xml:space="preserve"> week of Ju</w:t>
            </w:r>
            <w:r>
              <w:rPr>
                <w:rFonts w:ascii="Arial" w:hAnsi="Arial" w:cs="Arial"/>
                <w:bCs/>
              </w:rPr>
              <w:t>ne</w:t>
            </w:r>
            <w:r w:rsidR="002030FD" w:rsidRPr="002030FD">
              <w:rPr>
                <w:rFonts w:ascii="Arial" w:hAnsi="Arial" w:cs="Arial"/>
                <w:bCs/>
              </w:rPr>
              <w:t xml:space="preserve"> each year</w:t>
            </w:r>
          </w:p>
        </w:tc>
      </w:tr>
      <w:tr w:rsidR="00932A45" w14:paraId="7289CB83" w14:textId="77777777" w:rsidTr="00932A45">
        <w:tc>
          <w:tcPr>
            <w:tcW w:w="3005" w:type="dxa"/>
          </w:tcPr>
          <w:p w14:paraId="731895EF" w14:textId="12877CA5" w:rsidR="00932A45" w:rsidRPr="002030FD" w:rsidRDefault="00932A45" w:rsidP="00360A2A">
            <w:pPr>
              <w:jc w:val="both"/>
              <w:rPr>
                <w:rFonts w:ascii="Arial" w:hAnsi="Arial" w:cs="Arial"/>
                <w:bCs/>
              </w:rPr>
            </w:pPr>
            <w:r w:rsidRPr="002030FD">
              <w:rPr>
                <w:rFonts w:ascii="Arial" w:hAnsi="Arial" w:cs="Arial"/>
                <w:bCs/>
              </w:rPr>
              <w:t>Approved MTEF</w:t>
            </w:r>
          </w:p>
        </w:tc>
        <w:tc>
          <w:tcPr>
            <w:tcW w:w="3006" w:type="dxa"/>
          </w:tcPr>
          <w:p w14:paraId="113CE165" w14:textId="24AD28A2" w:rsidR="00932A45" w:rsidRPr="002030FD" w:rsidRDefault="00E742A5" w:rsidP="00360A2A">
            <w:pPr>
              <w:jc w:val="both"/>
              <w:rPr>
                <w:rFonts w:ascii="Arial" w:hAnsi="Arial" w:cs="Arial"/>
                <w:bCs/>
              </w:rPr>
            </w:pPr>
            <w:r w:rsidRPr="002030FD">
              <w:rPr>
                <w:rFonts w:ascii="Arial" w:hAnsi="Arial" w:cs="Arial"/>
                <w:bCs/>
              </w:rPr>
              <w:t>Minister of Budget and Economic Planning through the Budget Office of the Federation</w:t>
            </w:r>
          </w:p>
        </w:tc>
        <w:tc>
          <w:tcPr>
            <w:tcW w:w="3006" w:type="dxa"/>
          </w:tcPr>
          <w:p w14:paraId="679FA4FF" w14:textId="776D92A2" w:rsidR="00932A45" w:rsidRPr="002030FD" w:rsidRDefault="002030FD" w:rsidP="00360A2A">
            <w:pPr>
              <w:jc w:val="both"/>
              <w:rPr>
                <w:rFonts w:ascii="Arial" w:hAnsi="Arial" w:cs="Arial"/>
                <w:bCs/>
              </w:rPr>
            </w:pPr>
            <w:r w:rsidRPr="002030FD">
              <w:rPr>
                <w:rFonts w:ascii="Arial" w:hAnsi="Arial" w:cs="Arial"/>
                <w:bCs/>
              </w:rPr>
              <w:t xml:space="preserve">In the </w:t>
            </w:r>
            <w:r w:rsidR="00E742A5">
              <w:rPr>
                <w:rFonts w:ascii="Arial" w:hAnsi="Arial" w:cs="Arial"/>
                <w:bCs/>
              </w:rPr>
              <w:t>last</w:t>
            </w:r>
            <w:r w:rsidRPr="002030FD">
              <w:rPr>
                <w:rFonts w:ascii="Arial" w:hAnsi="Arial" w:cs="Arial"/>
                <w:bCs/>
              </w:rPr>
              <w:t xml:space="preserve"> week of </w:t>
            </w:r>
            <w:r w:rsidR="00E742A5">
              <w:rPr>
                <w:rFonts w:ascii="Arial" w:hAnsi="Arial" w:cs="Arial"/>
                <w:bCs/>
              </w:rPr>
              <w:t>August</w:t>
            </w:r>
            <w:r w:rsidRPr="002030FD">
              <w:rPr>
                <w:rFonts w:ascii="Arial" w:hAnsi="Arial" w:cs="Arial"/>
                <w:bCs/>
              </w:rPr>
              <w:t xml:space="preserve"> each</w:t>
            </w:r>
            <w:r w:rsidR="00E742A5">
              <w:rPr>
                <w:rFonts w:ascii="Arial" w:hAnsi="Arial" w:cs="Arial"/>
                <w:bCs/>
              </w:rPr>
              <w:t xml:space="preserve"> year</w:t>
            </w:r>
          </w:p>
        </w:tc>
      </w:tr>
      <w:tr w:rsidR="00932A45" w14:paraId="2BBD6570" w14:textId="77777777" w:rsidTr="00932A45">
        <w:tc>
          <w:tcPr>
            <w:tcW w:w="3005" w:type="dxa"/>
          </w:tcPr>
          <w:p w14:paraId="2B514A9D" w14:textId="3EB25C11" w:rsidR="00932A45" w:rsidRPr="002030FD" w:rsidRDefault="00932A45" w:rsidP="00360A2A">
            <w:pPr>
              <w:jc w:val="both"/>
              <w:rPr>
                <w:rFonts w:ascii="Arial" w:hAnsi="Arial" w:cs="Arial"/>
                <w:bCs/>
              </w:rPr>
            </w:pPr>
            <w:r w:rsidRPr="002030FD">
              <w:rPr>
                <w:rFonts w:ascii="Arial" w:hAnsi="Arial" w:cs="Arial"/>
                <w:bCs/>
              </w:rPr>
              <w:t>Appropriation Bill</w:t>
            </w:r>
          </w:p>
        </w:tc>
        <w:tc>
          <w:tcPr>
            <w:tcW w:w="3006" w:type="dxa"/>
          </w:tcPr>
          <w:p w14:paraId="68A843C5" w14:textId="2E87B89C" w:rsidR="00932A45" w:rsidRPr="002030FD" w:rsidRDefault="00E742A5" w:rsidP="00360A2A">
            <w:pPr>
              <w:jc w:val="both"/>
              <w:rPr>
                <w:rFonts w:ascii="Arial" w:hAnsi="Arial" w:cs="Arial"/>
                <w:bCs/>
              </w:rPr>
            </w:pPr>
            <w:r w:rsidRPr="002030FD">
              <w:rPr>
                <w:rFonts w:ascii="Arial" w:hAnsi="Arial" w:cs="Arial"/>
                <w:bCs/>
              </w:rPr>
              <w:t>Minister of Budget and Economic Planning through the Budget Office of the Federation</w:t>
            </w:r>
          </w:p>
        </w:tc>
        <w:tc>
          <w:tcPr>
            <w:tcW w:w="3006" w:type="dxa"/>
          </w:tcPr>
          <w:p w14:paraId="1A3CDB7F" w14:textId="18AAEF6F" w:rsidR="00932A45" w:rsidRPr="002030FD" w:rsidRDefault="00E742A5" w:rsidP="00360A2A">
            <w:pPr>
              <w:jc w:val="both"/>
              <w:rPr>
                <w:rFonts w:ascii="Arial" w:hAnsi="Arial" w:cs="Arial"/>
                <w:bCs/>
              </w:rPr>
            </w:pPr>
            <w:r>
              <w:rPr>
                <w:rFonts w:ascii="Arial" w:hAnsi="Arial" w:cs="Arial"/>
                <w:bCs/>
              </w:rPr>
              <w:t>Second week of October each year</w:t>
            </w:r>
            <w:r w:rsidR="002030FD" w:rsidRPr="002030FD">
              <w:rPr>
                <w:rFonts w:ascii="Arial" w:hAnsi="Arial" w:cs="Arial"/>
                <w:bCs/>
              </w:rPr>
              <w:t xml:space="preserve"> </w:t>
            </w:r>
          </w:p>
        </w:tc>
      </w:tr>
      <w:tr w:rsidR="00932A45" w14:paraId="1DF091FA" w14:textId="77777777" w:rsidTr="00932A45">
        <w:tc>
          <w:tcPr>
            <w:tcW w:w="3005" w:type="dxa"/>
          </w:tcPr>
          <w:p w14:paraId="1BE94C69" w14:textId="58F8EF4C" w:rsidR="00932A45" w:rsidRPr="002030FD" w:rsidRDefault="00932A45" w:rsidP="00360A2A">
            <w:pPr>
              <w:jc w:val="both"/>
              <w:rPr>
                <w:rFonts w:ascii="Arial" w:hAnsi="Arial" w:cs="Arial"/>
                <w:bCs/>
              </w:rPr>
            </w:pPr>
            <w:r w:rsidRPr="002030FD">
              <w:rPr>
                <w:rFonts w:ascii="Arial" w:hAnsi="Arial" w:cs="Arial"/>
                <w:bCs/>
              </w:rPr>
              <w:t>Approved Budget</w:t>
            </w:r>
          </w:p>
        </w:tc>
        <w:tc>
          <w:tcPr>
            <w:tcW w:w="3006" w:type="dxa"/>
          </w:tcPr>
          <w:p w14:paraId="60252000" w14:textId="27C207B9" w:rsidR="00932A45" w:rsidRPr="002030FD" w:rsidRDefault="00E742A5" w:rsidP="00360A2A">
            <w:pPr>
              <w:jc w:val="both"/>
              <w:rPr>
                <w:rFonts w:ascii="Arial" w:hAnsi="Arial" w:cs="Arial"/>
                <w:bCs/>
              </w:rPr>
            </w:pPr>
            <w:r w:rsidRPr="002030FD">
              <w:rPr>
                <w:rFonts w:ascii="Arial" w:hAnsi="Arial" w:cs="Arial"/>
                <w:bCs/>
              </w:rPr>
              <w:t xml:space="preserve">Minister of Budget and Economic Planning through </w:t>
            </w:r>
            <w:r w:rsidRPr="002030FD">
              <w:rPr>
                <w:rFonts w:ascii="Arial" w:hAnsi="Arial" w:cs="Arial"/>
                <w:bCs/>
              </w:rPr>
              <w:lastRenderedPageBreak/>
              <w:t>the Budget Office of the Federation</w:t>
            </w:r>
          </w:p>
        </w:tc>
        <w:tc>
          <w:tcPr>
            <w:tcW w:w="3006" w:type="dxa"/>
          </w:tcPr>
          <w:p w14:paraId="0B498143" w14:textId="3B67EF93" w:rsidR="00932A45" w:rsidRPr="002030FD" w:rsidRDefault="002030FD" w:rsidP="00360A2A">
            <w:pPr>
              <w:jc w:val="both"/>
              <w:rPr>
                <w:rFonts w:ascii="Arial" w:hAnsi="Arial" w:cs="Arial"/>
                <w:bCs/>
              </w:rPr>
            </w:pPr>
            <w:r w:rsidRPr="002030FD">
              <w:rPr>
                <w:rFonts w:ascii="Arial" w:hAnsi="Arial" w:cs="Arial"/>
                <w:bCs/>
              </w:rPr>
              <w:lastRenderedPageBreak/>
              <w:t>Within 48 hours of presidential assent</w:t>
            </w:r>
          </w:p>
        </w:tc>
      </w:tr>
      <w:tr w:rsidR="009C4939" w14:paraId="279B6C46" w14:textId="77777777" w:rsidTr="00932A45">
        <w:tc>
          <w:tcPr>
            <w:tcW w:w="3005" w:type="dxa"/>
          </w:tcPr>
          <w:p w14:paraId="564164AE" w14:textId="4656393E" w:rsidR="009C4939" w:rsidRPr="002030FD" w:rsidRDefault="009C4939" w:rsidP="00360A2A">
            <w:pPr>
              <w:jc w:val="both"/>
              <w:rPr>
                <w:rFonts w:ascii="Arial" w:hAnsi="Arial" w:cs="Arial"/>
                <w:bCs/>
              </w:rPr>
            </w:pPr>
            <w:r>
              <w:rPr>
                <w:rFonts w:ascii="Arial" w:hAnsi="Arial" w:cs="Arial"/>
                <w:bCs/>
              </w:rPr>
              <w:t>Annual Cash Plan</w:t>
            </w:r>
          </w:p>
        </w:tc>
        <w:tc>
          <w:tcPr>
            <w:tcW w:w="3006" w:type="dxa"/>
          </w:tcPr>
          <w:p w14:paraId="25C04459" w14:textId="53D3756E" w:rsidR="009C4939" w:rsidRPr="002030FD" w:rsidRDefault="00A663C2" w:rsidP="00360A2A">
            <w:pPr>
              <w:jc w:val="both"/>
              <w:rPr>
                <w:rFonts w:ascii="Arial" w:hAnsi="Arial" w:cs="Arial"/>
                <w:bCs/>
              </w:rPr>
            </w:pPr>
            <w:r>
              <w:rPr>
                <w:rFonts w:ascii="Arial" w:hAnsi="Arial" w:cs="Arial"/>
                <w:bCs/>
              </w:rPr>
              <w:t>Accountant General of the Federation</w:t>
            </w:r>
          </w:p>
        </w:tc>
        <w:tc>
          <w:tcPr>
            <w:tcW w:w="3006" w:type="dxa"/>
          </w:tcPr>
          <w:p w14:paraId="5C0ADBB4" w14:textId="44DFCF75" w:rsidR="009C4939" w:rsidRPr="002030FD" w:rsidRDefault="00A663C2" w:rsidP="00360A2A">
            <w:pPr>
              <w:jc w:val="both"/>
              <w:rPr>
                <w:rFonts w:ascii="Arial" w:hAnsi="Arial" w:cs="Arial"/>
                <w:bCs/>
              </w:rPr>
            </w:pPr>
            <w:r>
              <w:rPr>
                <w:rFonts w:ascii="Arial" w:hAnsi="Arial" w:cs="Arial"/>
                <w:bCs/>
              </w:rPr>
              <w:t>During the month of December preceding the new Financial Year.</w:t>
            </w:r>
          </w:p>
        </w:tc>
      </w:tr>
      <w:tr w:rsidR="00932A45" w14:paraId="2C8984C9" w14:textId="77777777" w:rsidTr="00932A45">
        <w:tc>
          <w:tcPr>
            <w:tcW w:w="3005" w:type="dxa"/>
          </w:tcPr>
          <w:p w14:paraId="311CE4DC" w14:textId="754E0A7A" w:rsidR="00932A45" w:rsidRPr="002030FD" w:rsidRDefault="00932A45" w:rsidP="00360A2A">
            <w:pPr>
              <w:jc w:val="both"/>
              <w:rPr>
                <w:rFonts w:ascii="Arial" w:hAnsi="Arial" w:cs="Arial"/>
                <w:bCs/>
              </w:rPr>
            </w:pPr>
            <w:r w:rsidRPr="002030FD">
              <w:rPr>
                <w:rFonts w:ascii="Arial" w:hAnsi="Arial" w:cs="Arial"/>
                <w:bCs/>
              </w:rPr>
              <w:t>Budget Disbursement Schedule</w:t>
            </w:r>
          </w:p>
        </w:tc>
        <w:tc>
          <w:tcPr>
            <w:tcW w:w="3006" w:type="dxa"/>
          </w:tcPr>
          <w:p w14:paraId="3C8498E0" w14:textId="3926D3F2" w:rsidR="00932A45" w:rsidRPr="002030FD" w:rsidRDefault="002030FD" w:rsidP="00360A2A">
            <w:pPr>
              <w:jc w:val="both"/>
              <w:rPr>
                <w:rFonts w:ascii="Arial" w:hAnsi="Arial" w:cs="Arial"/>
                <w:bCs/>
              </w:rPr>
            </w:pPr>
            <w:r w:rsidRPr="002030FD">
              <w:rPr>
                <w:rFonts w:ascii="Arial" w:hAnsi="Arial" w:cs="Arial"/>
                <w:bCs/>
              </w:rPr>
              <w:t>Minister of Budget and Economic Planning</w:t>
            </w:r>
          </w:p>
        </w:tc>
        <w:tc>
          <w:tcPr>
            <w:tcW w:w="3006" w:type="dxa"/>
          </w:tcPr>
          <w:p w14:paraId="45E991C1" w14:textId="07BC6C9F" w:rsidR="00932A45" w:rsidRPr="002030FD" w:rsidRDefault="002030FD" w:rsidP="00360A2A">
            <w:pPr>
              <w:jc w:val="both"/>
              <w:rPr>
                <w:rFonts w:ascii="Arial" w:hAnsi="Arial" w:cs="Arial"/>
                <w:bCs/>
              </w:rPr>
            </w:pPr>
            <w:r w:rsidRPr="002030FD">
              <w:rPr>
                <w:rFonts w:ascii="Arial" w:hAnsi="Arial" w:cs="Arial"/>
                <w:bCs/>
              </w:rPr>
              <w:t>Not later than February 5 of each year.</w:t>
            </w:r>
          </w:p>
        </w:tc>
      </w:tr>
      <w:tr w:rsidR="00932A45" w14:paraId="2BD38DB9" w14:textId="77777777" w:rsidTr="00932A45">
        <w:tc>
          <w:tcPr>
            <w:tcW w:w="3005" w:type="dxa"/>
          </w:tcPr>
          <w:p w14:paraId="32B7ED89" w14:textId="1A675E0A" w:rsidR="00932A45" w:rsidRPr="002030FD" w:rsidRDefault="00932A45" w:rsidP="00360A2A">
            <w:pPr>
              <w:jc w:val="both"/>
              <w:rPr>
                <w:rFonts w:ascii="Arial" w:hAnsi="Arial" w:cs="Arial"/>
                <w:bCs/>
              </w:rPr>
            </w:pPr>
            <w:r w:rsidRPr="002030FD">
              <w:rPr>
                <w:rFonts w:ascii="Arial" w:hAnsi="Arial" w:cs="Arial"/>
                <w:bCs/>
              </w:rPr>
              <w:t>Borrowing Plan</w:t>
            </w:r>
            <w:r w:rsidR="00E742A5">
              <w:rPr>
                <w:rFonts w:ascii="Arial" w:hAnsi="Arial" w:cs="Arial"/>
                <w:bCs/>
              </w:rPr>
              <w:t xml:space="preserve"> including the Cost Benefit Analysis of specific projects in the Plan</w:t>
            </w:r>
          </w:p>
        </w:tc>
        <w:tc>
          <w:tcPr>
            <w:tcW w:w="3006" w:type="dxa"/>
          </w:tcPr>
          <w:p w14:paraId="5520646E" w14:textId="0AE4E634" w:rsidR="00932A45" w:rsidRPr="002030FD" w:rsidRDefault="002030FD" w:rsidP="00360A2A">
            <w:pPr>
              <w:jc w:val="both"/>
              <w:rPr>
                <w:rFonts w:ascii="Arial" w:hAnsi="Arial" w:cs="Arial"/>
                <w:bCs/>
              </w:rPr>
            </w:pPr>
            <w:r w:rsidRPr="002030FD">
              <w:rPr>
                <w:rFonts w:ascii="Arial" w:hAnsi="Arial" w:cs="Arial"/>
                <w:bCs/>
              </w:rPr>
              <w:t>Director General, Debt Management Office and National Assembly</w:t>
            </w:r>
          </w:p>
        </w:tc>
        <w:tc>
          <w:tcPr>
            <w:tcW w:w="3006" w:type="dxa"/>
          </w:tcPr>
          <w:p w14:paraId="56B9AAA0" w14:textId="43B3DB86" w:rsidR="00932A45" w:rsidRPr="002030FD" w:rsidRDefault="002030FD" w:rsidP="00360A2A">
            <w:pPr>
              <w:jc w:val="both"/>
              <w:rPr>
                <w:rFonts w:ascii="Arial" w:hAnsi="Arial" w:cs="Arial"/>
                <w:bCs/>
              </w:rPr>
            </w:pPr>
            <w:r w:rsidRPr="002030FD">
              <w:rPr>
                <w:rFonts w:ascii="Arial" w:hAnsi="Arial" w:cs="Arial"/>
                <w:bCs/>
              </w:rPr>
              <w:t>Within 48 hours of submission to the National Assembly</w:t>
            </w:r>
          </w:p>
        </w:tc>
      </w:tr>
      <w:tr w:rsidR="00932A45" w14:paraId="12AE73A2" w14:textId="77777777" w:rsidTr="00932A45">
        <w:tc>
          <w:tcPr>
            <w:tcW w:w="3005" w:type="dxa"/>
          </w:tcPr>
          <w:p w14:paraId="6DF0C4A0" w14:textId="24CFC682" w:rsidR="00932A45" w:rsidRPr="002030FD" w:rsidRDefault="00932A45" w:rsidP="00360A2A">
            <w:pPr>
              <w:jc w:val="both"/>
              <w:rPr>
                <w:rFonts w:ascii="Arial" w:hAnsi="Arial" w:cs="Arial"/>
                <w:bCs/>
              </w:rPr>
            </w:pPr>
            <w:r w:rsidRPr="002030FD">
              <w:rPr>
                <w:rFonts w:ascii="Arial" w:hAnsi="Arial" w:cs="Arial"/>
                <w:bCs/>
              </w:rPr>
              <w:t>Approved Borrowing Plan</w:t>
            </w:r>
            <w:r w:rsidR="00E742A5">
              <w:rPr>
                <w:rFonts w:ascii="Arial" w:hAnsi="Arial" w:cs="Arial"/>
                <w:bCs/>
              </w:rPr>
              <w:t xml:space="preserve"> with a schedule of approved projects to be funded from proceeds of loans</w:t>
            </w:r>
          </w:p>
        </w:tc>
        <w:tc>
          <w:tcPr>
            <w:tcW w:w="3006" w:type="dxa"/>
          </w:tcPr>
          <w:p w14:paraId="48B426D6" w14:textId="26547F52" w:rsidR="00932A45" w:rsidRPr="002030FD" w:rsidRDefault="002030FD" w:rsidP="00360A2A">
            <w:pPr>
              <w:jc w:val="both"/>
              <w:rPr>
                <w:rFonts w:ascii="Arial" w:hAnsi="Arial" w:cs="Arial"/>
                <w:bCs/>
              </w:rPr>
            </w:pPr>
            <w:r w:rsidRPr="002030FD">
              <w:rPr>
                <w:rFonts w:ascii="Arial" w:hAnsi="Arial" w:cs="Arial"/>
                <w:bCs/>
              </w:rPr>
              <w:t>Director General, Debt Management Office and National Assembly</w:t>
            </w:r>
          </w:p>
        </w:tc>
        <w:tc>
          <w:tcPr>
            <w:tcW w:w="3006" w:type="dxa"/>
          </w:tcPr>
          <w:p w14:paraId="4242AB32" w14:textId="75376412" w:rsidR="00932A45" w:rsidRPr="002030FD" w:rsidRDefault="002030FD" w:rsidP="00360A2A">
            <w:pPr>
              <w:jc w:val="both"/>
              <w:rPr>
                <w:rFonts w:ascii="Arial" w:hAnsi="Arial" w:cs="Arial"/>
                <w:bCs/>
              </w:rPr>
            </w:pPr>
            <w:r w:rsidRPr="002030FD">
              <w:rPr>
                <w:rFonts w:ascii="Arial" w:hAnsi="Arial" w:cs="Arial"/>
                <w:bCs/>
              </w:rPr>
              <w:t>Within 48 hours of approval by the National Assembly</w:t>
            </w:r>
          </w:p>
        </w:tc>
      </w:tr>
      <w:tr w:rsidR="00932A45" w14:paraId="1A37D856" w14:textId="77777777" w:rsidTr="00932A45">
        <w:tc>
          <w:tcPr>
            <w:tcW w:w="3005" w:type="dxa"/>
          </w:tcPr>
          <w:p w14:paraId="4463008D" w14:textId="5866A870" w:rsidR="00932A45" w:rsidRPr="002030FD" w:rsidRDefault="00932A45" w:rsidP="00360A2A">
            <w:pPr>
              <w:jc w:val="both"/>
              <w:rPr>
                <w:rFonts w:ascii="Arial" w:hAnsi="Arial" w:cs="Arial"/>
                <w:bCs/>
              </w:rPr>
            </w:pPr>
            <w:r w:rsidRPr="002030FD">
              <w:rPr>
                <w:rFonts w:ascii="Arial" w:hAnsi="Arial" w:cs="Arial"/>
                <w:bCs/>
              </w:rPr>
              <w:t>Debt Database</w:t>
            </w:r>
          </w:p>
        </w:tc>
        <w:tc>
          <w:tcPr>
            <w:tcW w:w="3006" w:type="dxa"/>
          </w:tcPr>
          <w:p w14:paraId="251904BB" w14:textId="6DEA59B1" w:rsidR="00932A45" w:rsidRPr="002030FD" w:rsidRDefault="002030FD" w:rsidP="00360A2A">
            <w:pPr>
              <w:jc w:val="both"/>
              <w:rPr>
                <w:rFonts w:ascii="Arial" w:hAnsi="Arial" w:cs="Arial"/>
                <w:bCs/>
              </w:rPr>
            </w:pPr>
            <w:r w:rsidRPr="002030FD">
              <w:rPr>
                <w:rFonts w:ascii="Arial" w:hAnsi="Arial" w:cs="Arial"/>
                <w:bCs/>
              </w:rPr>
              <w:t>Director General, Debt Management Office</w:t>
            </w:r>
          </w:p>
        </w:tc>
        <w:tc>
          <w:tcPr>
            <w:tcW w:w="3006" w:type="dxa"/>
          </w:tcPr>
          <w:p w14:paraId="4BD735CD" w14:textId="27DDB977" w:rsidR="00932A45" w:rsidRPr="002030FD" w:rsidRDefault="002030FD" w:rsidP="00360A2A">
            <w:pPr>
              <w:jc w:val="both"/>
              <w:rPr>
                <w:rFonts w:ascii="Arial" w:hAnsi="Arial" w:cs="Arial"/>
                <w:bCs/>
              </w:rPr>
            </w:pPr>
            <w:r w:rsidRPr="002030FD">
              <w:rPr>
                <w:rFonts w:ascii="Arial" w:hAnsi="Arial" w:cs="Arial"/>
                <w:bCs/>
              </w:rPr>
              <w:t>To be continuously updated</w:t>
            </w:r>
          </w:p>
        </w:tc>
      </w:tr>
      <w:tr w:rsidR="002C7453" w14:paraId="486FD356" w14:textId="77777777" w:rsidTr="00932A45">
        <w:tc>
          <w:tcPr>
            <w:tcW w:w="3005" w:type="dxa"/>
          </w:tcPr>
          <w:p w14:paraId="2876D43D" w14:textId="21742719" w:rsidR="002C7453" w:rsidRPr="002030FD" w:rsidRDefault="002C7453" w:rsidP="00360A2A">
            <w:pPr>
              <w:jc w:val="both"/>
              <w:rPr>
                <w:rFonts w:ascii="Arial" w:hAnsi="Arial" w:cs="Arial"/>
                <w:bCs/>
              </w:rPr>
            </w:pPr>
            <w:r w:rsidRPr="002030FD">
              <w:rPr>
                <w:rFonts w:ascii="Arial" w:hAnsi="Arial" w:cs="Arial"/>
                <w:bCs/>
              </w:rPr>
              <w:t>Consolidate</w:t>
            </w:r>
            <w:r w:rsidR="002030FD" w:rsidRPr="002030FD">
              <w:rPr>
                <w:rFonts w:ascii="Arial" w:hAnsi="Arial" w:cs="Arial"/>
                <w:bCs/>
              </w:rPr>
              <w:t>d</w:t>
            </w:r>
            <w:r w:rsidRPr="002030FD">
              <w:rPr>
                <w:rFonts w:ascii="Arial" w:hAnsi="Arial" w:cs="Arial"/>
                <w:bCs/>
              </w:rPr>
              <w:t xml:space="preserve"> Debt of each Tier of Government</w:t>
            </w:r>
          </w:p>
        </w:tc>
        <w:tc>
          <w:tcPr>
            <w:tcW w:w="3006" w:type="dxa"/>
          </w:tcPr>
          <w:p w14:paraId="71B8FAE1" w14:textId="45A744D8" w:rsidR="002C7453" w:rsidRPr="002030FD" w:rsidRDefault="002030FD" w:rsidP="00360A2A">
            <w:pPr>
              <w:jc w:val="both"/>
              <w:rPr>
                <w:rFonts w:ascii="Arial" w:hAnsi="Arial" w:cs="Arial"/>
                <w:bCs/>
              </w:rPr>
            </w:pPr>
            <w:r w:rsidRPr="002030FD">
              <w:rPr>
                <w:rFonts w:ascii="Arial" w:hAnsi="Arial" w:cs="Arial"/>
                <w:bCs/>
              </w:rPr>
              <w:t>Chairman of the Commission</w:t>
            </w:r>
          </w:p>
        </w:tc>
        <w:tc>
          <w:tcPr>
            <w:tcW w:w="3006" w:type="dxa"/>
          </w:tcPr>
          <w:p w14:paraId="607D77F5" w14:textId="715A3C9F" w:rsidR="002C7453" w:rsidRPr="002030FD" w:rsidRDefault="002030FD" w:rsidP="00360A2A">
            <w:pPr>
              <w:jc w:val="both"/>
              <w:rPr>
                <w:rFonts w:ascii="Arial" w:hAnsi="Arial" w:cs="Arial"/>
                <w:bCs/>
              </w:rPr>
            </w:pPr>
            <w:r w:rsidRPr="002030FD">
              <w:rPr>
                <w:rFonts w:ascii="Arial" w:hAnsi="Arial" w:cs="Arial"/>
                <w:bCs/>
              </w:rPr>
              <w:t>Within 30 days after the end of each quarter</w:t>
            </w:r>
          </w:p>
        </w:tc>
      </w:tr>
      <w:tr w:rsidR="002C7453" w14:paraId="2128DA2E" w14:textId="77777777" w:rsidTr="00932A45">
        <w:tc>
          <w:tcPr>
            <w:tcW w:w="3005" w:type="dxa"/>
          </w:tcPr>
          <w:p w14:paraId="7C71C2F0" w14:textId="77777777" w:rsidR="002C7453" w:rsidRPr="002030FD" w:rsidRDefault="002C7453" w:rsidP="00360A2A">
            <w:pPr>
              <w:jc w:val="both"/>
              <w:rPr>
                <w:rFonts w:ascii="Arial" w:hAnsi="Arial" w:cs="Arial"/>
                <w:bCs/>
              </w:rPr>
            </w:pPr>
          </w:p>
        </w:tc>
        <w:tc>
          <w:tcPr>
            <w:tcW w:w="3006" w:type="dxa"/>
          </w:tcPr>
          <w:p w14:paraId="33506E9E" w14:textId="77777777" w:rsidR="002C7453" w:rsidRPr="002030FD" w:rsidRDefault="002C7453" w:rsidP="00360A2A">
            <w:pPr>
              <w:jc w:val="both"/>
              <w:rPr>
                <w:rFonts w:ascii="Arial" w:hAnsi="Arial" w:cs="Arial"/>
                <w:bCs/>
              </w:rPr>
            </w:pPr>
          </w:p>
        </w:tc>
        <w:tc>
          <w:tcPr>
            <w:tcW w:w="3006" w:type="dxa"/>
          </w:tcPr>
          <w:p w14:paraId="2FB07FF0" w14:textId="77777777" w:rsidR="002C7453" w:rsidRPr="002030FD" w:rsidRDefault="002C7453" w:rsidP="00360A2A">
            <w:pPr>
              <w:jc w:val="both"/>
              <w:rPr>
                <w:rFonts w:ascii="Arial" w:hAnsi="Arial" w:cs="Arial"/>
                <w:bCs/>
              </w:rPr>
            </w:pPr>
          </w:p>
        </w:tc>
      </w:tr>
      <w:tr w:rsidR="00932A45" w14:paraId="57D474D1" w14:textId="77777777" w:rsidTr="00932A45">
        <w:tc>
          <w:tcPr>
            <w:tcW w:w="3005" w:type="dxa"/>
          </w:tcPr>
          <w:p w14:paraId="4C0560BC" w14:textId="500F718F" w:rsidR="00932A45" w:rsidRPr="002030FD" w:rsidRDefault="00932A45" w:rsidP="00360A2A">
            <w:pPr>
              <w:jc w:val="both"/>
              <w:rPr>
                <w:rFonts w:ascii="Arial" w:hAnsi="Arial" w:cs="Arial"/>
                <w:bCs/>
              </w:rPr>
            </w:pPr>
            <w:r w:rsidRPr="002030FD">
              <w:rPr>
                <w:rFonts w:ascii="Arial" w:hAnsi="Arial" w:cs="Arial"/>
                <w:bCs/>
              </w:rPr>
              <w:t>In-Year Budget Implementation Reports</w:t>
            </w:r>
          </w:p>
        </w:tc>
        <w:tc>
          <w:tcPr>
            <w:tcW w:w="3006" w:type="dxa"/>
          </w:tcPr>
          <w:p w14:paraId="055CD8CD" w14:textId="585D2AE0" w:rsidR="00932A45" w:rsidRPr="002030FD" w:rsidRDefault="002C7453" w:rsidP="00360A2A">
            <w:pPr>
              <w:jc w:val="both"/>
              <w:rPr>
                <w:rFonts w:ascii="Arial" w:hAnsi="Arial" w:cs="Arial"/>
                <w:bCs/>
              </w:rPr>
            </w:pPr>
            <w:r w:rsidRPr="002030FD">
              <w:rPr>
                <w:rFonts w:ascii="Arial" w:hAnsi="Arial" w:cs="Arial"/>
                <w:bCs/>
              </w:rPr>
              <w:t>Minister of Budget and Economic Planning through the Budget Office of the Federation</w:t>
            </w:r>
          </w:p>
        </w:tc>
        <w:tc>
          <w:tcPr>
            <w:tcW w:w="3006" w:type="dxa"/>
          </w:tcPr>
          <w:p w14:paraId="55F5F568" w14:textId="695EF4CF" w:rsidR="00932A45" w:rsidRPr="002030FD" w:rsidRDefault="002030FD" w:rsidP="00360A2A">
            <w:pPr>
              <w:jc w:val="both"/>
              <w:rPr>
                <w:rFonts w:ascii="Arial" w:hAnsi="Arial" w:cs="Arial"/>
                <w:bCs/>
              </w:rPr>
            </w:pPr>
            <w:r w:rsidRPr="002030FD">
              <w:rPr>
                <w:rFonts w:ascii="Arial" w:hAnsi="Arial" w:cs="Arial"/>
                <w:bCs/>
              </w:rPr>
              <w:t>Within 30 days of the end of each quarter</w:t>
            </w:r>
          </w:p>
        </w:tc>
      </w:tr>
      <w:tr w:rsidR="00932A45" w14:paraId="4F0C4F38" w14:textId="77777777" w:rsidTr="00932A45">
        <w:tc>
          <w:tcPr>
            <w:tcW w:w="3005" w:type="dxa"/>
          </w:tcPr>
          <w:p w14:paraId="0CA3562C" w14:textId="22111463" w:rsidR="00932A45" w:rsidRPr="002030FD" w:rsidRDefault="00932A45" w:rsidP="00360A2A">
            <w:pPr>
              <w:jc w:val="both"/>
              <w:rPr>
                <w:rFonts w:ascii="Arial" w:hAnsi="Arial" w:cs="Arial"/>
                <w:bCs/>
              </w:rPr>
            </w:pPr>
            <w:r w:rsidRPr="002030FD">
              <w:rPr>
                <w:rFonts w:ascii="Arial" w:hAnsi="Arial" w:cs="Arial"/>
                <w:bCs/>
              </w:rPr>
              <w:t>End-Year Budget Implementation Report</w:t>
            </w:r>
          </w:p>
        </w:tc>
        <w:tc>
          <w:tcPr>
            <w:tcW w:w="3006" w:type="dxa"/>
          </w:tcPr>
          <w:p w14:paraId="712D9EF6" w14:textId="1D8AB01F" w:rsidR="00932A45" w:rsidRPr="002030FD" w:rsidRDefault="002C7453" w:rsidP="00360A2A">
            <w:pPr>
              <w:jc w:val="both"/>
              <w:rPr>
                <w:rFonts w:ascii="Arial" w:hAnsi="Arial" w:cs="Arial"/>
                <w:bCs/>
              </w:rPr>
            </w:pPr>
            <w:r w:rsidRPr="002030FD">
              <w:rPr>
                <w:rFonts w:ascii="Arial" w:hAnsi="Arial" w:cs="Arial"/>
                <w:bCs/>
              </w:rPr>
              <w:t>Minister of Budget and Economic Planning through the Budget Office of the Federation</w:t>
            </w:r>
          </w:p>
        </w:tc>
        <w:tc>
          <w:tcPr>
            <w:tcW w:w="3006" w:type="dxa"/>
          </w:tcPr>
          <w:p w14:paraId="7E38406B" w14:textId="563168EC" w:rsidR="00932A45" w:rsidRPr="002030FD" w:rsidRDefault="002030FD" w:rsidP="00360A2A">
            <w:pPr>
              <w:jc w:val="both"/>
              <w:rPr>
                <w:rFonts w:ascii="Arial" w:hAnsi="Arial" w:cs="Arial"/>
                <w:bCs/>
              </w:rPr>
            </w:pPr>
            <w:r w:rsidRPr="002030FD">
              <w:rPr>
                <w:rFonts w:ascii="Arial" w:hAnsi="Arial" w:cs="Arial"/>
                <w:bCs/>
              </w:rPr>
              <w:t xml:space="preserve">Within </w:t>
            </w:r>
            <w:r w:rsidR="00E742A5">
              <w:rPr>
                <w:rFonts w:ascii="Arial" w:hAnsi="Arial" w:cs="Arial"/>
                <w:bCs/>
              </w:rPr>
              <w:t>6</w:t>
            </w:r>
            <w:r w:rsidR="00813F91">
              <w:rPr>
                <w:rFonts w:ascii="Arial" w:hAnsi="Arial" w:cs="Arial"/>
                <w:bCs/>
              </w:rPr>
              <w:t xml:space="preserve"> </w:t>
            </w:r>
            <w:r w:rsidR="00E742A5">
              <w:rPr>
                <w:rFonts w:ascii="Arial" w:hAnsi="Arial" w:cs="Arial"/>
                <w:bCs/>
              </w:rPr>
              <w:t>months of the end of the budget year.</w:t>
            </w:r>
          </w:p>
        </w:tc>
      </w:tr>
      <w:tr w:rsidR="002C7453" w14:paraId="636D973E" w14:textId="77777777" w:rsidTr="00932A45">
        <w:tc>
          <w:tcPr>
            <w:tcW w:w="3005" w:type="dxa"/>
          </w:tcPr>
          <w:p w14:paraId="30B4C118" w14:textId="21E38D18" w:rsidR="002C7453" w:rsidRPr="002030FD" w:rsidRDefault="002C7453" w:rsidP="00360A2A">
            <w:pPr>
              <w:jc w:val="both"/>
              <w:rPr>
                <w:rFonts w:ascii="Arial" w:hAnsi="Arial" w:cs="Arial"/>
                <w:bCs/>
              </w:rPr>
            </w:pPr>
            <w:r w:rsidRPr="002030FD">
              <w:rPr>
                <w:rFonts w:ascii="Arial" w:hAnsi="Arial" w:cs="Arial"/>
                <w:bCs/>
              </w:rPr>
              <w:t>Standard and Fit Practices on Fiscal Responsibility</w:t>
            </w:r>
          </w:p>
        </w:tc>
        <w:tc>
          <w:tcPr>
            <w:tcW w:w="3006" w:type="dxa"/>
          </w:tcPr>
          <w:p w14:paraId="216072B6" w14:textId="24209DD6" w:rsidR="002C7453" w:rsidRPr="002030FD" w:rsidRDefault="002C7453" w:rsidP="00360A2A">
            <w:pPr>
              <w:jc w:val="both"/>
              <w:rPr>
                <w:rFonts w:ascii="Arial" w:hAnsi="Arial" w:cs="Arial"/>
                <w:bCs/>
              </w:rPr>
            </w:pPr>
            <w:r w:rsidRPr="002030FD">
              <w:rPr>
                <w:rFonts w:ascii="Arial" w:hAnsi="Arial" w:cs="Arial"/>
                <w:bCs/>
              </w:rPr>
              <w:t>Chairman of the Commission</w:t>
            </w:r>
          </w:p>
        </w:tc>
        <w:tc>
          <w:tcPr>
            <w:tcW w:w="3006" w:type="dxa"/>
          </w:tcPr>
          <w:p w14:paraId="0C1D846A" w14:textId="0896BC38" w:rsidR="002C7453" w:rsidRPr="002030FD" w:rsidRDefault="002C7453" w:rsidP="00360A2A">
            <w:pPr>
              <w:jc w:val="both"/>
              <w:rPr>
                <w:rFonts w:ascii="Arial" w:hAnsi="Arial" w:cs="Arial"/>
                <w:bCs/>
              </w:rPr>
            </w:pPr>
            <w:r w:rsidRPr="002030FD">
              <w:rPr>
                <w:rFonts w:ascii="Arial" w:hAnsi="Arial" w:cs="Arial"/>
                <w:bCs/>
              </w:rPr>
              <w:t>Within o</w:t>
            </w:r>
            <w:r w:rsidR="002030FD" w:rsidRPr="002030FD">
              <w:rPr>
                <w:rFonts w:ascii="Arial" w:hAnsi="Arial" w:cs="Arial"/>
                <w:bCs/>
              </w:rPr>
              <w:t>ne</w:t>
            </w:r>
            <w:r w:rsidRPr="002030FD">
              <w:rPr>
                <w:rFonts w:ascii="Arial" w:hAnsi="Arial" w:cs="Arial"/>
                <w:bCs/>
              </w:rPr>
              <w:t xml:space="preserve"> months of conclusion of studies or research</w:t>
            </w:r>
          </w:p>
        </w:tc>
      </w:tr>
      <w:tr w:rsidR="00932A45" w14:paraId="3B192CD0" w14:textId="77777777" w:rsidTr="00932A45">
        <w:tc>
          <w:tcPr>
            <w:tcW w:w="3005" w:type="dxa"/>
          </w:tcPr>
          <w:p w14:paraId="3173E8AC" w14:textId="20836DBC" w:rsidR="00932A45" w:rsidRPr="002030FD" w:rsidRDefault="002C7453" w:rsidP="00360A2A">
            <w:pPr>
              <w:jc w:val="both"/>
              <w:rPr>
                <w:rFonts w:ascii="Arial" w:hAnsi="Arial" w:cs="Arial"/>
                <w:bCs/>
              </w:rPr>
            </w:pPr>
            <w:r w:rsidRPr="002030FD">
              <w:rPr>
                <w:rFonts w:ascii="Arial" w:hAnsi="Arial" w:cs="Arial"/>
                <w:bCs/>
              </w:rPr>
              <w:t>Annual Report of the Commission</w:t>
            </w:r>
          </w:p>
        </w:tc>
        <w:tc>
          <w:tcPr>
            <w:tcW w:w="3006" w:type="dxa"/>
          </w:tcPr>
          <w:p w14:paraId="46B1D54B" w14:textId="16F174B6" w:rsidR="00932A45" w:rsidRPr="002030FD" w:rsidRDefault="002C7453" w:rsidP="00360A2A">
            <w:pPr>
              <w:jc w:val="both"/>
              <w:rPr>
                <w:rFonts w:ascii="Arial" w:hAnsi="Arial" w:cs="Arial"/>
                <w:bCs/>
              </w:rPr>
            </w:pPr>
            <w:r w:rsidRPr="002030FD">
              <w:rPr>
                <w:rFonts w:ascii="Arial" w:hAnsi="Arial" w:cs="Arial"/>
                <w:bCs/>
              </w:rPr>
              <w:t>Chairman of the Commission</w:t>
            </w:r>
          </w:p>
        </w:tc>
        <w:tc>
          <w:tcPr>
            <w:tcW w:w="3006" w:type="dxa"/>
          </w:tcPr>
          <w:p w14:paraId="2F506AAD" w14:textId="5A8A5B7C" w:rsidR="00932A45" w:rsidRPr="002030FD" w:rsidRDefault="002C7453" w:rsidP="00360A2A">
            <w:pPr>
              <w:jc w:val="both"/>
              <w:rPr>
                <w:rFonts w:ascii="Arial" w:hAnsi="Arial" w:cs="Arial"/>
                <w:bCs/>
              </w:rPr>
            </w:pPr>
            <w:r w:rsidRPr="002030FD">
              <w:rPr>
                <w:rFonts w:ascii="Arial" w:hAnsi="Arial" w:cs="Arial"/>
              </w:rPr>
              <w:t>Not later than 30</w:t>
            </w:r>
            <w:r w:rsidRPr="002030FD">
              <w:rPr>
                <w:rFonts w:ascii="Arial" w:hAnsi="Arial" w:cs="Arial"/>
                <w:vertAlign w:val="superscript"/>
              </w:rPr>
              <w:t>th</w:t>
            </w:r>
            <w:r w:rsidRPr="002030FD">
              <w:rPr>
                <w:rFonts w:ascii="Arial" w:hAnsi="Arial" w:cs="Arial"/>
              </w:rPr>
              <w:t xml:space="preserve"> June </w:t>
            </w:r>
            <w:r w:rsidR="002030FD" w:rsidRPr="002030FD">
              <w:rPr>
                <w:rFonts w:ascii="Arial" w:hAnsi="Arial" w:cs="Arial"/>
              </w:rPr>
              <w:t>of the succeeding</w:t>
            </w:r>
            <w:r w:rsidRPr="002030FD">
              <w:rPr>
                <w:rFonts w:ascii="Arial" w:hAnsi="Arial" w:cs="Arial"/>
              </w:rPr>
              <w:t xml:space="preserve"> financial year</w:t>
            </w:r>
          </w:p>
        </w:tc>
      </w:tr>
    </w:tbl>
    <w:p w14:paraId="4906BAA0" w14:textId="77777777" w:rsidR="00932A45" w:rsidRDefault="00932A45" w:rsidP="00360A2A">
      <w:pPr>
        <w:jc w:val="both"/>
        <w:rPr>
          <w:rFonts w:ascii="Arial" w:hAnsi="Arial" w:cs="Arial"/>
          <w:bCs/>
          <w:sz w:val="24"/>
          <w:szCs w:val="24"/>
        </w:rPr>
      </w:pPr>
    </w:p>
    <w:p w14:paraId="7DEBEF94" w14:textId="2D4F3F01" w:rsidR="007C15CE" w:rsidRPr="00D41AEF" w:rsidRDefault="00042463" w:rsidP="00360A2A">
      <w:pPr>
        <w:jc w:val="both"/>
        <w:rPr>
          <w:rFonts w:ascii="Arial" w:hAnsi="Arial" w:cs="Arial"/>
          <w:b/>
          <w:sz w:val="24"/>
          <w:szCs w:val="24"/>
        </w:rPr>
      </w:pPr>
      <w:r>
        <w:rPr>
          <w:rFonts w:ascii="Arial" w:hAnsi="Arial" w:cs="Arial"/>
          <w:b/>
          <w:sz w:val="24"/>
          <w:szCs w:val="24"/>
        </w:rPr>
        <w:t xml:space="preserve">6.8.3 </w:t>
      </w:r>
      <w:r w:rsidR="00D41AEF" w:rsidRPr="00D41AEF">
        <w:rPr>
          <w:rFonts w:ascii="Arial" w:hAnsi="Arial" w:cs="Arial"/>
          <w:b/>
          <w:sz w:val="24"/>
          <w:szCs w:val="24"/>
        </w:rPr>
        <w:t>Enforcement</w:t>
      </w:r>
    </w:p>
    <w:p w14:paraId="5B4053EB" w14:textId="08DA21AC" w:rsidR="00D41AEF" w:rsidRPr="00AC21CB" w:rsidRDefault="00A663C2" w:rsidP="00360A2A">
      <w:pPr>
        <w:jc w:val="both"/>
        <w:rPr>
          <w:rFonts w:ascii="Arial" w:hAnsi="Arial" w:cs="Arial"/>
          <w:bCs/>
          <w:sz w:val="24"/>
          <w:szCs w:val="24"/>
        </w:rPr>
      </w:pPr>
      <w:r w:rsidRPr="00AC21CB">
        <w:rPr>
          <w:rFonts w:ascii="Arial" w:hAnsi="Arial" w:cs="Arial"/>
          <w:bCs/>
          <w:sz w:val="24"/>
          <w:szCs w:val="24"/>
        </w:rPr>
        <w:t>This is as specified in the respective parts of this Code.</w:t>
      </w:r>
    </w:p>
    <w:p w14:paraId="661E8A21" w14:textId="0EEF6B50" w:rsidR="00A663C2" w:rsidRPr="00AC21CB" w:rsidRDefault="00B714A7" w:rsidP="00A663C2">
      <w:pPr>
        <w:jc w:val="both"/>
        <w:rPr>
          <w:rFonts w:ascii="Arial" w:hAnsi="Arial" w:cs="Arial"/>
          <w:b/>
          <w:sz w:val="24"/>
          <w:szCs w:val="24"/>
        </w:rPr>
      </w:pPr>
      <w:r w:rsidRPr="00AC21CB">
        <w:rPr>
          <w:rFonts w:ascii="Arial" w:hAnsi="Arial" w:cs="Arial"/>
          <w:b/>
          <w:bCs/>
          <w:sz w:val="24"/>
          <w:szCs w:val="24"/>
        </w:rPr>
        <w:t>6.9</w:t>
      </w:r>
      <w:r w:rsidR="00A663C2" w:rsidRPr="00AC21CB">
        <w:rPr>
          <w:rFonts w:ascii="Arial" w:hAnsi="Arial" w:cs="Arial"/>
          <w:b/>
          <w:bCs/>
          <w:sz w:val="24"/>
          <w:szCs w:val="24"/>
        </w:rPr>
        <w:t>. Section 51 on</w:t>
      </w:r>
      <w:r w:rsidR="00A663C2" w:rsidRPr="00AC21CB">
        <w:rPr>
          <w:rFonts w:ascii="Arial" w:hAnsi="Arial" w:cs="Arial"/>
          <w:b/>
          <w:sz w:val="24"/>
          <w:szCs w:val="24"/>
        </w:rPr>
        <w:t xml:space="preserve"> Enforcement of the Overall Provisions of the Act</w:t>
      </w:r>
    </w:p>
    <w:p w14:paraId="3CA60CD9" w14:textId="77777777" w:rsidR="00A663C2" w:rsidRPr="00AC21CB" w:rsidRDefault="00A663C2" w:rsidP="00FF2AC1">
      <w:pPr>
        <w:spacing w:after="0" w:line="240" w:lineRule="auto"/>
        <w:ind w:left="360" w:right="27"/>
        <w:jc w:val="both"/>
        <w:rPr>
          <w:rFonts w:ascii="Arial" w:hAnsi="Arial" w:cs="Arial"/>
          <w:i/>
          <w:iCs/>
          <w:sz w:val="24"/>
          <w:szCs w:val="24"/>
        </w:rPr>
      </w:pPr>
      <w:r w:rsidRPr="00AC21CB">
        <w:rPr>
          <w:rFonts w:ascii="Arial" w:hAnsi="Arial" w:cs="Arial"/>
          <w:i/>
          <w:iCs/>
          <w:sz w:val="24"/>
          <w:szCs w:val="24"/>
        </w:rPr>
        <w:t>51: A person shall have legal capacity to enforce the provisions this Act by obtaining prerogative orders or other remedies at the Federal High Court, without having to show any special or particular interest.</w:t>
      </w:r>
    </w:p>
    <w:p w14:paraId="009F7D80" w14:textId="77777777" w:rsidR="00FF2AC1" w:rsidRPr="00AC21CB" w:rsidRDefault="00FF2AC1" w:rsidP="00A663C2">
      <w:pPr>
        <w:jc w:val="both"/>
        <w:rPr>
          <w:rFonts w:ascii="Arial" w:hAnsi="Arial" w:cs="Arial"/>
          <w:b/>
          <w:sz w:val="24"/>
          <w:szCs w:val="24"/>
        </w:rPr>
      </w:pPr>
    </w:p>
    <w:p w14:paraId="73A5051E" w14:textId="6B8C4E29" w:rsidR="00A663C2" w:rsidRPr="00AC21CB" w:rsidRDefault="00A663C2" w:rsidP="00A663C2">
      <w:pPr>
        <w:jc w:val="both"/>
        <w:rPr>
          <w:rFonts w:ascii="Arial" w:hAnsi="Arial" w:cs="Arial"/>
          <w:b/>
          <w:sz w:val="24"/>
          <w:szCs w:val="24"/>
        </w:rPr>
      </w:pPr>
      <w:r w:rsidRPr="00AC21CB">
        <w:rPr>
          <w:rFonts w:ascii="Arial" w:hAnsi="Arial" w:cs="Arial"/>
          <w:b/>
          <w:sz w:val="24"/>
          <w:szCs w:val="24"/>
        </w:rPr>
        <w:t>6.9.2 Responsibility and Timing</w:t>
      </w:r>
    </w:p>
    <w:p w14:paraId="7BEB8890" w14:textId="6B819AD6" w:rsidR="00A819AC" w:rsidRPr="00AC21CB" w:rsidRDefault="00A819AC" w:rsidP="00A819AC">
      <w:pPr>
        <w:spacing w:line="240" w:lineRule="auto"/>
        <w:jc w:val="both"/>
        <w:rPr>
          <w:rFonts w:ascii="Arial" w:hAnsi="Arial"/>
          <w:sz w:val="24"/>
          <w:szCs w:val="24"/>
        </w:rPr>
      </w:pPr>
      <w:r w:rsidRPr="00AC21CB">
        <w:rPr>
          <w:rFonts w:ascii="Arial" w:hAnsi="Arial"/>
          <w:sz w:val="24"/>
          <w:szCs w:val="24"/>
        </w:rPr>
        <w:t>An analysis of the principal words and clauses in this section is imperative. Section 18 (1) of the Interpretation Act</w:t>
      </w:r>
      <w:r w:rsidRPr="00AC21CB">
        <w:rPr>
          <w:rStyle w:val="FootnoteReference"/>
          <w:rFonts w:ascii="Arial" w:hAnsi="Arial"/>
          <w:sz w:val="24"/>
          <w:szCs w:val="24"/>
        </w:rPr>
        <w:footnoteReference w:id="15"/>
      </w:r>
      <w:r w:rsidRPr="00AC21CB">
        <w:rPr>
          <w:rFonts w:ascii="Arial" w:hAnsi="Arial"/>
          <w:sz w:val="24"/>
          <w:szCs w:val="24"/>
        </w:rPr>
        <w:t xml:space="preserve"> defines persons to include body of persons corporate or unincorporated. The principal units to which the law ascribes juristic personality are human beings, incorporated companies, corporation sole with perpetual succession, trade unions, partnerships and friendly societies. Even infants and persons of unsound mind are not denied juristic personality as they may still institute actions through their </w:t>
      </w:r>
      <w:r w:rsidRPr="00AC21CB">
        <w:rPr>
          <w:rFonts w:ascii="Arial" w:hAnsi="Arial"/>
          <w:sz w:val="24"/>
          <w:szCs w:val="24"/>
        </w:rPr>
        <w:lastRenderedPageBreak/>
        <w:t>next friend</w:t>
      </w:r>
      <w:r w:rsidRPr="00AC21CB">
        <w:rPr>
          <w:rStyle w:val="FootnoteReference"/>
          <w:rFonts w:ascii="Arial" w:hAnsi="Arial"/>
          <w:sz w:val="24"/>
          <w:szCs w:val="24"/>
        </w:rPr>
        <w:footnoteReference w:id="16"/>
      </w:r>
      <w:r w:rsidRPr="00AC21CB">
        <w:rPr>
          <w:rFonts w:ascii="Arial" w:hAnsi="Arial"/>
          <w:sz w:val="24"/>
          <w:szCs w:val="24"/>
        </w:rPr>
        <w:t>. Unincorporated associations may commence suits through their representatives.</w:t>
      </w:r>
    </w:p>
    <w:p w14:paraId="25C9EC6C" w14:textId="77777777" w:rsidR="00A819AC" w:rsidRPr="00AC21CB" w:rsidRDefault="00A819AC" w:rsidP="00A819AC">
      <w:pPr>
        <w:spacing w:line="240" w:lineRule="auto"/>
        <w:jc w:val="both"/>
        <w:rPr>
          <w:rFonts w:ascii="Arial" w:hAnsi="Arial"/>
          <w:sz w:val="24"/>
          <w:szCs w:val="24"/>
        </w:rPr>
      </w:pPr>
      <w:r w:rsidRPr="00AC21CB">
        <w:rPr>
          <w:rFonts w:ascii="Arial" w:hAnsi="Arial"/>
          <w:sz w:val="24"/>
          <w:szCs w:val="24"/>
        </w:rPr>
        <w:t xml:space="preserve">Legal capacity as it relates to this section is a legal qualification, competency, power or fitness to institute proceedings in a court of law and this is usually referred to as </w:t>
      </w:r>
      <w:r w:rsidRPr="00AC21CB">
        <w:rPr>
          <w:rFonts w:ascii="Arial" w:hAnsi="Arial"/>
          <w:i/>
          <w:sz w:val="24"/>
          <w:szCs w:val="24"/>
        </w:rPr>
        <w:t>locus standi</w:t>
      </w:r>
      <w:r w:rsidRPr="00AC21CB">
        <w:rPr>
          <w:rFonts w:ascii="Arial" w:hAnsi="Arial"/>
          <w:sz w:val="24"/>
          <w:szCs w:val="24"/>
        </w:rPr>
        <w:t>. It is a right of a party to seek redress or assert a right enforceable at law</w:t>
      </w:r>
      <w:r w:rsidRPr="00AC21CB">
        <w:rPr>
          <w:rStyle w:val="FootnoteReference"/>
          <w:rFonts w:ascii="Arial" w:hAnsi="Arial"/>
          <w:sz w:val="24"/>
          <w:szCs w:val="24"/>
        </w:rPr>
        <w:footnoteReference w:id="17"/>
      </w:r>
      <w:r w:rsidRPr="00AC21CB">
        <w:rPr>
          <w:rFonts w:ascii="Arial" w:hAnsi="Arial"/>
          <w:sz w:val="24"/>
          <w:szCs w:val="24"/>
        </w:rPr>
        <w:t xml:space="preserve">. To a great extent, it is grounded in the constitutional provision in section 6 (6) (b) to wit; </w:t>
      </w:r>
    </w:p>
    <w:p w14:paraId="15E2E823" w14:textId="661DF196" w:rsidR="00A819AC" w:rsidRPr="00AC21CB" w:rsidRDefault="00A819AC" w:rsidP="00A819AC">
      <w:pPr>
        <w:spacing w:line="240" w:lineRule="auto"/>
        <w:ind w:left="720"/>
        <w:jc w:val="both"/>
        <w:rPr>
          <w:rFonts w:ascii="Arial" w:hAnsi="Arial"/>
          <w:sz w:val="24"/>
          <w:szCs w:val="24"/>
        </w:rPr>
      </w:pPr>
      <w:r w:rsidRPr="00AC21CB">
        <w:rPr>
          <w:rFonts w:ascii="Arial" w:hAnsi="Arial"/>
          <w:i/>
          <w:sz w:val="24"/>
          <w:szCs w:val="24"/>
        </w:rPr>
        <w:t>the judicial powers vested in accordance with the foregoing provisions of this section shall extend to all matters between persons, or between government or authority and any person in Nigeria, and to all actions and proceedings relating thereto, for the determination of any question as to the civil rights and obligations of that person</w:t>
      </w:r>
      <w:r w:rsidRPr="00AC21CB">
        <w:rPr>
          <w:rFonts w:ascii="Arial" w:hAnsi="Arial"/>
          <w:sz w:val="24"/>
          <w:szCs w:val="24"/>
        </w:rPr>
        <w:t xml:space="preserve">. </w:t>
      </w:r>
    </w:p>
    <w:p w14:paraId="3CF048E1" w14:textId="4E3BDC8D" w:rsidR="00A819AC" w:rsidRPr="00AC21CB" w:rsidRDefault="00A819AC" w:rsidP="00A819AC">
      <w:pPr>
        <w:spacing w:line="240" w:lineRule="auto"/>
        <w:jc w:val="both"/>
        <w:rPr>
          <w:rFonts w:ascii="Arial" w:hAnsi="Arial"/>
          <w:sz w:val="24"/>
          <w:szCs w:val="24"/>
        </w:rPr>
      </w:pPr>
      <w:r w:rsidRPr="00AC21CB">
        <w:rPr>
          <w:rFonts w:ascii="Arial" w:hAnsi="Arial"/>
          <w:sz w:val="24"/>
          <w:szCs w:val="24"/>
        </w:rPr>
        <w:t>The standard practice in Nigeria’s courts prior to the enactment of the Act had been to ask petitioners to show personal and particular interests to ground a locus in the suit. Thus, the petitioner’s legal rights and obligations must have been affected or threatened before he can approach the courts with his prayers. This ha</w:t>
      </w:r>
      <w:r w:rsidR="00AC21CB" w:rsidRPr="00AC21CB">
        <w:rPr>
          <w:rFonts w:ascii="Arial" w:hAnsi="Arial"/>
          <w:sz w:val="24"/>
          <w:szCs w:val="24"/>
        </w:rPr>
        <w:t>d</w:t>
      </w:r>
      <w:r w:rsidRPr="00AC21CB">
        <w:rPr>
          <w:rFonts w:ascii="Arial" w:hAnsi="Arial"/>
          <w:sz w:val="24"/>
          <w:szCs w:val="24"/>
        </w:rPr>
        <w:t xml:space="preserve"> been the position in a long list of decided cases including </w:t>
      </w:r>
      <w:r w:rsidRPr="00AC21CB">
        <w:rPr>
          <w:rFonts w:ascii="Arial" w:hAnsi="Arial"/>
          <w:i/>
          <w:sz w:val="24"/>
          <w:szCs w:val="24"/>
        </w:rPr>
        <w:t>Senator Adesanya the President of Nigeria</w:t>
      </w:r>
      <w:r w:rsidRPr="00AC21CB">
        <w:rPr>
          <w:rStyle w:val="FootnoteReference"/>
          <w:rFonts w:ascii="Arial" w:hAnsi="Arial"/>
          <w:sz w:val="24"/>
          <w:szCs w:val="24"/>
        </w:rPr>
        <w:footnoteReference w:id="18"/>
      </w:r>
      <w:r w:rsidRPr="00AC21CB">
        <w:rPr>
          <w:rFonts w:ascii="Arial" w:hAnsi="Arial"/>
          <w:sz w:val="24"/>
          <w:szCs w:val="24"/>
        </w:rPr>
        <w:t xml:space="preserve">, J.S. </w:t>
      </w:r>
      <w:proofErr w:type="spellStart"/>
      <w:r w:rsidRPr="00AC21CB">
        <w:rPr>
          <w:rFonts w:ascii="Arial" w:hAnsi="Arial"/>
          <w:i/>
          <w:sz w:val="24"/>
          <w:szCs w:val="24"/>
        </w:rPr>
        <w:t>Olawoyin</w:t>
      </w:r>
      <w:proofErr w:type="spellEnd"/>
      <w:r w:rsidRPr="00AC21CB">
        <w:rPr>
          <w:rFonts w:ascii="Arial" w:hAnsi="Arial"/>
          <w:i/>
          <w:sz w:val="24"/>
          <w:szCs w:val="24"/>
        </w:rPr>
        <w:t xml:space="preserve"> v Attorney General, Northern Region</w:t>
      </w:r>
      <w:r w:rsidRPr="00AC21CB">
        <w:rPr>
          <w:rStyle w:val="FootnoteReference"/>
          <w:rFonts w:ascii="Arial" w:hAnsi="Arial"/>
          <w:sz w:val="24"/>
          <w:szCs w:val="24"/>
        </w:rPr>
        <w:footnoteReference w:id="19"/>
      </w:r>
      <w:r w:rsidRPr="00AC21CB">
        <w:rPr>
          <w:rFonts w:ascii="Arial" w:hAnsi="Arial"/>
          <w:sz w:val="24"/>
          <w:szCs w:val="24"/>
        </w:rPr>
        <w:t>. Essentially, decided cases affirm that a person has no locus standi in an action to enforce a duty owed to the public. In an action to assert a public right or to enforce the performance of a public duty, it is only the Attorney General of the Federation or of a State who in law has locus standi</w:t>
      </w:r>
      <w:r w:rsidRPr="00AC21CB">
        <w:rPr>
          <w:rStyle w:val="FootnoteReference"/>
          <w:rFonts w:ascii="Arial" w:hAnsi="Arial"/>
          <w:sz w:val="24"/>
          <w:szCs w:val="24"/>
        </w:rPr>
        <w:footnoteReference w:id="20"/>
      </w:r>
      <w:r w:rsidRPr="00AC21CB">
        <w:rPr>
          <w:rFonts w:ascii="Arial" w:hAnsi="Arial"/>
          <w:sz w:val="24"/>
          <w:szCs w:val="24"/>
        </w:rPr>
        <w:t xml:space="preserve">. However, the courts have also leaned against undue restrictive interpretation of locus standi as in </w:t>
      </w:r>
      <w:r w:rsidRPr="00AC21CB">
        <w:rPr>
          <w:rFonts w:ascii="Arial" w:hAnsi="Arial"/>
          <w:i/>
          <w:sz w:val="24"/>
          <w:szCs w:val="24"/>
        </w:rPr>
        <w:t xml:space="preserve">Chief </w:t>
      </w:r>
      <w:proofErr w:type="spellStart"/>
      <w:r w:rsidRPr="00AC21CB">
        <w:rPr>
          <w:rFonts w:ascii="Arial" w:hAnsi="Arial"/>
          <w:i/>
          <w:sz w:val="24"/>
          <w:szCs w:val="24"/>
        </w:rPr>
        <w:t>Gani</w:t>
      </w:r>
      <w:proofErr w:type="spellEnd"/>
      <w:r w:rsidRPr="00AC21CB">
        <w:rPr>
          <w:rFonts w:ascii="Arial" w:hAnsi="Arial"/>
          <w:i/>
          <w:sz w:val="24"/>
          <w:szCs w:val="24"/>
        </w:rPr>
        <w:t xml:space="preserve"> Fawehinmi v </w:t>
      </w:r>
      <w:proofErr w:type="spellStart"/>
      <w:r w:rsidRPr="00AC21CB">
        <w:rPr>
          <w:rFonts w:ascii="Arial" w:hAnsi="Arial"/>
          <w:i/>
          <w:sz w:val="24"/>
          <w:szCs w:val="24"/>
        </w:rPr>
        <w:t>Akilu</w:t>
      </w:r>
      <w:proofErr w:type="spellEnd"/>
      <w:r w:rsidRPr="00AC21CB">
        <w:rPr>
          <w:rFonts w:ascii="Arial" w:hAnsi="Arial"/>
          <w:i/>
          <w:sz w:val="24"/>
          <w:szCs w:val="24"/>
        </w:rPr>
        <w:t xml:space="preserve"> &amp; Anor</w:t>
      </w:r>
      <w:r w:rsidRPr="00AC21CB">
        <w:rPr>
          <w:rStyle w:val="FootnoteReference"/>
          <w:rFonts w:ascii="Arial" w:hAnsi="Arial"/>
          <w:sz w:val="24"/>
          <w:szCs w:val="24"/>
        </w:rPr>
        <w:footnoteReference w:id="21"/>
      </w:r>
      <w:r w:rsidRPr="00AC21CB">
        <w:rPr>
          <w:rFonts w:ascii="Arial" w:hAnsi="Arial"/>
          <w:i/>
          <w:sz w:val="24"/>
          <w:szCs w:val="24"/>
        </w:rPr>
        <w:t xml:space="preserve">, </w:t>
      </w:r>
      <w:proofErr w:type="spellStart"/>
      <w:r w:rsidRPr="00AC21CB">
        <w:rPr>
          <w:rFonts w:ascii="Arial" w:hAnsi="Arial"/>
          <w:i/>
          <w:sz w:val="24"/>
          <w:szCs w:val="24"/>
        </w:rPr>
        <w:t>Adediran</w:t>
      </w:r>
      <w:proofErr w:type="spellEnd"/>
      <w:r w:rsidRPr="00AC21CB">
        <w:rPr>
          <w:rFonts w:ascii="Arial" w:hAnsi="Arial"/>
          <w:i/>
          <w:sz w:val="24"/>
          <w:szCs w:val="24"/>
        </w:rPr>
        <w:t xml:space="preserve"> v </w:t>
      </w:r>
      <w:proofErr w:type="spellStart"/>
      <w:r w:rsidRPr="00AC21CB">
        <w:rPr>
          <w:rFonts w:ascii="Arial" w:hAnsi="Arial"/>
          <w:i/>
          <w:sz w:val="24"/>
          <w:szCs w:val="24"/>
        </w:rPr>
        <w:t>Interland</w:t>
      </w:r>
      <w:proofErr w:type="spellEnd"/>
      <w:r w:rsidRPr="00AC21CB">
        <w:rPr>
          <w:rFonts w:ascii="Arial" w:hAnsi="Arial"/>
          <w:i/>
          <w:sz w:val="24"/>
          <w:szCs w:val="24"/>
        </w:rPr>
        <w:t xml:space="preserve"> Transport Ltd</w:t>
      </w:r>
      <w:r w:rsidRPr="00AC21CB">
        <w:rPr>
          <w:rStyle w:val="FootnoteReference"/>
          <w:rFonts w:ascii="Arial" w:hAnsi="Arial"/>
          <w:i/>
          <w:sz w:val="24"/>
          <w:szCs w:val="24"/>
        </w:rPr>
        <w:footnoteReference w:id="22"/>
      </w:r>
      <w:r w:rsidRPr="00AC21CB">
        <w:rPr>
          <w:rFonts w:ascii="Arial" w:hAnsi="Arial"/>
          <w:i/>
          <w:sz w:val="24"/>
          <w:szCs w:val="24"/>
        </w:rPr>
        <w:t xml:space="preserve">, </w:t>
      </w:r>
      <w:proofErr w:type="spellStart"/>
      <w:r w:rsidRPr="00AC21CB">
        <w:rPr>
          <w:rFonts w:ascii="Arial" w:hAnsi="Arial"/>
          <w:i/>
          <w:sz w:val="24"/>
          <w:szCs w:val="24"/>
        </w:rPr>
        <w:t>Fawehinimi</w:t>
      </w:r>
      <w:proofErr w:type="spellEnd"/>
      <w:r w:rsidRPr="00AC21CB">
        <w:rPr>
          <w:rFonts w:ascii="Arial" w:hAnsi="Arial"/>
          <w:i/>
          <w:sz w:val="24"/>
          <w:szCs w:val="24"/>
        </w:rPr>
        <w:t xml:space="preserve"> v President Federal Republic of Nigeria</w:t>
      </w:r>
      <w:r w:rsidRPr="00AC21CB">
        <w:rPr>
          <w:rStyle w:val="FootnoteReference"/>
          <w:rFonts w:ascii="Arial" w:hAnsi="Arial"/>
          <w:i/>
          <w:sz w:val="24"/>
          <w:szCs w:val="24"/>
        </w:rPr>
        <w:footnoteReference w:id="23"/>
      </w:r>
      <w:r w:rsidRPr="00AC21CB">
        <w:rPr>
          <w:rFonts w:ascii="Arial" w:hAnsi="Arial"/>
          <w:i/>
          <w:sz w:val="24"/>
          <w:szCs w:val="24"/>
        </w:rPr>
        <w:t>.</w:t>
      </w:r>
      <w:r w:rsidRPr="00AC21CB">
        <w:rPr>
          <w:rFonts w:ascii="Arial" w:hAnsi="Arial"/>
          <w:sz w:val="24"/>
          <w:szCs w:val="24"/>
        </w:rPr>
        <w:t xml:space="preserve"> </w:t>
      </w:r>
    </w:p>
    <w:p w14:paraId="6F70C5E7" w14:textId="11066C7A" w:rsidR="00A819AC" w:rsidRDefault="00AC21CB" w:rsidP="00A819AC">
      <w:pPr>
        <w:spacing w:line="240" w:lineRule="auto"/>
        <w:jc w:val="both"/>
        <w:rPr>
          <w:rFonts w:ascii="Arial" w:hAnsi="Arial"/>
          <w:sz w:val="23"/>
          <w:szCs w:val="23"/>
        </w:rPr>
      </w:pPr>
      <w:r w:rsidRPr="00AC21CB">
        <w:rPr>
          <w:rFonts w:ascii="Arial" w:hAnsi="Arial"/>
          <w:sz w:val="24"/>
          <w:szCs w:val="24"/>
        </w:rPr>
        <w:t>T</w:t>
      </w:r>
      <w:r w:rsidR="00A819AC" w:rsidRPr="00AC21CB">
        <w:rPr>
          <w:rFonts w:ascii="Arial" w:hAnsi="Arial"/>
          <w:sz w:val="24"/>
          <w:szCs w:val="24"/>
        </w:rPr>
        <w:t>his section qualifies legal capacity with the words “without having to show any special or particular interest”. This effectively limits the strict application of the locus standi principle because the Act has expressly conferred locus standi on all Nigerians</w:t>
      </w:r>
      <w:r w:rsidR="00A819AC">
        <w:rPr>
          <w:rFonts w:ascii="Arial" w:hAnsi="Arial"/>
          <w:sz w:val="23"/>
          <w:szCs w:val="23"/>
        </w:rPr>
        <w:t xml:space="preserve">. </w:t>
      </w:r>
    </w:p>
    <w:p w14:paraId="62D6D10B" w14:textId="6A8F1A43" w:rsidR="00A663C2" w:rsidRPr="00AC21CB" w:rsidRDefault="00A663C2">
      <w:pPr>
        <w:rPr>
          <w:rFonts w:ascii="Arial" w:hAnsi="Arial" w:cs="Arial"/>
          <w:b/>
          <w:bCs/>
          <w:sz w:val="24"/>
          <w:szCs w:val="24"/>
        </w:rPr>
      </w:pPr>
      <w:r w:rsidRPr="00AC21CB">
        <w:rPr>
          <w:rFonts w:ascii="Arial" w:hAnsi="Arial" w:cs="Arial"/>
          <w:b/>
          <w:bCs/>
          <w:sz w:val="24"/>
          <w:szCs w:val="24"/>
        </w:rPr>
        <w:t>6.9.3 Enforcement</w:t>
      </w:r>
    </w:p>
    <w:p w14:paraId="204739CF" w14:textId="373EE460" w:rsidR="000A506E" w:rsidRPr="00AC21CB" w:rsidRDefault="00A663C2" w:rsidP="000A506E">
      <w:pPr>
        <w:spacing w:line="240" w:lineRule="auto"/>
        <w:jc w:val="both"/>
        <w:rPr>
          <w:rFonts w:ascii="Arial" w:hAnsi="Arial"/>
          <w:sz w:val="24"/>
          <w:szCs w:val="24"/>
        </w:rPr>
      </w:pPr>
      <w:r w:rsidRPr="00AC21CB">
        <w:rPr>
          <w:rFonts w:ascii="Arial" w:hAnsi="Arial" w:cs="Arial"/>
          <w:sz w:val="24"/>
          <w:szCs w:val="24"/>
        </w:rPr>
        <w:t>The remedies available are prerogative o</w:t>
      </w:r>
      <w:r w:rsidR="001365DD" w:rsidRPr="00AC21CB">
        <w:rPr>
          <w:rFonts w:ascii="Arial" w:hAnsi="Arial" w:cs="Arial"/>
          <w:sz w:val="24"/>
          <w:szCs w:val="24"/>
        </w:rPr>
        <w:t>r</w:t>
      </w:r>
      <w:r w:rsidRPr="00AC21CB">
        <w:rPr>
          <w:rFonts w:ascii="Arial" w:hAnsi="Arial" w:cs="Arial"/>
          <w:sz w:val="24"/>
          <w:szCs w:val="24"/>
        </w:rPr>
        <w:t xml:space="preserve">ders or other remedies available </w:t>
      </w:r>
      <w:r w:rsidR="001365DD" w:rsidRPr="00AC21CB">
        <w:rPr>
          <w:rFonts w:ascii="Arial" w:hAnsi="Arial" w:cs="Arial"/>
          <w:sz w:val="24"/>
          <w:szCs w:val="24"/>
        </w:rPr>
        <w:t>under the jurisdiction of the Federal High Court.</w:t>
      </w:r>
      <w:r w:rsidR="000A506E" w:rsidRPr="00AC21CB">
        <w:rPr>
          <w:rFonts w:ascii="Arial" w:hAnsi="Arial"/>
          <w:sz w:val="24"/>
          <w:szCs w:val="24"/>
        </w:rPr>
        <w:t xml:space="preserve"> These prerogative orders are mandamus, certiorari and prohibition. Mandamus lies to compel the performance of a public duty. Certiorari lies to quash the decision of an administrative body or order of an inferior tribunal in violation of the due process of law. Prohibitions seeks to prohibit an action or omission that will breach the rules of natural justice, promote fraud, collusions, excess of jurisdiction, error of law, etc. Other remedies will include declarations, injunctions and damages, etc. </w:t>
      </w:r>
    </w:p>
    <w:p w14:paraId="0F060C5E" w14:textId="4E718C31" w:rsidR="00A663C2" w:rsidRPr="00AC21CB" w:rsidRDefault="00A663C2">
      <w:pPr>
        <w:rPr>
          <w:rFonts w:ascii="Arial" w:hAnsi="Arial" w:cs="Arial"/>
          <w:sz w:val="24"/>
          <w:szCs w:val="24"/>
        </w:rPr>
      </w:pPr>
    </w:p>
    <w:p w14:paraId="751C05C5" w14:textId="77777777" w:rsidR="001365DD" w:rsidRPr="00DC7046" w:rsidRDefault="001365DD">
      <w:pPr>
        <w:rPr>
          <w:rFonts w:ascii="Arial" w:hAnsi="Arial" w:cs="Arial"/>
          <w:sz w:val="24"/>
          <w:szCs w:val="24"/>
        </w:rPr>
      </w:pPr>
    </w:p>
    <w:sectPr w:rsidR="001365DD" w:rsidRPr="00DC7046" w:rsidSect="00FC79FF">
      <w:footerReference w:type="default" r:id="rId8"/>
      <w:pgSz w:w="11907" w:h="16840" w:code="9"/>
      <w:pgMar w:top="1440" w:right="1440" w:bottom="117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A64E09" w14:textId="77777777" w:rsidR="00877D97" w:rsidRDefault="00877D97" w:rsidP="00762E51">
      <w:pPr>
        <w:spacing w:after="0" w:line="240" w:lineRule="auto"/>
      </w:pPr>
      <w:r>
        <w:separator/>
      </w:r>
    </w:p>
  </w:endnote>
  <w:endnote w:type="continuationSeparator" w:id="0">
    <w:p w14:paraId="4611DE92" w14:textId="77777777" w:rsidR="00877D97" w:rsidRDefault="00877D97" w:rsidP="00762E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090770" w14:textId="25888A79" w:rsidR="00710F8B" w:rsidRDefault="00710F8B">
    <w:pPr>
      <w:pStyle w:val="Footer"/>
    </w:pPr>
    <w:r>
      <w:rPr>
        <w:noProof/>
        <w:color w:val="5B9BD5" w:themeColor="accent1"/>
      </w:rPr>
      <mc:AlternateContent>
        <mc:Choice Requires="wps">
          <w:drawing>
            <wp:anchor distT="0" distB="0" distL="114300" distR="114300" simplePos="0" relativeHeight="251659264" behindDoc="0" locked="0" layoutInCell="1" allowOverlap="1" wp14:anchorId="20E06EF5" wp14:editId="5D0D81AC">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48283EDF" id="Rectangle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z5pwIAALc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" filled="f" strokecolor="#747070 [1614]" strokeweight="1.25pt">
              <w10:wrap anchorx="page" anchory="page"/>
            </v:rect>
          </w:pict>
        </mc:Fallback>
      </mc:AlternateContent>
    </w:r>
    <w:r>
      <w:rPr>
        <w:color w:val="5B9BD5" w:themeColor="accent1"/>
      </w:rPr>
      <w:t xml:space="preserve">Fiscal Responsibility Code of Conduct </w:t>
    </w:r>
    <w:r>
      <w:rPr>
        <w:color w:val="5B9BD5" w:themeColor="accent1"/>
      </w:rPr>
      <w:tab/>
    </w:r>
    <w:r>
      <w:rPr>
        <w:color w:val="5B9BD5" w:themeColor="accent1"/>
      </w:rPr>
      <w:tab/>
    </w:r>
    <w:r>
      <w:rPr>
        <w:rFonts w:asciiTheme="majorHAnsi" w:eastAsiaTheme="majorEastAsia" w:hAnsiTheme="majorHAnsi" w:cstheme="majorBidi"/>
        <w:color w:val="5B9BD5" w:themeColor="accent1"/>
        <w:sz w:val="20"/>
        <w:szCs w:val="20"/>
      </w:rPr>
      <w:t xml:space="preserve">pg. </w:t>
    </w:r>
    <w:r>
      <w:rPr>
        <w:rFonts w:eastAsiaTheme="minorEastAsia"/>
        <w:color w:val="5B9BD5" w:themeColor="accent1"/>
        <w:sz w:val="20"/>
        <w:szCs w:val="20"/>
      </w:rPr>
      <w:fldChar w:fldCharType="begin"/>
    </w:r>
    <w:r>
      <w:rPr>
        <w:color w:val="5B9BD5" w:themeColor="accent1"/>
        <w:sz w:val="20"/>
        <w:szCs w:val="20"/>
      </w:rPr>
      <w:instrText xml:space="preserve"> PAGE    \* MERGEFORMAT </w:instrText>
    </w:r>
    <w:r>
      <w:rPr>
        <w:rFonts w:eastAsiaTheme="minorEastAsia"/>
        <w:color w:val="5B9BD5" w:themeColor="accent1"/>
        <w:sz w:val="20"/>
        <w:szCs w:val="20"/>
      </w:rPr>
      <w:fldChar w:fldCharType="separate"/>
    </w:r>
    <w:r>
      <w:rPr>
        <w:rFonts w:asciiTheme="majorHAnsi" w:eastAsiaTheme="majorEastAsia" w:hAnsiTheme="majorHAnsi" w:cstheme="majorBidi"/>
        <w:noProof/>
        <w:color w:val="5B9BD5" w:themeColor="accent1"/>
        <w:sz w:val="20"/>
        <w:szCs w:val="20"/>
      </w:rPr>
      <w:t>2</w:t>
    </w:r>
    <w:r>
      <w:rPr>
        <w:rFonts w:asciiTheme="majorHAnsi" w:eastAsiaTheme="majorEastAsia" w:hAnsiTheme="majorHAnsi" w:cstheme="majorBidi"/>
        <w:noProof/>
        <w:color w:val="5B9BD5"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06B1A8" w14:textId="77777777" w:rsidR="00877D97" w:rsidRDefault="00877D97" w:rsidP="00762E51">
      <w:pPr>
        <w:spacing w:after="0" w:line="240" w:lineRule="auto"/>
      </w:pPr>
      <w:r>
        <w:separator/>
      </w:r>
    </w:p>
  </w:footnote>
  <w:footnote w:type="continuationSeparator" w:id="0">
    <w:p w14:paraId="4C51E960" w14:textId="77777777" w:rsidR="00877D97" w:rsidRDefault="00877D97" w:rsidP="00762E51">
      <w:pPr>
        <w:spacing w:after="0" w:line="240" w:lineRule="auto"/>
      </w:pPr>
      <w:r>
        <w:continuationSeparator/>
      </w:r>
    </w:p>
  </w:footnote>
  <w:footnote w:id="1">
    <w:p w14:paraId="737047DA" w14:textId="77777777" w:rsidR="00710F8B" w:rsidRPr="008417E9" w:rsidRDefault="00710F8B" w:rsidP="00762E51">
      <w:pPr>
        <w:pStyle w:val="FootnoteText"/>
        <w:rPr>
          <w:rFonts w:ascii="Arial" w:hAnsi="Arial" w:cs="Arial"/>
        </w:rPr>
      </w:pPr>
      <w:r w:rsidRPr="008417E9">
        <w:rPr>
          <w:rStyle w:val="FootnoteReference"/>
          <w:rFonts w:ascii="Arial" w:hAnsi="Arial" w:cs="Arial"/>
        </w:rPr>
        <w:footnoteRef/>
      </w:r>
      <w:r w:rsidRPr="008417E9">
        <w:rPr>
          <w:rFonts w:ascii="Arial" w:hAnsi="Arial" w:cs="Arial"/>
        </w:rPr>
        <w:t xml:space="preserve"> Cap 123 Laws of the Federation of Nigeria, 2004.</w:t>
      </w:r>
    </w:p>
  </w:footnote>
  <w:footnote w:id="2">
    <w:p w14:paraId="5D8BB333" w14:textId="77777777" w:rsidR="00710F8B" w:rsidRDefault="00710F8B" w:rsidP="000507CC">
      <w:pPr>
        <w:pStyle w:val="FootnoteText"/>
        <w:jc w:val="both"/>
      </w:pPr>
      <w:r>
        <w:rPr>
          <w:rStyle w:val="FootnoteReference"/>
        </w:rPr>
        <w:footnoteRef/>
      </w:r>
      <w:r>
        <w:t xml:space="preserve"> </w:t>
      </w:r>
      <w:r w:rsidRPr="002D3C88">
        <w:rPr>
          <w:rFonts w:ascii="Arial" w:hAnsi="Arial" w:cs="Arial"/>
          <w:i/>
          <w:iCs/>
        </w:rPr>
        <w:t>MGBEMENE &amp; ORS V. IG OF POLICE</w:t>
      </w:r>
      <w:r w:rsidRPr="002D3C88">
        <w:rPr>
          <w:rFonts w:ascii="Arial" w:hAnsi="Arial" w:cs="Arial"/>
        </w:rPr>
        <w:t xml:space="preserve"> (1963) LPELR-25397(SC), his Lordship, BAIRAMIAN, JSC at PAGE 4 PARAGRAPH A</w:t>
      </w:r>
    </w:p>
  </w:footnote>
  <w:footnote w:id="3">
    <w:p w14:paraId="4575CDF1" w14:textId="3C4693B2" w:rsidR="00710F8B" w:rsidRPr="005145B0" w:rsidRDefault="00710F8B">
      <w:pPr>
        <w:pStyle w:val="FootnoteText"/>
        <w:rPr>
          <w:rFonts w:ascii="Arial" w:hAnsi="Arial" w:cs="Arial"/>
        </w:rPr>
      </w:pPr>
      <w:r w:rsidRPr="005145B0">
        <w:rPr>
          <w:rStyle w:val="FootnoteReference"/>
          <w:rFonts w:ascii="Arial" w:hAnsi="Arial" w:cs="Arial"/>
        </w:rPr>
        <w:footnoteRef/>
      </w:r>
      <w:r w:rsidRPr="005145B0">
        <w:rPr>
          <w:rFonts w:ascii="Arial" w:hAnsi="Arial" w:cs="Arial"/>
        </w:rPr>
        <w:t xml:space="preserve"> See the Interpretative S.2 of the ICPC Act.</w:t>
      </w:r>
    </w:p>
  </w:footnote>
  <w:footnote w:id="4">
    <w:p w14:paraId="05C6FBC8" w14:textId="6481FF8D" w:rsidR="00710F8B" w:rsidRPr="007A3899" w:rsidRDefault="00710F8B" w:rsidP="007A3899">
      <w:pPr>
        <w:spacing w:after="0"/>
        <w:rPr>
          <w:rFonts w:ascii="Arial" w:eastAsia="Times New Roman" w:hAnsi="Arial" w:cs="Arial"/>
          <w:sz w:val="20"/>
          <w:szCs w:val="20"/>
          <w:lang w:val="en-US"/>
        </w:rPr>
      </w:pPr>
      <w:r w:rsidRPr="007A3899">
        <w:rPr>
          <w:rStyle w:val="FootnoteReference"/>
          <w:rFonts w:ascii="Arial" w:hAnsi="Arial" w:cs="Arial"/>
          <w:sz w:val="20"/>
          <w:szCs w:val="20"/>
        </w:rPr>
        <w:footnoteRef/>
      </w:r>
      <w:r w:rsidRPr="007A3899">
        <w:rPr>
          <w:rFonts w:ascii="Arial" w:hAnsi="Arial" w:cs="Arial"/>
          <w:sz w:val="20"/>
          <w:szCs w:val="20"/>
        </w:rPr>
        <w:t xml:space="preserve"> </w:t>
      </w:r>
      <w:r w:rsidRPr="007A3899">
        <w:rPr>
          <w:rFonts w:ascii="Arial" w:eastAsia="Times New Roman" w:hAnsi="Arial" w:cs="Arial"/>
          <w:sz w:val="20"/>
          <w:szCs w:val="20"/>
          <w:lang w:val="en-US"/>
        </w:rPr>
        <w:t xml:space="preserve">NWOBIKE v. FRN; (2021) LPELR-56670(SC) </w:t>
      </w:r>
    </w:p>
  </w:footnote>
  <w:footnote w:id="5">
    <w:p w14:paraId="03AC9BF5" w14:textId="5822C997" w:rsidR="00710F8B" w:rsidRPr="007A3899" w:rsidRDefault="00710F8B" w:rsidP="007A3899">
      <w:pPr>
        <w:pStyle w:val="FootnoteText"/>
        <w:rPr>
          <w:rFonts w:ascii="Arial" w:hAnsi="Arial" w:cs="Arial"/>
        </w:rPr>
      </w:pPr>
      <w:r w:rsidRPr="007A3899">
        <w:rPr>
          <w:rStyle w:val="FootnoteReference"/>
          <w:rFonts w:ascii="Arial" w:hAnsi="Arial" w:cs="Arial"/>
        </w:rPr>
        <w:footnoteRef/>
      </w:r>
      <w:r w:rsidRPr="007A3899">
        <w:rPr>
          <w:rFonts w:ascii="Arial" w:hAnsi="Arial" w:cs="Arial"/>
        </w:rPr>
        <w:t xml:space="preserve"> FUT MINNA &amp; ORS v OKOLI,  (2011) LPELR-9053(CA); </w:t>
      </w:r>
      <w:hyperlink r:id="rId1" w:history="1">
        <w:r w:rsidRPr="007A3899">
          <w:rPr>
            <w:rStyle w:val="Hyperlink"/>
            <w:rFonts w:ascii="Arial" w:hAnsi="Arial" w:cs="Arial"/>
            <w:color w:val="auto"/>
            <w:u w:val="none"/>
          </w:rPr>
          <w:t>OFFOBOCHE v. OGOJA LG &amp; ANOR</w:t>
        </w:r>
      </w:hyperlink>
      <w:r w:rsidRPr="007A3899">
        <w:rPr>
          <w:rFonts w:ascii="Arial" w:hAnsi="Arial" w:cs="Arial"/>
        </w:rPr>
        <w:t>, (2001) LPELR-2265(SC)</w:t>
      </w:r>
    </w:p>
  </w:footnote>
  <w:footnote w:id="6">
    <w:p w14:paraId="27D3C6EB" w14:textId="77777777" w:rsidR="00710F8B" w:rsidRPr="001E38ED" w:rsidRDefault="00710F8B" w:rsidP="00403263">
      <w:pPr>
        <w:pStyle w:val="FootnoteText"/>
        <w:jc w:val="both"/>
        <w:rPr>
          <w:rFonts w:ascii="Arial" w:hAnsi="Arial" w:cs="Arial"/>
        </w:rPr>
      </w:pPr>
      <w:r w:rsidRPr="001E38ED">
        <w:rPr>
          <w:rStyle w:val="FootnoteReference"/>
          <w:rFonts w:ascii="Arial" w:hAnsi="Arial" w:cs="Arial"/>
        </w:rPr>
        <w:footnoteRef/>
      </w:r>
      <w:r>
        <w:rPr>
          <w:rFonts w:ascii="Arial" w:hAnsi="Arial" w:cs="Arial"/>
        </w:rPr>
        <w:t xml:space="preserve"> </w:t>
      </w:r>
      <w:r w:rsidRPr="00E7780C">
        <w:rPr>
          <w:rFonts w:ascii="Arial" w:eastAsia="Times New Roman" w:hAnsi="Arial" w:cs="Arial"/>
        </w:rPr>
        <w:t>IMF Guidelines for Public Expenditure Management</w:t>
      </w:r>
      <w:r>
        <w:rPr>
          <w:rFonts w:ascii="Arial" w:hAnsi="Arial" w:cs="Arial"/>
        </w:rPr>
        <w:t xml:space="preserve">; </w:t>
      </w:r>
      <w:hyperlink r:id="rId2" w:history="1">
        <w:r w:rsidRPr="00B44111">
          <w:rPr>
            <w:rStyle w:val="Hyperlink"/>
            <w:rFonts w:ascii="Arial" w:hAnsi="Arial" w:cs="Arial"/>
          </w:rPr>
          <w:t>https://www.imf.org/external/pubs /ft/</w:t>
        </w:r>
      </w:hyperlink>
      <w:r w:rsidRPr="00B44111">
        <w:rPr>
          <w:rFonts w:ascii="Arial" w:hAnsi="Arial" w:cs="Arial"/>
        </w:rPr>
        <w:t xml:space="preserve"> </w:t>
      </w:r>
      <w:r w:rsidRPr="001E38ED">
        <w:rPr>
          <w:rFonts w:ascii="Arial" w:hAnsi="Arial" w:cs="Arial"/>
        </w:rPr>
        <w:t>expend/guide5.htm</w:t>
      </w:r>
    </w:p>
  </w:footnote>
  <w:footnote w:id="7">
    <w:p w14:paraId="0282ECB5" w14:textId="77777777" w:rsidR="00710F8B" w:rsidRPr="00EE01B7" w:rsidRDefault="00710F8B" w:rsidP="00403263">
      <w:pPr>
        <w:pStyle w:val="FootnoteText"/>
        <w:rPr>
          <w:rFonts w:ascii="Arial" w:hAnsi="Arial" w:cs="Arial"/>
        </w:rPr>
      </w:pPr>
      <w:r w:rsidRPr="00EE01B7">
        <w:rPr>
          <w:rStyle w:val="FootnoteReference"/>
          <w:rFonts w:ascii="Arial" w:hAnsi="Arial" w:cs="Arial"/>
        </w:rPr>
        <w:footnoteRef/>
      </w:r>
      <w:r w:rsidRPr="00EE01B7">
        <w:rPr>
          <w:rFonts w:ascii="Arial" w:hAnsi="Arial" w:cs="Arial"/>
        </w:rPr>
        <w:t xml:space="preserve"> IMF,</w:t>
      </w:r>
      <w:r>
        <w:rPr>
          <w:rFonts w:ascii="Arial" w:hAnsi="Arial" w:cs="Arial"/>
        </w:rPr>
        <w:t xml:space="preserve"> </w:t>
      </w:r>
      <w:r w:rsidRPr="00EE01B7">
        <w:rPr>
          <w:rFonts w:ascii="Arial" w:hAnsi="Arial" w:cs="Arial"/>
        </w:rPr>
        <w:t>supra.</w:t>
      </w:r>
    </w:p>
  </w:footnote>
  <w:footnote w:id="8">
    <w:p w14:paraId="1988D750" w14:textId="77777777" w:rsidR="00710F8B" w:rsidRPr="00427AF6" w:rsidRDefault="00710F8B" w:rsidP="002D1F54">
      <w:pPr>
        <w:pStyle w:val="FootnoteText"/>
        <w:rPr>
          <w:rFonts w:ascii="Arial" w:hAnsi="Arial" w:cs="Arial"/>
        </w:rPr>
      </w:pPr>
      <w:r w:rsidRPr="00427AF6">
        <w:rPr>
          <w:rStyle w:val="FootnoteReference"/>
          <w:rFonts w:ascii="Arial" w:hAnsi="Arial" w:cs="Arial"/>
        </w:rPr>
        <w:footnoteRef/>
      </w:r>
      <w:r w:rsidRPr="00427AF6">
        <w:rPr>
          <w:rFonts w:ascii="Arial" w:hAnsi="Arial" w:cs="Arial"/>
        </w:rPr>
        <w:t xml:space="preserve"> See Abia State Budget Manual.</w:t>
      </w:r>
    </w:p>
  </w:footnote>
  <w:footnote w:id="9">
    <w:p w14:paraId="6C73890B" w14:textId="39F2AA1D" w:rsidR="00710F8B" w:rsidRPr="00CA0DF1" w:rsidRDefault="00710F8B" w:rsidP="001074EC">
      <w:pPr>
        <w:pStyle w:val="FootnoteText"/>
        <w:rPr>
          <w:rFonts w:ascii="Arial" w:hAnsi="Arial" w:cs="Arial"/>
        </w:rPr>
      </w:pPr>
      <w:r w:rsidRPr="00CA0DF1">
        <w:rPr>
          <w:rStyle w:val="FootnoteReference"/>
          <w:rFonts w:ascii="Arial" w:hAnsi="Arial" w:cs="Arial"/>
        </w:rPr>
        <w:footnoteRef/>
      </w:r>
      <w:r w:rsidRPr="00CA0DF1">
        <w:rPr>
          <w:rFonts w:ascii="Arial" w:hAnsi="Arial" w:cs="Arial"/>
        </w:rPr>
        <w:t xml:space="preserve"> (1985) 2 N.S.C.C., 1102 at 1114., 1115</w:t>
      </w:r>
    </w:p>
  </w:footnote>
  <w:footnote w:id="10">
    <w:p w14:paraId="275D594B" w14:textId="77777777" w:rsidR="00710F8B" w:rsidRPr="00CA0DF1" w:rsidRDefault="00710F8B" w:rsidP="001074EC">
      <w:pPr>
        <w:pStyle w:val="FootnoteText"/>
        <w:rPr>
          <w:rFonts w:ascii="Arial" w:hAnsi="Arial" w:cs="Arial"/>
        </w:rPr>
      </w:pPr>
      <w:r w:rsidRPr="00CA0DF1">
        <w:rPr>
          <w:rStyle w:val="FootnoteReference"/>
          <w:rFonts w:ascii="Arial" w:hAnsi="Arial" w:cs="Arial"/>
        </w:rPr>
        <w:footnoteRef/>
      </w:r>
      <w:r w:rsidRPr="00CA0DF1">
        <w:rPr>
          <w:rFonts w:ascii="Arial" w:hAnsi="Arial" w:cs="Arial"/>
        </w:rPr>
        <w:t xml:space="preserve"> 1993, pages 300-316.</w:t>
      </w:r>
    </w:p>
  </w:footnote>
  <w:footnote w:id="11">
    <w:p w14:paraId="4337541C" w14:textId="77777777" w:rsidR="00710F8B" w:rsidRPr="003D4D66" w:rsidRDefault="00710F8B" w:rsidP="001074EC">
      <w:pPr>
        <w:pStyle w:val="FootnoteText"/>
        <w:rPr>
          <w:rFonts w:ascii="Arial" w:hAnsi="Arial" w:cs="Arial"/>
        </w:rPr>
      </w:pPr>
      <w:r>
        <w:rPr>
          <w:rStyle w:val="FootnoteReference"/>
        </w:rPr>
        <w:footnoteRef/>
      </w:r>
      <w:r>
        <w:t xml:space="preserve"> </w:t>
      </w:r>
      <w:r w:rsidRPr="003D4D66">
        <w:rPr>
          <w:rFonts w:ascii="Arial" w:hAnsi="Arial" w:cs="Arial"/>
        </w:rPr>
        <w:t xml:space="preserve">See </w:t>
      </w:r>
      <w:r w:rsidRPr="003D4D66">
        <w:rPr>
          <w:rFonts w:ascii="Arial" w:hAnsi="Arial" w:cs="Arial"/>
          <w:i/>
        </w:rPr>
        <w:t>Negbenebor v Negbenebor</w:t>
      </w:r>
      <w:r w:rsidRPr="003D4D66">
        <w:rPr>
          <w:rFonts w:ascii="Arial" w:hAnsi="Arial" w:cs="Arial"/>
        </w:rPr>
        <w:t xml:space="preserve"> (1971) 7 N.S.C.C. 200 at 205, </w:t>
      </w:r>
      <w:r w:rsidRPr="003D4D66">
        <w:rPr>
          <w:rFonts w:ascii="Arial" w:hAnsi="Arial" w:cs="Arial"/>
          <w:i/>
        </w:rPr>
        <w:t xml:space="preserve">Dunlop Pneumatic </w:t>
      </w:r>
      <w:proofErr w:type="spellStart"/>
      <w:r w:rsidRPr="003D4D66">
        <w:rPr>
          <w:rFonts w:ascii="Arial" w:hAnsi="Arial" w:cs="Arial"/>
          <w:i/>
        </w:rPr>
        <w:t>Tyre</w:t>
      </w:r>
      <w:proofErr w:type="spellEnd"/>
      <w:r w:rsidRPr="003D4D66">
        <w:rPr>
          <w:rFonts w:ascii="Arial" w:hAnsi="Arial" w:cs="Arial"/>
          <w:i/>
        </w:rPr>
        <w:t xml:space="preserve"> Co v Selfridge </w:t>
      </w:r>
      <w:r w:rsidRPr="003D4D66">
        <w:rPr>
          <w:rFonts w:ascii="Arial" w:hAnsi="Arial" w:cs="Arial"/>
        </w:rPr>
        <w:t>(1915) AC 847, 853</w:t>
      </w:r>
    </w:p>
  </w:footnote>
  <w:footnote w:id="12">
    <w:p w14:paraId="3CA2830D" w14:textId="77777777" w:rsidR="00710F8B" w:rsidRPr="00217373" w:rsidRDefault="00710F8B" w:rsidP="001074EC">
      <w:pPr>
        <w:pStyle w:val="FootnoteText"/>
        <w:rPr>
          <w:rFonts w:ascii="Arial" w:hAnsi="Arial" w:cs="Arial"/>
        </w:rPr>
      </w:pPr>
      <w:r w:rsidRPr="00217373">
        <w:rPr>
          <w:rStyle w:val="FootnoteReference"/>
          <w:rFonts w:ascii="Arial" w:hAnsi="Arial" w:cs="Arial"/>
        </w:rPr>
        <w:footnoteRef/>
      </w:r>
      <w:r w:rsidRPr="00217373">
        <w:rPr>
          <w:rFonts w:ascii="Arial" w:hAnsi="Arial" w:cs="Arial"/>
        </w:rPr>
        <w:t xml:space="preserve">  (1965) N</w:t>
      </w:r>
      <w:r>
        <w:rPr>
          <w:rFonts w:ascii="Arial" w:hAnsi="Arial" w:cs="Arial"/>
        </w:rPr>
        <w:t>.</w:t>
      </w:r>
      <w:r w:rsidRPr="00217373">
        <w:rPr>
          <w:rFonts w:ascii="Arial" w:hAnsi="Arial" w:cs="Arial"/>
        </w:rPr>
        <w:t>M</w:t>
      </w:r>
      <w:r>
        <w:rPr>
          <w:rFonts w:ascii="Arial" w:hAnsi="Arial" w:cs="Arial"/>
        </w:rPr>
        <w:t>.</w:t>
      </w:r>
      <w:r w:rsidRPr="00217373">
        <w:rPr>
          <w:rFonts w:ascii="Arial" w:hAnsi="Arial" w:cs="Arial"/>
        </w:rPr>
        <w:t>L</w:t>
      </w:r>
      <w:r>
        <w:rPr>
          <w:rFonts w:ascii="Arial" w:hAnsi="Arial" w:cs="Arial"/>
        </w:rPr>
        <w:t>.</w:t>
      </w:r>
      <w:r w:rsidRPr="00217373">
        <w:rPr>
          <w:rFonts w:ascii="Arial" w:hAnsi="Arial" w:cs="Arial"/>
        </w:rPr>
        <w:t>R</w:t>
      </w:r>
      <w:r>
        <w:rPr>
          <w:rFonts w:ascii="Arial" w:hAnsi="Arial" w:cs="Arial"/>
        </w:rPr>
        <w:t>.</w:t>
      </w:r>
      <w:r w:rsidRPr="00217373">
        <w:rPr>
          <w:rFonts w:ascii="Arial" w:hAnsi="Arial" w:cs="Arial"/>
        </w:rPr>
        <w:t xml:space="preserve"> 374.</w:t>
      </w:r>
    </w:p>
  </w:footnote>
  <w:footnote w:id="13">
    <w:p w14:paraId="418A4B23" w14:textId="77777777" w:rsidR="00710F8B" w:rsidRPr="002C327E" w:rsidRDefault="00710F8B" w:rsidP="001074EC">
      <w:pPr>
        <w:pStyle w:val="FootnoteText"/>
        <w:rPr>
          <w:rFonts w:ascii="Arial" w:hAnsi="Arial" w:cs="Arial"/>
        </w:rPr>
      </w:pPr>
      <w:r w:rsidRPr="002C327E">
        <w:rPr>
          <w:rStyle w:val="FootnoteReference"/>
          <w:rFonts w:ascii="Arial" w:hAnsi="Arial" w:cs="Arial"/>
        </w:rPr>
        <w:footnoteRef/>
      </w:r>
      <w:r w:rsidRPr="002C327E">
        <w:rPr>
          <w:rFonts w:ascii="Arial" w:hAnsi="Arial" w:cs="Arial"/>
        </w:rPr>
        <w:t xml:space="preserve">  (1853) 8</w:t>
      </w:r>
      <w:r>
        <w:rPr>
          <w:rFonts w:ascii="Arial" w:hAnsi="Arial" w:cs="Arial"/>
        </w:rPr>
        <w:t xml:space="preserve"> </w:t>
      </w:r>
      <w:r w:rsidRPr="002C327E">
        <w:rPr>
          <w:rFonts w:ascii="Arial" w:hAnsi="Arial" w:cs="Arial"/>
        </w:rPr>
        <w:t>Exch.229.</w:t>
      </w:r>
    </w:p>
  </w:footnote>
  <w:footnote w:id="14">
    <w:p w14:paraId="71714724" w14:textId="77777777" w:rsidR="00710F8B" w:rsidRPr="002C327E" w:rsidRDefault="00710F8B" w:rsidP="001074EC">
      <w:pPr>
        <w:pStyle w:val="FootnoteText"/>
        <w:rPr>
          <w:rFonts w:ascii="Arial" w:hAnsi="Arial" w:cs="Arial"/>
        </w:rPr>
      </w:pPr>
      <w:r w:rsidRPr="002C327E">
        <w:rPr>
          <w:rStyle w:val="FootnoteReference"/>
          <w:rFonts w:ascii="Arial" w:hAnsi="Arial" w:cs="Arial"/>
        </w:rPr>
        <w:footnoteRef/>
      </w:r>
      <w:r w:rsidRPr="002C327E">
        <w:rPr>
          <w:rFonts w:ascii="Arial" w:hAnsi="Arial" w:cs="Arial"/>
        </w:rPr>
        <w:t xml:space="preserve"> (1880) 16 </w:t>
      </w:r>
      <w:proofErr w:type="spellStart"/>
      <w:proofErr w:type="gramStart"/>
      <w:r w:rsidRPr="002C327E">
        <w:rPr>
          <w:rFonts w:ascii="Arial" w:hAnsi="Arial" w:cs="Arial"/>
        </w:rPr>
        <w:t>Ch.D</w:t>
      </w:r>
      <w:proofErr w:type="spellEnd"/>
      <w:proofErr w:type="gramEnd"/>
      <w:r w:rsidRPr="002C327E">
        <w:rPr>
          <w:rFonts w:ascii="Arial" w:hAnsi="Arial" w:cs="Arial"/>
        </w:rPr>
        <w:t xml:space="preserve"> 290</w:t>
      </w:r>
    </w:p>
  </w:footnote>
  <w:footnote w:id="15">
    <w:p w14:paraId="7D250E4C" w14:textId="77777777" w:rsidR="00710F8B" w:rsidRPr="00FD6073" w:rsidRDefault="00710F8B" w:rsidP="00A819AC">
      <w:pPr>
        <w:pStyle w:val="FootnoteText"/>
        <w:rPr>
          <w:rFonts w:ascii="Arial" w:hAnsi="Arial" w:cs="Arial"/>
        </w:rPr>
      </w:pPr>
      <w:r w:rsidRPr="00FD6073">
        <w:rPr>
          <w:rStyle w:val="FootnoteReference"/>
          <w:rFonts w:ascii="Arial" w:hAnsi="Arial" w:cs="Arial"/>
        </w:rPr>
        <w:footnoteRef/>
      </w:r>
      <w:r w:rsidRPr="00FD6073">
        <w:rPr>
          <w:rFonts w:ascii="Arial" w:hAnsi="Arial" w:cs="Arial"/>
        </w:rPr>
        <w:t xml:space="preserve"> Cap. 123, Laws of the Federation, 2004.</w:t>
      </w:r>
    </w:p>
  </w:footnote>
  <w:footnote w:id="16">
    <w:p w14:paraId="11A26C07" w14:textId="77777777" w:rsidR="00710F8B" w:rsidRPr="00F92119" w:rsidRDefault="00710F8B" w:rsidP="00A819AC">
      <w:pPr>
        <w:pStyle w:val="FootnoteText"/>
        <w:rPr>
          <w:rFonts w:ascii="Arial" w:hAnsi="Arial" w:cs="Arial"/>
        </w:rPr>
      </w:pPr>
      <w:r w:rsidRPr="00F92119">
        <w:rPr>
          <w:rStyle w:val="FootnoteReference"/>
          <w:rFonts w:ascii="Arial" w:hAnsi="Arial" w:cs="Arial"/>
        </w:rPr>
        <w:footnoteRef/>
      </w:r>
      <w:r w:rsidRPr="00F92119">
        <w:rPr>
          <w:rFonts w:ascii="Arial" w:hAnsi="Arial" w:cs="Arial"/>
        </w:rPr>
        <w:t xml:space="preserve"> See Order 12 Rule 10 of the Federal High Court Rules 2000.</w:t>
      </w:r>
    </w:p>
  </w:footnote>
  <w:footnote w:id="17">
    <w:p w14:paraId="1F170A1C" w14:textId="77777777" w:rsidR="00710F8B" w:rsidRPr="007229CA" w:rsidRDefault="00710F8B" w:rsidP="00A819AC">
      <w:pPr>
        <w:pStyle w:val="FootnoteText"/>
        <w:rPr>
          <w:rFonts w:ascii="Arial" w:hAnsi="Arial" w:cs="Arial"/>
        </w:rPr>
      </w:pPr>
      <w:r w:rsidRPr="007229CA">
        <w:rPr>
          <w:rStyle w:val="FootnoteReference"/>
          <w:rFonts w:ascii="Arial" w:hAnsi="Arial" w:cs="Arial"/>
        </w:rPr>
        <w:footnoteRef/>
      </w:r>
      <w:r w:rsidRPr="007229CA">
        <w:rPr>
          <w:rFonts w:ascii="Arial" w:hAnsi="Arial" w:cs="Arial"/>
        </w:rPr>
        <w:t xml:space="preserve"> See </w:t>
      </w:r>
      <w:proofErr w:type="spellStart"/>
      <w:r w:rsidRPr="007229CA">
        <w:rPr>
          <w:rFonts w:ascii="Arial" w:hAnsi="Arial" w:cs="Arial"/>
        </w:rPr>
        <w:t>Blacks</w:t>
      </w:r>
      <w:proofErr w:type="spellEnd"/>
      <w:r w:rsidRPr="007229CA">
        <w:rPr>
          <w:rFonts w:ascii="Arial" w:hAnsi="Arial" w:cs="Arial"/>
        </w:rPr>
        <w:t xml:space="preserve"> </w:t>
      </w:r>
      <w:r>
        <w:rPr>
          <w:rFonts w:ascii="Arial" w:hAnsi="Arial" w:cs="Arial"/>
        </w:rPr>
        <w:t>L</w:t>
      </w:r>
      <w:r w:rsidRPr="007229CA">
        <w:rPr>
          <w:rFonts w:ascii="Arial" w:hAnsi="Arial" w:cs="Arial"/>
        </w:rPr>
        <w:t xml:space="preserve">aw Dictionary, </w:t>
      </w:r>
      <w:r>
        <w:rPr>
          <w:rFonts w:ascii="Arial" w:hAnsi="Arial" w:cs="Arial"/>
        </w:rPr>
        <w:t>supra</w:t>
      </w:r>
      <w:r w:rsidRPr="007229CA">
        <w:rPr>
          <w:rFonts w:ascii="Arial" w:hAnsi="Arial" w:cs="Arial"/>
        </w:rPr>
        <w:t>.</w:t>
      </w:r>
    </w:p>
  </w:footnote>
  <w:footnote w:id="18">
    <w:p w14:paraId="51EB852D" w14:textId="77777777" w:rsidR="00710F8B" w:rsidRPr="00A75815" w:rsidRDefault="00710F8B" w:rsidP="00A819AC">
      <w:pPr>
        <w:pStyle w:val="FootnoteText"/>
        <w:rPr>
          <w:rFonts w:ascii="Arial" w:hAnsi="Arial" w:cs="Arial"/>
        </w:rPr>
      </w:pPr>
      <w:r w:rsidRPr="00A75815">
        <w:rPr>
          <w:rStyle w:val="FootnoteReference"/>
          <w:rFonts w:ascii="Arial" w:hAnsi="Arial" w:cs="Arial"/>
        </w:rPr>
        <w:footnoteRef/>
      </w:r>
      <w:r w:rsidRPr="00A75815">
        <w:rPr>
          <w:rFonts w:ascii="Arial" w:hAnsi="Arial" w:cs="Arial"/>
        </w:rPr>
        <w:t xml:space="preserve">  </w:t>
      </w:r>
      <w:r>
        <w:rPr>
          <w:rFonts w:ascii="Arial" w:hAnsi="Arial" w:cs="Arial"/>
        </w:rPr>
        <w:t xml:space="preserve">Led by </w:t>
      </w:r>
      <w:r w:rsidRPr="00A75815">
        <w:rPr>
          <w:rFonts w:ascii="Arial" w:hAnsi="Arial" w:cs="Arial"/>
          <w:i/>
        </w:rPr>
        <w:t>Adesanya v The President</w:t>
      </w:r>
      <w:r w:rsidRPr="00A75815">
        <w:rPr>
          <w:rFonts w:ascii="Arial" w:hAnsi="Arial" w:cs="Arial"/>
        </w:rPr>
        <w:t xml:space="preserve"> (1981) N</w:t>
      </w:r>
      <w:r>
        <w:rPr>
          <w:rFonts w:ascii="Arial" w:hAnsi="Arial" w:cs="Arial"/>
        </w:rPr>
        <w:t>.</w:t>
      </w:r>
      <w:r w:rsidRPr="00A75815">
        <w:rPr>
          <w:rFonts w:ascii="Arial" w:hAnsi="Arial" w:cs="Arial"/>
        </w:rPr>
        <w:t>S</w:t>
      </w:r>
      <w:r>
        <w:rPr>
          <w:rFonts w:ascii="Arial" w:hAnsi="Arial" w:cs="Arial"/>
        </w:rPr>
        <w:t>.</w:t>
      </w:r>
      <w:r w:rsidRPr="00A75815">
        <w:rPr>
          <w:rFonts w:ascii="Arial" w:hAnsi="Arial" w:cs="Arial"/>
        </w:rPr>
        <w:t>C</w:t>
      </w:r>
      <w:r>
        <w:rPr>
          <w:rFonts w:ascii="Arial" w:hAnsi="Arial" w:cs="Arial"/>
        </w:rPr>
        <w:t>.</w:t>
      </w:r>
      <w:r w:rsidRPr="00A75815">
        <w:rPr>
          <w:rFonts w:ascii="Arial" w:hAnsi="Arial" w:cs="Arial"/>
        </w:rPr>
        <w:t>C</w:t>
      </w:r>
      <w:r>
        <w:rPr>
          <w:rFonts w:ascii="Arial" w:hAnsi="Arial" w:cs="Arial"/>
        </w:rPr>
        <w:t>.</w:t>
      </w:r>
      <w:r w:rsidRPr="00A75815">
        <w:rPr>
          <w:rFonts w:ascii="Arial" w:hAnsi="Arial" w:cs="Arial"/>
        </w:rPr>
        <w:t>, Vol</w:t>
      </w:r>
      <w:r>
        <w:rPr>
          <w:rFonts w:ascii="Arial" w:hAnsi="Arial" w:cs="Arial"/>
        </w:rPr>
        <w:t>.</w:t>
      </w:r>
      <w:r w:rsidRPr="00A75815">
        <w:rPr>
          <w:rFonts w:ascii="Arial" w:hAnsi="Arial" w:cs="Arial"/>
        </w:rPr>
        <w:t xml:space="preserve"> 12, 146.</w:t>
      </w:r>
    </w:p>
  </w:footnote>
  <w:footnote w:id="19">
    <w:p w14:paraId="5360E13E" w14:textId="77777777" w:rsidR="00710F8B" w:rsidRPr="001643E0" w:rsidRDefault="00710F8B" w:rsidP="00A819AC">
      <w:pPr>
        <w:pStyle w:val="FootnoteText"/>
        <w:rPr>
          <w:rFonts w:ascii="Arial" w:hAnsi="Arial" w:cs="Arial"/>
        </w:rPr>
      </w:pPr>
      <w:r w:rsidRPr="001643E0">
        <w:rPr>
          <w:rStyle w:val="FootnoteReference"/>
          <w:rFonts w:ascii="Arial" w:hAnsi="Arial" w:cs="Arial"/>
        </w:rPr>
        <w:footnoteRef/>
      </w:r>
      <w:r w:rsidRPr="001643E0">
        <w:rPr>
          <w:rFonts w:ascii="Arial" w:hAnsi="Arial" w:cs="Arial"/>
        </w:rPr>
        <w:t xml:space="preserve"> (1961) N.N.L.R. 84.</w:t>
      </w:r>
    </w:p>
  </w:footnote>
  <w:footnote w:id="20">
    <w:p w14:paraId="46ADF5D1" w14:textId="77777777" w:rsidR="00710F8B" w:rsidRPr="000400C8" w:rsidRDefault="00710F8B" w:rsidP="00A819AC">
      <w:pPr>
        <w:pStyle w:val="FootnoteText"/>
        <w:rPr>
          <w:rFonts w:ascii="Arial" w:hAnsi="Arial" w:cs="Arial"/>
        </w:rPr>
      </w:pPr>
      <w:r w:rsidRPr="000400C8">
        <w:rPr>
          <w:rStyle w:val="FootnoteReference"/>
          <w:rFonts w:ascii="Arial" w:hAnsi="Arial" w:cs="Arial"/>
        </w:rPr>
        <w:footnoteRef/>
      </w:r>
      <w:r w:rsidRPr="000400C8">
        <w:rPr>
          <w:rFonts w:ascii="Arial" w:hAnsi="Arial" w:cs="Arial"/>
        </w:rPr>
        <w:t xml:space="preserve"> </w:t>
      </w:r>
      <w:r w:rsidRPr="000400C8">
        <w:rPr>
          <w:rFonts w:ascii="Arial" w:hAnsi="Arial" w:cs="Arial"/>
          <w:i/>
        </w:rPr>
        <w:t>Pierce v Superior Court</w:t>
      </w:r>
      <w:r w:rsidRPr="000400C8">
        <w:rPr>
          <w:rFonts w:ascii="Arial" w:hAnsi="Arial" w:cs="Arial"/>
        </w:rPr>
        <w:t xml:space="preserve">, 96 ALR 1020; </w:t>
      </w:r>
      <w:proofErr w:type="spellStart"/>
      <w:r w:rsidRPr="000400C8">
        <w:rPr>
          <w:rFonts w:ascii="Arial" w:hAnsi="Arial" w:cs="Arial"/>
          <w:i/>
        </w:rPr>
        <w:t>Gouriet</w:t>
      </w:r>
      <w:proofErr w:type="spellEnd"/>
      <w:r w:rsidRPr="000400C8">
        <w:rPr>
          <w:rFonts w:ascii="Arial" w:hAnsi="Arial" w:cs="Arial"/>
          <w:i/>
        </w:rPr>
        <w:t xml:space="preserve"> v Union of Post </w:t>
      </w:r>
      <w:r>
        <w:rPr>
          <w:rFonts w:ascii="Arial" w:hAnsi="Arial" w:cs="Arial"/>
          <w:i/>
        </w:rPr>
        <w:t>O</w:t>
      </w:r>
      <w:r w:rsidRPr="000400C8">
        <w:rPr>
          <w:rFonts w:ascii="Arial" w:hAnsi="Arial" w:cs="Arial"/>
          <w:i/>
        </w:rPr>
        <w:t>ffice Workers</w:t>
      </w:r>
      <w:r w:rsidRPr="000400C8">
        <w:rPr>
          <w:rFonts w:ascii="Arial" w:hAnsi="Arial" w:cs="Arial"/>
        </w:rPr>
        <w:t xml:space="preserve"> (1978) A</w:t>
      </w:r>
      <w:r>
        <w:rPr>
          <w:rFonts w:ascii="Arial" w:hAnsi="Arial" w:cs="Arial"/>
        </w:rPr>
        <w:t>.</w:t>
      </w:r>
      <w:r w:rsidRPr="000400C8">
        <w:rPr>
          <w:rFonts w:ascii="Arial" w:hAnsi="Arial" w:cs="Arial"/>
        </w:rPr>
        <w:t>C</w:t>
      </w:r>
      <w:r>
        <w:rPr>
          <w:rFonts w:ascii="Arial" w:hAnsi="Arial" w:cs="Arial"/>
        </w:rPr>
        <w:t>.</w:t>
      </w:r>
      <w:r w:rsidRPr="000400C8">
        <w:rPr>
          <w:rFonts w:ascii="Arial" w:hAnsi="Arial" w:cs="Arial"/>
        </w:rPr>
        <w:t xml:space="preserve"> 435. </w:t>
      </w:r>
    </w:p>
  </w:footnote>
  <w:footnote w:id="21">
    <w:p w14:paraId="1ABC3B27" w14:textId="77777777" w:rsidR="00710F8B" w:rsidRPr="000400C8" w:rsidRDefault="00710F8B" w:rsidP="00A819AC">
      <w:pPr>
        <w:pStyle w:val="FootnoteText"/>
      </w:pPr>
      <w:r w:rsidRPr="000400C8">
        <w:rPr>
          <w:rStyle w:val="FootnoteReference"/>
          <w:rFonts w:ascii="Arial" w:hAnsi="Arial" w:cs="Arial"/>
        </w:rPr>
        <w:footnoteRef/>
      </w:r>
      <w:r w:rsidRPr="000400C8">
        <w:rPr>
          <w:rFonts w:ascii="Arial" w:hAnsi="Arial" w:cs="Arial"/>
        </w:rPr>
        <w:t xml:space="preserve"> (1987) 4 N</w:t>
      </w:r>
      <w:r>
        <w:rPr>
          <w:rFonts w:ascii="Arial" w:hAnsi="Arial" w:cs="Arial"/>
        </w:rPr>
        <w:t>.</w:t>
      </w:r>
      <w:r w:rsidRPr="000400C8">
        <w:rPr>
          <w:rFonts w:ascii="Arial" w:hAnsi="Arial" w:cs="Arial"/>
        </w:rPr>
        <w:t>W</w:t>
      </w:r>
      <w:r>
        <w:rPr>
          <w:rFonts w:ascii="Arial" w:hAnsi="Arial" w:cs="Arial"/>
        </w:rPr>
        <w:t>.</w:t>
      </w:r>
      <w:r w:rsidRPr="000400C8">
        <w:rPr>
          <w:rFonts w:ascii="Arial" w:hAnsi="Arial" w:cs="Arial"/>
        </w:rPr>
        <w:t>L</w:t>
      </w:r>
      <w:r>
        <w:rPr>
          <w:rFonts w:ascii="Arial" w:hAnsi="Arial" w:cs="Arial"/>
        </w:rPr>
        <w:t>.</w:t>
      </w:r>
      <w:r w:rsidRPr="000400C8">
        <w:rPr>
          <w:rFonts w:ascii="Arial" w:hAnsi="Arial" w:cs="Arial"/>
        </w:rPr>
        <w:t>R</w:t>
      </w:r>
      <w:r>
        <w:rPr>
          <w:rFonts w:ascii="Arial" w:hAnsi="Arial" w:cs="Arial"/>
        </w:rPr>
        <w:t>.</w:t>
      </w:r>
      <w:r w:rsidRPr="000400C8">
        <w:rPr>
          <w:rFonts w:ascii="Arial" w:hAnsi="Arial" w:cs="Arial"/>
        </w:rPr>
        <w:t xml:space="preserve"> (Pt. 67) 797 S.C</w:t>
      </w:r>
    </w:p>
  </w:footnote>
  <w:footnote w:id="22">
    <w:p w14:paraId="4236140B" w14:textId="77777777" w:rsidR="00710F8B" w:rsidRPr="000400C8" w:rsidRDefault="00710F8B" w:rsidP="00A819AC">
      <w:pPr>
        <w:pStyle w:val="FootnoteText"/>
        <w:rPr>
          <w:rFonts w:ascii="Arial" w:hAnsi="Arial" w:cs="Arial"/>
        </w:rPr>
      </w:pPr>
      <w:r w:rsidRPr="000400C8">
        <w:rPr>
          <w:rStyle w:val="FootnoteReference"/>
          <w:rFonts w:ascii="Arial" w:hAnsi="Arial" w:cs="Arial"/>
        </w:rPr>
        <w:footnoteRef/>
      </w:r>
      <w:r w:rsidRPr="000400C8">
        <w:rPr>
          <w:rFonts w:ascii="Arial" w:hAnsi="Arial" w:cs="Arial"/>
        </w:rPr>
        <w:t xml:space="preserve">  (1991) 9 N</w:t>
      </w:r>
      <w:r>
        <w:rPr>
          <w:rFonts w:ascii="Arial" w:hAnsi="Arial" w:cs="Arial"/>
        </w:rPr>
        <w:t>.</w:t>
      </w:r>
      <w:r w:rsidRPr="000400C8">
        <w:rPr>
          <w:rFonts w:ascii="Arial" w:hAnsi="Arial" w:cs="Arial"/>
        </w:rPr>
        <w:t>W</w:t>
      </w:r>
      <w:r>
        <w:rPr>
          <w:rFonts w:ascii="Arial" w:hAnsi="Arial" w:cs="Arial"/>
        </w:rPr>
        <w:t>.</w:t>
      </w:r>
      <w:r w:rsidRPr="000400C8">
        <w:rPr>
          <w:rFonts w:ascii="Arial" w:hAnsi="Arial" w:cs="Arial"/>
        </w:rPr>
        <w:t>L</w:t>
      </w:r>
      <w:r>
        <w:rPr>
          <w:rFonts w:ascii="Arial" w:hAnsi="Arial" w:cs="Arial"/>
        </w:rPr>
        <w:t>.</w:t>
      </w:r>
      <w:r w:rsidRPr="000400C8">
        <w:rPr>
          <w:rFonts w:ascii="Arial" w:hAnsi="Arial" w:cs="Arial"/>
        </w:rPr>
        <w:t>R</w:t>
      </w:r>
      <w:r>
        <w:rPr>
          <w:rFonts w:ascii="Arial" w:hAnsi="Arial" w:cs="Arial"/>
        </w:rPr>
        <w:t>.</w:t>
      </w:r>
      <w:r w:rsidRPr="000400C8">
        <w:rPr>
          <w:rFonts w:ascii="Arial" w:hAnsi="Arial" w:cs="Arial"/>
        </w:rPr>
        <w:t xml:space="preserve"> (Pt. 214) 155.</w:t>
      </w:r>
    </w:p>
  </w:footnote>
  <w:footnote w:id="23">
    <w:p w14:paraId="2FABD1C6" w14:textId="77777777" w:rsidR="00710F8B" w:rsidRPr="000400C8" w:rsidRDefault="00710F8B" w:rsidP="00A819AC">
      <w:pPr>
        <w:pStyle w:val="FootnoteText"/>
        <w:rPr>
          <w:rFonts w:ascii="Arial" w:hAnsi="Arial" w:cs="Arial"/>
        </w:rPr>
      </w:pPr>
      <w:bookmarkStart w:id="8" w:name="_GoBack"/>
      <w:bookmarkEnd w:id="8"/>
      <w:r w:rsidRPr="000400C8">
        <w:rPr>
          <w:rStyle w:val="FootnoteReference"/>
          <w:rFonts w:ascii="Arial" w:hAnsi="Arial" w:cs="Arial"/>
        </w:rPr>
        <w:footnoteRef/>
      </w:r>
      <w:r w:rsidRPr="000400C8">
        <w:rPr>
          <w:rFonts w:ascii="Arial" w:hAnsi="Arial" w:cs="Arial"/>
        </w:rPr>
        <w:t xml:space="preserve"> (2007) 14 N</w:t>
      </w:r>
      <w:r>
        <w:rPr>
          <w:rFonts w:ascii="Arial" w:hAnsi="Arial" w:cs="Arial"/>
        </w:rPr>
        <w:t>.</w:t>
      </w:r>
      <w:r w:rsidRPr="000400C8">
        <w:rPr>
          <w:rFonts w:ascii="Arial" w:hAnsi="Arial" w:cs="Arial"/>
        </w:rPr>
        <w:t>W</w:t>
      </w:r>
      <w:r>
        <w:rPr>
          <w:rFonts w:ascii="Arial" w:hAnsi="Arial" w:cs="Arial"/>
        </w:rPr>
        <w:t>.</w:t>
      </w:r>
      <w:r w:rsidRPr="000400C8">
        <w:rPr>
          <w:rFonts w:ascii="Arial" w:hAnsi="Arial" w:cs="Arial"/>
        </w:rPr>
        <w:t>L</w:t>
      </w:r>
      <w:r>
        <w:rPr>
          <w:rFonts w:ascii="Arial" w:hAnsi="Arial" w:cs="Arial"/>
        </w:rPr>
        <w:t>.</w:t>
      </w:r>
      <w:r w:rsidRPr="000400C8">
        <w:rPr>
          <w:rFonts w:ascii="Arial" w:hAnsi="Arial" w:cs="Arial"/>
        </w:rPr>
        <w:t>R (Pt.1054) 275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079EB"/>
    <w:multiLevelType w:val="hybridMultilevel"/>
    <w:tmpl w:val="E440212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094876"/>
    <w:multiLevelType w:val="hybridMultilevel"/>
    <w:tmpl w:val="96B0456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11516F"/>
    <w:multiLevelType w:val="hybridMultilevel"/>
    <w:tmpl w:val="96B0456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6E13C7"/>
    <w:multiLevelType w:val="hybridMultilevel"/>
    <w:tmpl w:val="96B0456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9E3111"/>
    <w:multiLevelType w:val="multilevel"/>
    <w:tmpl w:val="41CD0B6C"/>
    <w:lvl w:ilvl="0">
      <w:start w:val="1"/>
      <w:numFmt w:val="lowerLetter"/>
      <w:lvlText w:val="%1)"/>
      <w:lvlJc w:val="left"/>
      <w:pPr>
        <w:ind w:left="1620" w:hanging="360"/>
      </w:pPr>
      <w:rPr>
        <w:rFonts w:hint="default"/>
      </w:rPr>
    </w:lvl>
    <w:lvl w:ilvl="1">
      <w:start w:val="1"/>
      <w:numFmt w:val="lowerLetter"/>
      <w:lvlText w:val="%2."/>
      <w:lvlJc w:val="left"/>
      <w:pPr>
        <w:ind w:left="2430" w:hanging="360"/>
      </w:pPr>
    </w:lvl>
    <w:lvl w:ilvl="2">
      <w:start w:val="1"/>
      <w:numFmt w:val="lowerRoman"/>
      <w:lvlText w:val="%3."/>
      <w:lvlJc w:val="right"/>
      <w:pPr>
        <w:ind w:left="3150" w:hanging="180"/>
      </w:pPr>
    </w:lvl>
    <w:lvl w:ilvl="3">
      <w:start w:val="1"/>
      <w:numFmt w:val="decimal"/>
      <w:lvlText w:val="%4."/>
      <w:lvlJc w:val="left"/>
      <w:pPr>
        <w:ind w:left="3870" w:hanging="360"/>
      </w:pPr>
    </w:lvl>
    <w:lvl w:ilvl="4">
      <w:start w:val="1"/>
      <w:numFmt w:val="lowerLetter"/>
      <w:lvlText w:val="%5."/>
      <w:lvlJc w:val="left"/>
      <w:pPr>
        <w:ind w:left="4590" w:hanging="360"/>
      </w:pPr>
    </w:lvl>
    <w:lvl w:ilvl="5">
      <w:start w:val="1"/>
      <w:numFmt w:val="lowerRoman"/>
      <w:lvlText w:val="%6."/>
      <w:lvlJc w:val="right"/>
      <w:pPr>
        <w:ind w:left="5310" w:hanging="180"/>
      </w:pPr>
    </w:lvl>
    <w:lvl w:ilvl="6">
      <w:start w:val="1"/>
      <w:numFmt w:val="decimal"/>
      <w:lvlText w:val="%7."/>
      <w:lvlJc w:val="left"/>
      <w:pPr>
        <w:ind w:left="6030" w:hanging="360"/>
      </w:pPr>
    </w:lvl>
    <w:lvl w:ilvl="7">
      <w:start w:val="1"/>
      <w:numFmt w:val="lowerLetter"/>
      <w:lvlText w:val="%8."/>
      <w:lvlJc w:val="left"/>
      <w:pPr>
        <w:ind w:left="6750" w:hanging="360"/>
      </w:pPr>
    </w:lvl>
    <w:lvl w:ilvl="8">
      <w:start w:val="1"/>
      <w:numFmt w:val="lowerRoman"/>
      <w:lvlText w:val="%9."/>
      <w:lvlJc w:val="right"/>
      <w:pPr>
        <w:ind w:left="7470" w:hanging="180"/>
      </w:pPr>
    </w:lvl>
  </w:abstractNum>
  <w:abstractNum w:abstractNumId="5" w15:restartNumberingAfterBreak="0">
    <w:nsid w:val="08973BE8"/>
    <w:multiLevelType w:val="hybridMultilevel"/>
    <w:tmpl w:val="04581E5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0F0AE0"/>
    <w:multiLevelType w:val="hybridMultilevel"/>
    <w:tmpl w:val="97EA5EB4"/>
    <w:lvl w:ilvl="0" w:tplc="7D049FE8">
      <w:start w:val="2"/>
      <w:numFmt w:val="decimal"/>
      <w:lvlText w:val="(%1)"/>
      <w:lvlJc w:val="left"/>
      <w:pPr>
        <w:tabs>
          <w:tab w:val="num" w:pos="1440"/>
        </w:tabs>
        <w:ind w:left="1440" w:hanging="720"/>
      </w:pPr>
      <w:rPr>
        <w:rFonts w:hint="default"/>
      </w:rPr>
    </w:lvl>
    <w:lvl w:ilvl="1" w:tplc="49747DDA">
      <w:start w:val="1"/>
      <w:numFmt w:val="lowerLetter"/>
      <w:lvlText w:val="(%2)"/>
      <w:lvlJc w:val="left"/>
      <w:pPr>
        <w:tabs>
          <w:tab w:val="num" w:pos="2160"/>
        </w:tabs>
        <w:ind w:left="2160" w:hanging="720"/>
      </w:pPr>
      <w:rPr>
        <w:rFonts w:hint="default"/>
      </w:rPr>
    </w:lvl>
    <w:lvl w:ilvl="2" w:tplc="7AFE0794">
      <w:start w:val="1"/>
      <w:numFmt w:val="lowerRoman"/>
      <w:lvlText w:val="(%3)"/>
      <w:lvlJc w:val="left"/>
      <w:pPr>
        <w:tabs>
          <w:tab w:val="num" w:pos="3060"/>
        </w:tabs>
        <w:ind w:left="3060" w:hanging="720"/>
      </w:pPr>
      <w:rPr>
        <w:rFonts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0A3F3372"/>
    <w:multiLevelType w:val="hybridMultilevel"/>
    <w:tmpl w:val="A4CA59BE"/>
    <w:lvl w:ilvl="0" w:tplc="5948AA8A">
      <w:start w:val="1"/>
      <w:numFmt w:val="lowerLetter"/>
      <w:lvlText w:val="%1)"/>
      <w:lvlJc w:val="left"/>
      <w:pPr>
        <w:ind w:left="720" w:hanging="360"/>
      </w:pPr>
      <w:rPr>
        <w:rFonts w:asciiTheme="minorHAnsi" w:eastAsiaTheme="minorHAnsi" w:hAnsiTheme="minorHAnsi" w:cstheme="minorBidi"/>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D06F04"/>
    <w:multiLevelType w:val="hybridMultilevel"/>
    <w:tmpl w:val="7BE80898"/>
    <w:lvl w:ilvl="0" w:tplc="B8787E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BF44D4A"/>
    <w:multiLevelType w:val="hybridMultilevel"/>
    <w:tmpl w:val="B682215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EE34ABD"/>
    <w:multiLevelType w:val="hybridMultilevel"/>
    <w:tmpl w:val="A4CA59BE"/>
    <w:lvl w:ilvl="0" w:tplc="5948AA8A">
      <w:start w:val="1"/>
      <w:numFmt w:val="lowerLetter"/>
      <w:lvlText w:val="%1)"/>
      <w:lvlJc w:val="left"/>
      <w:pPr>
        <w:ind w:left="720" w:hanging="360"/>
      </w:pPr>
      <w:rPr>
        <w:rFonts w:asciiTheme="minorHAnsi" w:eastAsiaTheme="minorHAnsi" w:hAnsiTheme="minorHAnsi" w:cstheme="minorBidi"/>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3316716"/>
    <w:multiLevelType w:val="hybridMultilevel"/>
    <w:tmpl w:val="96B0456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D630F24"/>
    <w:multiLevelType w:val="hybridMultilevel"/>
    <w:tmpl w:val="FDB0110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914511"/>
    <w:multiLevelType w:val="hybridMultilevel"/>
    <w:tmpl w:val="A904A68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106FA0"/>
    <w:multiLevelType w:val="hybridMultilevel"/>
    <w:tmpl w:val="D78459E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FA36CE1"/>
    <w:multiLevelType w:val="hybridMultilevel"/>
    <w:tmpl w:val="3660636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2002115"/>
    <w:multiLevelType w:val="hybridMultilevel"/>
    <w:tmpl w:val="96B0456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3011947"/>
    <w:multiLevelType w:val="hybridMultilevel"/>
    <w:tmpl w:val="F4EEF882"/>
    <w:lvl w:ilvl="0" w:tplc="6B644F6A">
      <w:start w:val="1"/>
      <w:numFmt w:val="lowerLetter"/>
      <w:lvlText w:val="%1)"/>
      <w:lvlJc w:val="left"/>
      <w:pPr>
        <w:ind w:left="720" w:hanging="360"/>
      </w:pPr>
      <w:rPr>
        <w:rFonts w:hint="default"/>
        <w:sz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543350F"/>
    <w:multiLevelType w:val="hybridMultilevel"/>
    <w:tmpl w:val="664CD86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EE74AE"/>
    <w:multiLevelType w:val="multilevel"/>
    <w:tmpl w:val="41CD0B6C"/>
    <w:lvl w:ilvl="0">
      <w:start w:val="1"/>
      <w:numFmt w:val="lowerLetter"/>
      <w:lvlText w:val="%1)"/>
      <w:lvlJc w:val="left"/>
      <w:pPr>
        <w:ind w:left="450" w:hanging="360"/>
      </w:pPr>
      <w:rPr>
        <w:rFonts w:hint="default"/>
      </w:rPr>
    </w:lvl>
    <w:lvl w:ilvl="1">
      <w:start w:val="1"/>
      <w:numFmt w:val="lowerLetter"/>
      <w:lvlText w:val="%2."/>
      <w:lvlJc w:val="left"/>
      <w:pPr>
        <w:ind w:left="1170" w:hanging="360"/>
      </w:pPr>
    </w:lvl>
    <w:lvl w:ilvl="2">
      <w:start w:val="1"/>
      <w:numFmt w:val="lowerRoman"/>
      <w:lvlText w:val="%3."/>
      <w:lvlJc w:val="right"/>
      <w:pPr>
        <w:ind w:left="1890" w:hanging="180"/>
      </w:pPr>
    </w:lvl>
    <w:lvl w:ilvl="3">
      <w:start w:val="1"/>
      <w:numFmt w:val="decimal"/>
      <w:lvlText w:val="%4."/>
      <w:lvlJc w:val="left"/>
      <w:pPr>
        <w:ind w:left="2610" w:hanging="360"/>
      </w:pPr>
    </w:lvl>
    <w:lvl w:ilvl="4">
      <w:start w:val="1"/>
      <w:numFmt w:val="lowerLetter"/>
      <w:lvlText w:val="%5."/>
      <w:lvlJc w:val="left"/>
      <w:pPr>
        <w:ind w:left="3330" w:hanging="360"/>
      </w:pPr>
    </w:lvl>
    <w:lvl w:ilvl="5">
      <w:start w:val="1"/>
      <w:numFmt w:val="lowerRoman"/>
      <w:lvlText w:val="%6."/>
      <w:lvlJc w:val="right"/>
      <w:pPr>
        <w:ind w:left="4050" w:hanging="180"/>
      </w:pPr>
    </w:lvl>
    <w:lvl w:ilvl="6">
      <w:start w:val="1"/>
      <w:numFmt w:val="decimal"/>
      <w:lvlText w:val="%7."/>
      <w:lvlJc w:val="left"/>
      <w:pPr>
        <w:ind w:left="4770" w:hanging="360"/>
      </w:pPr>
    </w:lvl>
    <w:lvl w:ilvl="7">
      <w:start w:val="1"/>
      <w:numFmt w:val="lowerLetter"/>
      <w:lvlText w:val="%8."/>
      <w:lvlJc w:val="left"/>
      <w:pPr>
        <w:ind w:left="5490" w:hanging="360"/>
      </w:pPr>
    </w:lvl>
    <w:lvl w:ilvl="8">
      <w:start w:val="1"/>
      <w:numFmt w:val="lowerRoman"/>
      <w:lvlText w:val="%9."/>
      <w:lvlJc w:val="right"/>
      <w:pPr>
        <w:ind w:left="6210" w:hanging="180"/>
      </w:pPr>
    </w:lvl>
  </w:abstractNum>
  <w:abstractNum w:abstractNumId="20" w15:restartNumberingAfterBreak="0">
    <w:nsid w:val="2FFB6545"/>
    <w:multiLevelType w:val="hybridMultilevel"/>
    <w:tmpl w:val="A56233C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D44E8F"/>
    <w:multiLevelType w:val="hybridMultilevel"/>
    <w:tmpl w:val="E520C252"/>
    <w:lvl w:ilvl="0" w:tplc="0409000F">
      <w:start w:val="1"/>
      <w:numFmt w:val="decimal"/>
      <w:lvlText w:val="%1."/>
      <w:lvlJc w:val="left"/>
      <w:pPr>
        <w:tabs>
          <w:tab w:val="num" w:pos="990"/>
        </w:tabs>
        <w:ind w:left="990" w:hanging="360"/>
      </w:pPr>
    </w:lvl>
    <w:lvl w:ilvl="1" w:tplc="04090019">
      <w:start w:val="1"/>
      <w:numFmt w:val="lowerLetter"/>
      <w:lvlText w:val="%2."/>
      <w:lvlJc w:val="left"/>
      <w:pPr>
        <w:tabs>
          <w:tab w:val="num" w:pos="1440"/>
        </w:tabs>
        <w:ind w:left="1440" w:hanging="360"/>
      </w:pPr>
    </w:lvl>
    <w:lvl w:ilvl="2" w:tplc="4E128D9E">
      <w:start w:val="1"/>
      <w:numFmt w:val="lowerLetter"/>
      <w:lvlText w:val="(%3)"/>
      <w:lvlJc w:val="left"/>
      <w:pPr>
        <w:tabs>
          <w:tab w:val="num" w:pos="2340"/>
        </w:tabs>
        <w:ind w:left="2340" w:hanging="360"/>
      </w:pPr>
      <w:rPr>
        <w:rFonts w:hint="default"/>
      </w:rPr>
    </w:lvl>
    <w:lvl w:ilvl="3" w:tplc="7BA01AB8">
      <w:start w:val="1"/>
      <w:numFmt w:val="lowerRoman"/>
      <w:lvlText w:val="(%4)"/>
      <w:lvlJc w:val="left"/>
      <w:pPr>
        <w:tabs>
          <w:tab w:val="num" w:pos="3240"/>
        </w:tabs>
        <w:ind w:left="3240" w:hanging="72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36064947"/>
    <w:multiLevelType w:val="multilevel"/>
    <w:tmpl w:val="FDCAD50E"/>
    <w:lvl w:ilvl="0">
      <w:start w:val="6"/>
      <w:numFmt w:val="decimal"/>
      <w:lvlText w:val="%1"/>
      <w:lvlJc w:val="left"/>
      <w:pPr>
        <w:ind w:left="525" w:hanging="525"/>
      </w:pPr>
      <w:rPr>
        <w:rFonts w:hint="default"/>
      </w:rPr>
    </w:lvl>
    <w:lvl w:ilvl="1">
      <w:start w:val="4"/>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38A54C08"/>
    <w:multiLevelType w:val="hybridMultilevel"/>
    <w:tmpl w:val="96023DF6"/>
    <w:lvl w:ilvl="0" w:tplc="521695FA">
      <w:start w:val="1"/>
      <w:numFmt w:val="lowerLetter"/>
      <w:lvlText w:val="%1)"/>
      <w:lvlJc w:val="left"/>
      <w:pPr>
        <w:ind w:left="720" w:hanging="360"/>
      </w:pPr>
      <w:rPr>
        <w:rFonts w:ascii="Arial" w:eastAsiaTheme="minorHAnsi"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1CD0B6C"/>
    <w:multiLevelType w:val="hybridMultilevel"/>
    <w:tmpl w:val="96B0456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020AD9"/>
    <w:multiLevelType w:val="hybridMultilevel"/>
    <w:tmpl w:val="CFFCB57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3C4726E"/>
    <w:multiLevelType w:val="hybridMultilevel"/>
    <w:tmpl w:val="B682215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7E27E4A"/>
    <w:multiLevelType w:val="hybridMultilevel"/>
    <w:tmpl w:val="B4300756"/>
    <w:lvl w:ilvl="0" w:tplc="04090015">
      <w:start w:val="19"/>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88A0800"/>
    <w:multiLevelType w:val="hybridMultilevel"/>
    <w:tmpl w:val="96B0456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F90090E"/>
    <w:multiLevelType w:val="hybridMultilevel"/>
    <w:tmpl w:val="E20C7D90"/>
    <w:lvl w:ilvl="0" w:tplc="7438F694">
      <w:start w:val="2"/>
      <w:numFmt w:val="decimal"/>
      <w:lvlText w:val="(%1)"/>
      <w:lvlJc w:val="left"/>
      <w:pPr>
        <w:tabs>
          <w:tab w:val="num" w:pos="1440"/>
        </w:tabs>
        <w:ind w:left="1440" w:hanging="720"/>
      </w:pPr>
      <w:rPr>
        <w:rFonts w:hint="default"/>
      </w:rPr>
    </w:lvl>
    <w:lvl w:ilvl="1" w:tplc="5DAAB024">
      <w:start w:val="2"/>
      <w:numFmt w:val="lowerLetter"/>
      <w:lvlText w:val="(%2)"/>
      <w:lvlJc w:val="left"/>
      <w:pPr>
        <w:tabs>
          <w:tab w:val="num" w:pos="2160"/>
        </w:tabs>
        <w:ind w:left="2160" w:hanging="720"/>
      </w:pPr>
      <w:rPr>
        <w:rFonts w:hint="default"/>
      </w:rPr>
    </w:lvl>
    <w:lvl w:ilvl="2" w:tplc="A3882A32">
      <w:start w:val="1"/>
      <w:numFmt w:val="lowerRoman"/>
      <w:lvlText w:val="(%3)"/>
      <w:lvlJc w:val="left"/>
      <w:pPr>
        <w:tabs>
          <w:tab w:val="num" w:pos="3060"/>
        </w:tabs>
        <w:ind w:left="3060" w:hanging="720"/>
      </w:pPr>
      <w:rPr>
        <w:rFonts w:hint="default"/>
      </w:r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0" w15:restartNumberingAfterBreak="0">
    <w:nsid w:val="507A10B6"/>
    <w:multiLevelType w:val="hybridMultilevel"/>
    <w:tmpl w:val="9574EA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2BD6FE3"/>
    <w:multiLevelType w:val="hybridMultilevel"/>
    <w:tmpl w:val="6E426EF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6B24272"/>
    <w:multiLevelType w:val="multilevel"/>
    <w:tmpl w:val="B1D492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3" w15:restartNumberingAfterBreak="0">
    <w:nsid w:val="57244DD2"/>
    <w:multiLevelType w:val="hybridMultilevel"/>
    <w:tmpl w:val="2E6A04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785587A"/>
    <w:multiLevelType w:val="hybridMultilevel"/>
    <w:tmpl w:val="2454103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7AE094F"/>
    <w:multiLevelType w:val="hybridMultilevel"/>
    <w:tmpl w:val="B682215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89C332F"/>
    <w:multiLevelType w:val="hybridMultilevel"/>
    <w:tmpl w:val="5A2232B6"/>
    <w:lvl w:ilvl="0" w:tplc="9690C12C">
      <w:start w:val="1"/>
      <w:numFmt w:val="lowerRoman"/>
      <w:lvlText w:val="%1)"/>
      <w:lvlJc w:val="left"/>
      <w:pPr>
        <w:ind w:left="1080" w:hanging="720"/>
      </w:pPr>
      <w:rPr>
        <w:rFonts w:hint="default"/>
        <w:b w:val="0"/>
        <w:i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B493890"/>
    <w:multiLevelType w:val="hybridMultilevel"/>
    <w:tmpl w:val="96B0456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56814EF"/>
    <w:multiLevelType w:val="hybridMultilevel"/>
    <w:tmpl w:val="748E0EF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6CC212CC"/>
    <w:multiLevelType w:val="multilevel"/>
    <w:tmpl w:val="6CC212CC"/>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6D82758B"/>
    <w:multiLevelType w:val="hybridMultilevel"/>
    <w:tmpl w:val="37CA90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25D2317"/>
    <w:multiLevelType w:val="hybridMultilevel"/>
    <w:tmpl w:val="B4300756"/>
    <w:lvl w:ilvl="0" w:tplc="04090015">
      <w:start w:val="19"/>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3F66CB3"/>
    <w:multiLevelType w:val="hybridMultilevel"/>
    <w:tmpl w:val="27543F3E"/>
    <w:lvl w:ilvl="0" w:tplc="04090017">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B651C40"/>
    <w:multiLevelType w:val="hybridMultilevel"/>
    <w:tmpl w:val="7BE80898"/>
    <w:lvl w:ilvl="0" w:tplc="B8787E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CCE43B0"/>
    <w:multiLevelType w:val="hybridMultilevel"/>
    <w:tmpl w:val="53EE5064"/>
    <w:lvl w:ilvl="0" w:tplc="27FEA6E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D032A2E"/>
    <w:multiLevelType w:val="hybridMultilevel"/>
    <w:tmpl w:val="73702492"/>
    <w:lvl w:ilvl="0" w:tplc="5B94BF6C">
      <w:start w:val="1"/>
      <w:numFmt w:val="lowerLetter"/>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E071CB7"/>
    <w:multiLevelType w:val="hybridMultilevel"/>
    <w:tmpl w:val="6FCEC01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F42663D"/>
    <w:multiLevelType w:val="hybridMultilevel"/>
    <w:tmpl w:val="A21CB84C"/>
    <w:lvl w:ilvl="0" w:tplc="B020726A">
      <w:start w:val="2"/>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3"/>
  </w:num>
  <w:num w:numId="2">
    <w:abstractNumId w:val="36"/>
  </w:num>
  <w:num w:numId="3">
    <w:abstractNumId w:val="42"/>
  </w:num>
  <w:num w:numId="4">
    <w:abstractNumId w:val="7"/>
  </w:num>
  <w:num w:numId="5">
    <w:abstractNumId w:val="17"/>
  </w:num>
  <w:num w:numId="6">
    <w:abstractNumId w:val="45"/>
  </w:num>
  <w:num w:numId="7">
    <w:abstractNumId w:val="44"/>
  </w:num>
  <w:num w:numId="8">
    <w:abstractNumId w:val="37"/>
  </w:num>
  <w:num w:numId="9">
    <w:abstractNumId w:val="43"/>
  </w:num>
  <w:num w:numId="10">
    <w:abstractNumId w:val="8"/>
  </w:num>
  <w:num w:numId="11">
    <w:abstractNumId w:val="16"/>
  </w:num>
  <w:num w:numId="12">
    <w:abstractNumId w:val="35"/>
  </w:num>
  <w:num w:numId="13">
    <w:abstractNumId w:val="26"/>
  </w:num>
  <w:num w:numId="14">
    <w:abstractNumId w:val="9"/>
  </w:num>
  <w:num w:numId="15">
    <w:abstractNumId w:val="2"/>
  </w:num>
  <w:num w:numId="16">
    <w:abstractNumId w:val="15"/>
  </w:num>
  <w:num w:numId="17">
    <w:abstractNumId w:val="20"/>
  </w:num>
  <w:num w:numId="18">
    <w:abstractNumId w:val="46"/>
  </w:num>
  <w:num w:numId="19">
    <w:abstractNumId w:val="28"/>
  </w:num>
  <w:num w:numId="20">
    <w:abstractNumId w:val="14"/>
  </w:num>
  <w:num w:numId="21">
    <w:abstractNumId w:val="24"/>
  </w:num>
  <w:num w:numId="22">
    <w:abstractNumId w:val="3"/>
  </w:num>
  <w:num w:numId="23">
    <w:abstractNumId w:val="12"/>
  </w:num>
  <w:num w:numId="24">
    <w:abstractNumId w:val="10"/>
  </w:num>
  <w:num w:numId="25">
    <w:abstractNumId w:val="11"/>
  </w:num>
  <w:num w:numId="26">
    <w:abstractNumId w:val="47"/>
  </w:num>
  <w:num w:numId="27">
    <w:abstractNumId w:val="23"/>
  </w:num>
  <w:num w:numId="28">
    <w:abstractNumId w:val="34"/>
  </w:num>
  <w:num w:numId="29">
    <w:abstractNumId w:val="30"/>
  </w:num>
  <w:num w:numId="30">
    <w:abstractNumId w:val="13"/>
  </w:num>
  <w:num w:numId="31">
    <w:abstractNumId w:val="31"/>
  </w:num>
  <w:num w:numId="32">
    <w:abstractNumId w:val="25"/>
  </w:num>
  <w:num w:numId="33">
    <w:abstractNumId w:val="0"/>
  </w:num>
  <w:num w:numId="34">
    <w:abstractNumId w:val="32"/>
  </w:num>
  <w:num w:numId="35">
    <w:abstractNumId w:val="6"/>
  </w:num>
  <w:num w:numId="36">
    <w:abstractNumId w:val="5"/>
  </w:num>
  <w:num w:numId="37">
    <w:abstractNumId w:val="29"/>
  </w:num>
  <w:num w:numId="38">
    <w:abstractNumId w:val="27"/>
  </w:num>
  <w:num w:numId="39">
    <w:abstractNumId w:val="21"/>
  </w:num>
  <w:num w:numId="40">
    <w:abstractNumId w:val="18"/>
  </w:num>
  <w:num w:numId="41">
    <w:abstractNumId w:val="40"/>
  </w:num>
  <w:num w:numId="42">
    <w:abstractNumId w:val="39"/>
  </w:num>
  <w:num w:numId="43">
    <w:abstractNumId w:val="19"/>
  </w:num>
  <w:num w:numId="44">
    <w:abstractNumId w:val="4"/>
  </w:num>
  <w:num w:numId="45">
    <w:abstractNumId w:val="38"/>
  </w:num>
  <w:num w:numId="46">
    <w:abstractNumId w:val="41"/>
  </w:num>
  <w:num w:numId="47">
    <w:abstractNumId w:val="1"/>
  </w:num>
  <w:num w:numId="48">
    <w:abstractNumId w:val="22"/>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545F"/>
    <w:rsid w:val="00000F44"/>
    <w:rsid w:val="00003996"/>
    <w:rsid w:val="00004754"/>
    <w:rsid w:val="000203F3"/>
    <w:rsid w:val="00021B41"/>
    <w:rsid w:val="000313A5"/>
    <w:rsid w:val="00042463"/>
    <w:rsid w:val="0004469C"/>
    <w:rsid w:val="00046AE5"/>
    <w:rsid w:val="000507CC"/>
    <w:rsid w:val="00054F0E"/>
    <w:rsid w:val="00055C2E"/>
    <w:rsid w:val="000574B2"/>
    <w:rsid w:val="000629AE"/>
    <w:rsid w:val="0007474E"/>
    <w:rsid w:val="00074EE5"/>
    <w:rsid w:val="00082F7D"/>
    <w:rsid w:val="00084D59"/>
    <w:rsid w:val="00085302"/>
    <w:rsid w:val="00086A9C"/>
    <w:rsid w:val="00086CFE"/>
    <w:rsid w:val="00092D73"/>
    <w:rsid w:val="000A0EAC"/>
    <w:rsid w:val="000A2AF0"/>
    <w:rsid w:val="000A506E"/>
    <w:rsid w:val="000A6980"/>
    <w:rsid w:val="000B1597"/>
    <w:rsid w:val="000B4722"/>
    <w:rsid w:val="000B574D"/>
    <w:rsid w:val="000B694B"/>
    <w:rsid w:val="000B766E"/>
    <w:rsid w:val="000C3400"/>
    <w:rsid w:val="000C4E11"/>
    <w:rsid w:val="000C4EAA"/>
    <w:rsid w:val="000C523B"/>
    <w:rsid w:val="000C5C47"/>
    <w:rsid w:val="000D10AD"/>
    <w:rsid w:val="000D1FD7"/>
    <w:rsid w:val="000D6E93"/>
    <w:rsid w:val="000E1161"/>
    <w:rsid w:val="000E4733"/>
    <w:rsid w:val="000F2AAA"/>
    <w:rsid w:val="00102231"/>
    <w:rsid w:val="001074EC"/>
    <w:rsid w:val="0011091E"/>
    <w:rsid w:val="00112719"/>
    <w:rsid w:val="00113688"/>
    <w:rsid w:val="00113ADE"/>
    <w:rsid w:val="00114C2D"/>
    <w:rsid w:val="00135710"/>
    <w:rsid w:val="001365DD"/>
    <w:rsid w:val="00157739"/>
    <w:rsid w:val="00157F46"/>
    <w:rsid w:val="0016021F"/>
    <w:rsid w:val="00160EED"/>
    <w:rsid w:val="001616D7"/>
    <w:rsid w:val="00167284"/>
    <w:rsid w:val="00167F68"/>
    <w:rsid w:val="0017110F"/>
    <w:rsid w:val="00174574"/>
    <w:rsid w:val="00175887"/>
    <w:rsid w:val="00175EE7"/>
    <w:rsid w:val="00185709"/>
    <w:rsid w:val="0019178B"/>
    <w:rsid w:val="001930D8"/>
    <w:rsid w:val="001946C6"/>
    <w:rsid w:val="00195C9C"/>
    <w:rsid w:val="00197232"/>
    <w:rsid w:val="001A09B5"/>
    <w:rsid w:val="001A4C5F"/>
    <w:rsid w:val="001A7A8E"/>
    <w:rsid w:val="001B5754"/>
    <w:rsid w:val="001C0E74"/>
    <w:rsid w:val="001C74E4"/>
    <w:rsid w:val="001D394A"/>
    <w:rsid w:val="001D6319"/>
    <w:rsid w:val="001E05A1"/>
    <w:rsid w:val="001E1183"/>
    <w:rsid w:val="001E3752"/>
    <w:rsid w:val="001E3FA6"/>
    <w:rsid w:val="001F2884"/>
    <w:rsid w:val="001F5FF2"/>
    <w:rsid w:val="001F76E1"/>
    <w:rsid w:val="002030FD"/>
    <w:rsid w:val="0020579B"/>
    <w:rsid w:val="00205910"/>
    <w:rsid w:val="00216ECD"/>
    <w:rsid w:val="0022611C"/>
    <w:rsid w:val="002341CB"/>
    <w:rsid w:val="002365FC"/>
    <w:rsid w:val="00243D7F"/>
    <w:rsid w:val="0025420B"/>
    <w:rsid w:val="00257649"/>
    <w:rsid w:val="00264980"/>
    <w:rsid w:val="00272E79"/>
    <w:rsid w:val="00275BAA"/>
    <w:rsid w:val="002815BD"/>
    <w:rsid w:val="00282292"/>
    <w:rsid w:val="0029072D"/>
    <w:rsid w:val="00296494"/>
    <w:rsid w:val="002A24C0"/>
    <w:rsid w:val="002A45A9"/>
    <w:rsid w:val="002A45AB"/>
    <w:rsid w:val="002B23C4"/>
    <w:rsid w:val="002B4440"/>
    <w:rsid w:val="002C0AB1"/>
    <w:rsid w:val="002C1C01"/>
    <w:rsid w:val="002C7453"/>
    <w:rsid w:val="002C78EE"/>
    <w:rsid w:val="002D0CF6"/>
    <w:rsid w:val="002D1F54"/>
    <w:rsid w:val="002D2E80"/>
    <w:rsid w:val="002D3C88"/>
    <w:rsid w:val="002D3E78"/>
    <w:rsid w:val="002D62E6"/>
    <w:rsid w:val="002D7B8F"/>
    <w:rsid w:val="002D7CE0"/>
    <w:rsid w:val="002E0A38"/>
    <w:rsid w:val="002E502F"/>
    <w:rsid w:val="002E69E0"/>
    <w:rsid w:val="002F1B8C"/>
    <w:rsid w:val="002F253C"/>
    <w:rsid w:val="002F4881"/>
    <w:rsid w:val="00304E6C"/>
    <w:rsid w:val="00311F6A"/>
    <w:rsid w:val="00312572"/>
    <w:rsid w:val="00320185"/>
    <w:rsid w:val="00322FA8"/>
    <w:rsid w:val="00325AEC"/>
    <w:rsid w:val="00344F6C"/>
    <w:rsid w:val="003462B9"/>
    <w:rsid w:val="0035233F"/>
    <w:rsid w:val="00356866"/>
    <w:rsid w:val="003602D5"/>
    <w:rsid w:val="00360A2A"/>
    <w:rsid w:val="00367C33"/>
    <w:rsid w:val="00371DBC"/>
    <w:rsid w:val="003728D6"/>
    <w:rsid w:val="00377092"/>
    <w:rsid w:val="00393350"/>
    <w:rsid w:val="00396CF6"/>
    <w:rsid w:val="003A49AD"/>
    <w:rsid w:val="003A79A0"/>
    <w:rsid w:val="003B0976"/>
    <w:rsid w:val="003C4F4B"/>
    <w:rsid w:val="003D3008"/>
    <w:rsid w:val="003D49F9"/>
    <w:rsid w:val="003D742C"/>
    <w:rsid w:val="003E02D2"/>
    <w:rsid w:val="003E0BD2"/>
    <w:rsid w:val="003E5877"/>
    <w:rsid w:val="003F3754"/>
    <w:rsid w:val="003F69A3"/>
    <w:rsid w:val="003F7254"/>
    <w:rsid w:val="00402E94"/>
    <w:rsid w:val="00403263"/>
    <w:rsid w:val="004042F3"/>
    <w:rsid w:val="00420029"/>
    <w:rsid w:val="004274C9"/>
    <w:rsid w:val="004278BC"/>
    <w:rsid w:val="00427BB9"/>
    <w:rsid w:val="00427F47"/>
    <w:rsid w:val="004433ED"/>
    <w:rsid w:val="00445F18"/>
    <w:rsid w:val="00447450"/>
    <w:rsid w:val="004504A1"/>
    <w:rsid w:val="00452953"/>
    <w:rsid w:val="00457520"/>
    <w:rsid w:val="0046002C"/>
    <w:rsid w:val="004660FF"/>
    <w:rsid w:val="004708F7"/>
    <w:rsid w:val="0047097F"/>
    <w:rsid w:val="0047547E"/>
    <w:rsid w:val="0048473B"/>
    <w:rsid w:val="004854E5"/>
    <w:rsid w:val="00494FE1"/>
    <w:rsid w:val="004A32DB"/>
    <w:rsid w:val="004A710A"/>
    <w:rsid w:val="004A7F7A"/>
    <w:rsid w:val="004B6E23"/>
    <w:rsid w:val="004C1E9B"/>
    <w:rsid w:val="004E20C2"/>
    <w:rsid w:val="004F6A98"/>
    <w:rsid w:val="00507DAB"/>
    <w:rsid w:val="005107C7"/>
    <w:rsid w:val="005145B0"/>
    <w:rsid w:val="00521216"/>
    <w:rsid w:val="005477A9"/>
    <w:rsid w:val="00552BDB"/>
    <w:rsid w:val="00553B69"/>
    <w:rsid w:val="00561B3C"/>
    <w:rsid w:val="0057593F"/>
    <w:rsid w:val="005773E7"/>
    <w:rsid w:val="0058565A"/>
    <w:rsid w:val="0058728E"/>
    <w:rsid w:val="00591897"/>
    <w:rsid w:val="00593021"/>
    <w:rsid w:val="005958F1"/>
    <w:rsid w:val="00595AC5"/>
    <w:rsid w:val="00595B46"/>
    <w:rsid w:val="005A5652"/>
    <w:rsid w:val="005C3285"/>
    <w:rsid w:val="005D10A0"/>
    <w:rsid w:val="005D640B"/>
    <w:rsid w:val="005E52B4"/>
    <w:rsid w:val="005F214B"/>
    <w:rsid w:val="005F21F1"/>
    <w:rsid w:val="005F31E0"/>
    <w:rsid w:val="005F45C2"/>
    <w:rsid w:val="006007BD"/>
    <w:rsid w:val="00604C16"/>
    <w:rsid w:val="00610791"/>
    <w:rsid w:val="00610979"/>
    <w:rsid w:val="006146F5"/>
    <w:rsid w:val="00617D1F"/>
    <w:rsid w:val="0062154F"/>
    <w:rsid w:val="00623C0F"/>
    <w:rsid w:val="00636B9E"/>
    <w:rsid w:val="00643028"/>
    <w:rsid w:val="00644B0A"/>
    <w:rsid w:val="006460D7"/>
    <w:rsid w:val="00647BF4"/>
    <w:rsid w:val="00647CF7"/>
    <w:rsid w:val="0065309F"/>
    <w:rsid w:val="006727AA"/>
    <w:rsid w:val="00674BA2"/>
    <w:rsid w:val="006776AF"/>
    <w:rsid w:val="0068285E"/>
    <w:rsid w:val="0068479C"/>
    <w:rsid w:val="0069200E"/>
    <w:rsid w:val="0069268C"/>
    <w:rsid w:val="006A42C6"/>
    <w:rsid w:val="006B445E"/>
    <w:rsid w:val="006B5131"/>
    <w:rsid w:val="006C0642"/>
    <w:rsid w:val="006C500B"/>
    <w:rsid w:val="006E04DB"/>
    <w:rsid w:val="006E11D6"/>
    <w:rsid w:val="006E42AE"/>
    <w:rsid w:val="006E7809"/>
    <w:rsid w:val="006F28AA"/>
    <w:rsid w:val="006F2CF9"/>
    <w:rsid w:val="00700B11"/>
    <w:rsid w:val="00710F8B"/>
    <w:rsid w:val="00732593"/>
    <w:rsid w:val="007346A6"/>
    <w:rsid w:val="00736780"/>
    <w:rsid w:val="007618F2"/>
    <w:rsid w:val="00762339"/>
    <w:rsid w:val="00762CDD"/>
    <w:rsid w:val="00762E51"/>
    <w:rsid w:val="0076651D"/>
    <w:rsid w:val="007677E8"/>
    <w:rsid w:val="00777831"/>
    <w:rsid w:val="007858B5"/>
    <w:rsid w:val="00787F28"/>
    <w:rsid w:val="0079128B"/>
    <w:rsid w:val="007A0E6A"/>
    <w:rsid w:val="007A3899"/>
    <w:rsid w:val="007A7F35"/>
    <w:rsid w:val="007B1394"/>
    <w:rsid w:val="007B3B19"/>
    <w:rsid w:val="007B4CB1"/>
    <w:rsid w:val="007C15CE"/>
    <w:rsid w:val="007C3B02"/>
    <w:rsid w:val="007D4F75"/>
    <w:rsid w:val="007E1213"/>
    <w:rsid w:val="007E5636"/>
    <w:rsid w:val="007E5AF4"/>
    <w:rsid w:val="007F0972"/>
    <w:rsid w:val="007F2EAA"/>
    <w:rsid w:val="007F4A82"/>
    <w:rsid w:val="007F4C08"/>
    <w:rsid w:val="008048B2"/>
    <w:rsid w:val="00804F81"/>
    <w:rsid w:val="00805307"/>
    <w:rsid w:val="00805B7F"/>
    <w:rsid w:val="00810FAA"/>
    <w:rsid w:val="00812724"/>
    <w:rsid w:val="008136FD"/>
    <w:rsid w:val="00813F91"/>
    <w:rsid w:val="00817D68"/>
    <w:rsid w:val="00823231"/>
    <w:rsid w:val="00824314"/>
    <w:rsid w:val="0082719F"/>
    <w:rsid w:val="00850BD2"/>
    <w:rsid w:val="00855A6A"/>
    <w:rsid w:val="00857461"/>
    <w:rsid w:val="008621B9"/>
    <w:rsid w:val="008633CA"/>
    <w:rsid w:val="00873FFA"/>
    <w:rsid w:val="00877D97"/>
    <w:rsid w:val="008819C3"/>
    <w:rsid w:val="008822BD"/>
    <w:rsid w:val="00890FF2"/>
    <w:rsid w:val="00891044"/>
    <w:rsid w:val="00891B50"/>
    <w:rsid w:val="00893860"/>
    <w:rsid w:val="00897714"/>
    <w:rsid w:val="008A0E93"/>
    <w:rsid w:val="008A7B63"/>
    <w:rsid w:val="008B29DB"/>
    <w:rsid w:val="008B2D4C"/>
    <w:rsid w:val="008B6CCC"/>
    <w:rsid w:val="008C644F"/>
    <w:rsid w:val="008C658D"/>
    <w:rsid w:val="008C6645"/>
    <w:rsid w:val="008D0D56"/>
    <w:rsid w:val="008D6F1B"/>
    <w:rsid w:val="008E1665"/>
    <w:rsid w:val="008E72ED"/>
    <w:rsid w:val="008F184B"/>
    <w:rsid w:val="008F53E4"/>
    <w:rsid w:val="008F7E4A"/>
    <w:rsid w:val="009007FE"/>
    <w:rsid w:val="009055D8"/>
    <w:rsid w:val="00912AD6"/>
    <w:rsid w:val="009149E3"/>
    <w:rsid w:val="009170D9"/>
    <w:rsid w:val="0092545F"/>
    <w:rsid w:val="00926F3F"/>
    <w:rsid w:val="00932A45"/>
    <w:rsid w:val="009340E7"/>
    <w:rsid w:val="0094077F"/>
    <w:rsid w:val="009434CD"/>
    <w:rsid w:val="00945982"/>
    <w:rsid w:val="00947B38"/>
    <w:rsid w:val="009511B9"/>
    <w:rsid w:val="009560EC"/>
    <w:rsid w:val="00967B4A"/>
    <w:rsid w:val="00970B75"/>
    <w:rsid w:val="00971A98"/>
    <w:rsid w:val="00974962"/>
    <w:rsid w:val="0098137E"/>
    <w:rsid w:val="00982EC4"/>
    <w:rsid w:val="00983AFB"/>
    <w:rsid w:val="00984127"/>
    <w:rsid w:val="00986EA1"/>
    <w:rsid w:val="009A24C0"/>
    <w:rsid w:val="009B62DC"/>
    <w:rsid w:val="009C1102"/>
    <w:rsid w:val="009C483B"/>
    <w:rsid w:val="009C4939"/>
    <w:rsid w:val="009D7774"/>
    <w:rsid w:val="009D799D"/>
    <w:rsid w:val="009E04ED"/>
    <w:rsid w:val="009E1373"/>
    <w:rsid w:val="009F1C3E"/>
    <w:rsid w:val="009F22DA"/>
    <w:rsid w:val="009F3949"/>
    <w:rsid w:val="00A05D92"/>
    <w:rsid w:val="00A06D1C"/>
    <w:rsid w:val="00A1726A"/>
    <w:rsid w:val="00A173BE"/>
    <w:rsid w:val="00A20379"/>
    <w:rsid w:val="00A21FC3"/>
    <w:rsid w:val="00A3095B"/>
    <w:rsid w:val="00A3412C"/>
    <w:rsid w:val="00A36DB2"/>
    <w:rsid w:val="00A41A65"/>
    <w:rsid w:val="00A42E02"/>
    <w:rsid w:val="00A45E83"/>
    <w:rsid w:val="00A4614A"/>
    <w:rsid w:val="00A46330"/>
    <w:rsid w:val="00A4768D"/>
    <w:rsid w:val="00A52F76"/>
    <w:rsid w:val="00A5436D"/>
    <w:rsid w:val="00A637FB"/>
    <w:rsid w:val="00A63D67"/>
    <w:rsid w:val="00A663C2"/>
    <w:rsid w:val="00A6648E"/>
    <w:rsid w:val="00A706B2"/>
    <w:rsid w:val="00A724D4"/>
    <w:rsid w:val="00A73714"/>
    <w:rsid w:val="00A819AC"/>
    <w:rsid w:val="00A83B9B"/>
    <w:rsid w:val="00A908CF"/>
    <w:rsid w:val="00A92BA7"/>
    <w:rsid w:val="00A94681"/>
    <w:rsid w:val="00AA78EC"/>
    <w:rsid w:val="00AA7914"/>
    <w:rsid w:val="00AB68E2"/>
    <w:rsid w:val="00AC0BC9"/>
    <w:rsid w:val="00AC21CB"/>
    <w:rsid w:val="00AD0B15"/>
    <w:rsid w:val="00AD6E46"/>
    <w:rsid w:val="00AD6E5C"/>
    <w:rsid w:val="00AE183A"/>
    <w:rsid w:val="00AE1D4B"/>
    <w:rsid w:val="00AE552B"/>
    <w:rsid w:val="00AF47D5"/>
    <w:rsid w:val="00B05EB0"/>
    <w:rsid w:val="00B06BDB"/>
    <w:rsid w:val="00B20E5B"/>
    <w:rsid w:val="00B23487"/>
    <w:rsid w:val="00B27D23"/>
    <w:rsid w:val="00B34935"/>
    <w:rsid w:val="00B37B05"/>
    <w:rsid w:val="00B41444"/>
    <w:rsid w:val="00B4273B"/>
    <w:rsid w:val="00B44896"/>
    <w:rsid w:val="00B51C6B"/>
    <w:rsid w:val="00B57754"/>
    <w:rsid w:val="00B61813"/>
    <w:rsid w:val="00B714A7"/>
    <w:rsid w:val="00B82501"/>
    <w:rsid w:val="00B838EA"/>
    <w:rsid w:val="00B8462D"/>
    <w:rsid w:val="00B85D1F"/>
    <w:rsid w:val="00B868B6"/>
    <w:rsid w:val="00B9363D"/>
    <w:rsid w:val="00B94768"/>
    <w:rsid w:val="00BA5F90"/>
    <w:rsid w:val="00BA6332"/>
    <w:rsid w:val="00BA6931"/>
    <w:rsid w:val="00BA6A74"/>
    <w:rsid w:val="00BA70F0"/>
    <w:rsid w:val="00BA79DF"/>
    <w:rsid w:val="00BC02FB"/>
    <w:rsid w:val="00BC6DFF"/>
    <w:rsid w:val="00BD712B"/>
    <w:rsid w:val="00BE5A5F"/>
    <w:rsid w:val="00BF1C23"/>
    <w:rsid w:val="00C01861"/>
    <w:rsid w:val="00C06296"/>
    <w:rsid w:val="00C10132"/>
    <w:rsid w:val="00C154B0"/>
    <w:rsid w:val="00C1593B"/>
    <w:rsid w:val="00C2161B"/>
    <w:rsid w:val="00C238FD"/>
    <w:rsid w:val="00C321E5"/>
    <w:rsid w:val="00C34EB9"/>
    <w:rsid w:val="00C36413"/>
    <w:rsid w:val="00C43F88"/>
    <w:rsid w:val="00C46BB9"/>
    <w:rsid w:val="00C509B1"/>
    <w:rsid w:val="00C50AAB"/>
    <w:rsid w:val="00C62063"/>
    <w:rsid w:val="00C70779"/>
    <w:rsid w:val="00C85ECD"/>
    <w:rsid w:val="00C87B8E"/>
    <w:rsid w:val="00CA5D90"/>
    <w:rsid w:val="00CA622C"/>
    <w:rsid w:val="00CB47D7"/>
    <w:rsid w:val="00CB5595"/>
    <w:rsid w:val="00CB61BF"/>
    <w:rsid w:val="00CC5D45"/>
    <w:rsid w:val="00CD6FED"/>
    <w:rsid w:val="00CE1EE9"/>
    <w:rsid w:val="00CF5864"/>
    <w:rsid w:val="00CF5B86"/>
    <w:rsid w:val="00CF5E95"/>
    <w:rsid w:val="00D02170"/>
    <w:rsid w:val="00D064E7"/>
    <w:rsid w:val="00D1558A"/>
    <w:rsid w:val="00D177E1"/>
    <w:rsid w:val="00D20166"/>
    <w:rsid w:val="00D21341"/>
    <w:rsid w:val="00D21B08"/>
    <w:rsid w:val="00D248F5"/>
    <w:rsid w:val="00D33FA0"/>
    <w:rsid w:val="00D41AEF"/>
    <w:rsid w:val="00D511BE"/>
    <w:rsid w:val="00D51334"/>
    <w:rsid w:val="00D557D1"/>
    <w:rsid w:val="00D55FC0"/>
    <w:rsid w:val="00D566B6"/>
    <w:rsid w:val="00D658DC"/>
    <w:rsid w:val="00D7121F"/>
    <w:rsid w:val="00D737E7"/>
    <w:rsid w:val="00D85980"/>
    <w:rsid w:val="00D902E0"/>
    <w:rsid w:val="00DA1172"/>
    <w:rsid w:val="00DA1F48"/>
    <w:rsid w:val="00DA2AF2"/>
    <w:rsid w:val="00DA5D88"/>
    <w:rsid w:val="00DB545A"/>
    <w:rsid w:val="00DC7046"/>
    <w:rsid w:val="00DD5DEA"/>
    <w:rsid w:val="00DE2E2A"/>
    <w:rsid w:val="00DE4BE7"/>
    <w:rsid w:val="00DF15A0"/>
    <w:rsid w:val="00E03CBF"/>
    <w:rsid w:val="00E03F9F"/>
    <w:rsid w:val="00E11D3C"/>
    <w:rsid w:val="00E12163"/>
    <w:rsid w:val="00E15C5B"/>
    <w:rsid w:val="00E16B1E"/>
    <w:rsid w:val="00E20BA0"/>
    <w:rsid w:val="00E279A1"/>
    <w:rsid w:val="00E27E25"/>
    <w:rsid w:val="00E335F4"/>
    <w:rsid w:val="00E33ABE"/>
    <w:rsid w:val="00E34D7F"/>
    <w:rsid w:val="00E54B07"/>
    <w:rsid w:val="00E54CEE"/>
    <w:rsid w:val="00E55D0B"/>
    <w:rsid w:val="00E61CF8"/>
    <w:rsid w:val="00E6212D"/>
    <w:rsid w:val="00E6671A"/>
    <w:rsid w:val="00E742A5"/>
    <w:rsid w:val="00E76C64"/>
    <w:rsid w:val="00E77D07"/>
    <w:rsid w:val="00E80690"/>
    <w:rsid w:val="00E83C68"/>
    <w:rsid w:val="00E877DD"/>
    <w:rsid w:val="00E93186"/>
    <w:rsid w:val="00E93C42"/>
    <w:rsid w:val="00E95950"/>
    <w:rsid w:val="00EA3212"/>
    <w:rsid w:val="00EA55AD"/>
    <w:rsid w:val="00EA75A7"/>
    <w:rsid w:val="00EC07BF"/>
    <w:rsid w:val="00ED4B4D"/>
    <w:rsid w:val="00ED52AD"/>
    <w:rsid w:val="00EE3B62"/>
    <w:rsid w:val="00EE6E91"/>
    <w:rsid w:val="00EF68BD"/>
    <w:rsid w:val="00EF7608"/>
    <w:rsid w:val="00F01282"/>
    <w:rsid w:val="00F04441"/>
    <w:rsid w:val="00F04EFF"/>
    <w:rsid w:val="00F103B7"/>
    <w:rsid w:val="00F14FD9"/>
    <w:rsid w:val="00F20443"/>
    <w:rsid w:val="00F24E5C"/>
    <w:rsid w:val="00F267DC"/>
    <w:rsid w:val="00F30BA5"/>
    <w:rsid w:val="00F334E1"/>
    <w:rsid w:val="00F530E1"/>
    <w:rsid w:val="00F6220B"/>
    <w:rsid w:val="00F6398C"/>
    <w:rsid w:val="00F6712B"/>
    <w:rsid w:val="00F7002B"/>
    <w:rsid w:val="00F868F6"/>
    <w:rsid w:val="00F91638"/>
    <w:rsid w:val="00F978E7"/>
    <w:rsid w:val="00FA124B"/>
    <w:rsid w:val="00FB2F41"/>
    <w:rsid w:val="00FB56D9"/>
    <w:rsid w:val="00FB5B98"/>
    <w:rsid w:val="00FC41D6"/>
    <w:rsid w:val="00FC69F2"/>
    <w:rsid w:val="00FC74E2"/>
    <w:rsid w:val="00FC79FF"/>
    <w:rsid w:val="00FD2287"/>
    <w:rsid w:val="00FD271A"/>
    <w:rsid w:val="00FD5518"/>
    <w:rsid w:val="00FD5BAF"/>
    <w:rsid w:val="00FE03D6"/>
    <w:rsid w:val="00FE37CB"/>
    <w:rsid w:val="00FE3CDD"/>
    <w:rsid w:val="00FE6773"/>
    <w:rsid w:val="00FE681B"/>
    <w:rsid w:val="00FE6F14"/>
    <w:rsid w:val="00FE72EB"/>
    <w:rsid w:val="00FF2AC1"/>
    <w:rsid w:val="00FF3E23"/>
    <w:rsid w:val="00FF4865"/>
    <w:rsid w:val="00FF5C7C"/>
    <w:rsid w:val="00FF62AE"/>
    <w:rsid w:val="00FF6B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3701D0"/>
  <w15:chartTrackingRefBased/>
  <w15:docId w15:val="{045ACA46-CA03-4961-8999-C7669EF6F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2545F"/>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1897"/>
    <w:pPr>
      <w:ind w:left="720"/>
      <w:contextualSpacing/>
    </w:pPr>
  </w:style>
  <w:style w:type="paragraph" w:customStyle="1" w:styleId="Default">
    <w:name w:val="Default"/>
    <w:rsid w:val="004B6E23"/>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647CF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7CF7"/>
    <w:rPr>
      <w:rFonts w:ascii="Segoe UI" w:hAnsi="Segoe UI" w:cs="Segoe UI"/>
      <w:sz w:val="18"/>
      <w:szCs w:val="18"/>
      <w:lang w:val="en-GB"/>
    </w:rPr>
  </w:style>
  <w:style w:type="character" w:customStyle="1" w:styleId="oxzekf">
    <w:name w:val="oxzekf"/>
    <w:basedOn w:val="DefaultParagraphFont"/>
    <w:rsid w:val="00B51C6B"/>
  </w:style>
  <w:style w:type="paragraph" w:styleId="FootnoteText">
    <w:name w:val="footnote text"/>
    <w:basedOn w:val="Normal"/>
    <w:link w:val="FootnoteTextChar"/>
    <w:unhideWhenUsed/>
    <w:rsid w:val="00762E51"/>
    <w:pPr>
      <w:spacing w:after="0" w:line="240" w:lineRule="auto"/>
    </w:pPr>
    <w:rPr>
      <w:sz w:val="20"/>
      <w:szCs w:val="20"/>
      <w:lang w:val="en-US"/>
    </w:rPr>
  </w:style>
  <w:style w:type="character" w:customStyle="1" w:styleId="FootnoteTextChar">
    <w:name w:val="Footnote Text Char"/>
    <w:basedOn w:val="DefaultParagraphFont"/>
    <w:link w:val="FootnoteText"/>
    <w:rsid w:val="00762E51"/>
    <w:rPr>
      <w:sz w:val="20"/>
      <w:szCs w:val="20"/>
    </w:rPr>
  </w:style>
  <w:style w:type="character" w:styleId="FootnoteReference">
    <w:name w:val="footnote reference"/>
    <w:basedOn w:val="DefaultParagraphFont"/>
    <w:unhideWhenUsed/>
    <w:rsid w:val="00762E51"/>
    <w:rPr>
      <w:vertAlign w:val="superscript"/>
    </w:rPr>
  </w:style>
  <w:style w:type="character" w:styleId="Hyperlink">
    <w:name w:val="Hyperlink"/>
    <w:basedOn w:val="DefaultParagraphFont"/>
    <w:uiPriority w:val="99"/>
    <w:unhideWhenUsed/>
    <w:rsid w:val="00403263"/>
    <w:rPr>
      <w:color w:val="0563C1" w:themeColor="hyperlink"/>
      <w:u w:val="single"/>
    </w:rPr>
  </w:style>
  <w:style w:type="paragraph" w:styleId="Header">
    <w:name w:val="header"/>
    <w:basedOn w:val="Normal"/>
    <w:link w:val="HeaderChar"/>
    <w:uiPriority w:val="99"/>
    <w:unhideWhenUsed/>
    <w:rsid w:val="00A173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73BE"/>
    <w:rPr>
      <w:lang w:val="en-GB"/>
    </w:rPr>
  </w:style>
  <w:style w:type="paragraph" w:styleId="Footer">
    <w:name w:val="footer"/>
    <w:basedOn w:val="Normal"/>
    <w:link w:val="FooterChar"/>
    <w:uiPriority w:val="99"/>
    <w:unhideWhenUsed/>
    <w:rsid w:val="00A173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73BE"/>
    <w:rPr>
      <w:lang w:val="en-GB"/>
    </w:rPr>
  </w:style>
  <w:style w:type="character" w:customStyle="1" w:styleId="hgkelc">
    <w:name w:val="hgkelc"/>
    <w:basedOn w:val="DefaultParagraphFont"/>
    <w:rsid w:val="00D064E7"/>
  </w:style>
  <w:style w:type="table" w:styleId="TableGrid">
    <w:name w:val="Table Grid"/>
    <w:basedOn w:val="TableNormal"/>
    <w:uiPriority w:val="39"/>
    <w:rsid w:val="00932A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5D10A0"/>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5D10A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7484254">
      <w:bodyDiv w:val="1"/>
      <w:marLeft w:val="0"/>
      <w:marRight w:val="0"/>
      <w:marTop w:val="0"/>
      <w:marBottom w:val="0"/>
      <w:divBdr>
        <w:top w:val="none" w:sz="0" w:space="0" w:color="auto"/>
        <w:left w:val="none" w:sz="0" w:space="0" w:color="auto"/>
        <w:bottom w:val="none" w:sz="0" w:space="0" w:color="auto"/>
        <w:right w:val="none" w:sz="0" w:space="0" w:color="auto"/>
      </w:divBdr>
      <w:divsChild>
        <w:div w:id="1171676234">
          <w:marLeft w:val="0"/>
          <w:marRight w:val="0"/>
          <w:marTop w:val="0"/>
          <w:marBottom w:val="0"/>
          <w:divBdr>
            <w:top w:val="none" w:sz="0" w:space="0" w:color="auto"/>
            <w:left w:val="none" w:sz="0" w:space="0" w:color="auto"/>
            <w:bottom w:val="none" w:sz="0" w:space="0" w:color="auto"/>
            <w:right w:val="none" w:sz="0" w:space="0" w:color="auto"/>
          </w:divBdr>
        </w:div>
        <w:div w:id="8813589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www.imf.org/external/pubs%20/ft/" TargetMode="External"/><Relationship Id="rId1" Type="http://schemas.openxmlformats.org/officeDocument/2006/relationships/hyperlink" Target="https://primsol.lawpavilion.com/analytics?ratio=nlib&amp;court=supre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C5D2CF-6E55-4F58-967D-BB156C32EA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49</Pages>
  <Words>16970</Words>
  <Characters>96730</Characters>
  <Application>Microsoft Office Word</Application>
  <DocSecurity>0</DocSecurity>
  <Lines>806</Lines>
  <Paragraphs>226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AGUDAVE</dc:creator>
  <cp:keywords/>
  <dc:description/>
  <cp:lastModifiedBy>PC</cp:lastModifiedBy>
  <cp:revision>2</cp:revision>
  <cp:lastPrinted>2025-08-05T13:57:00Z</cp:lastPrinted>
  <dcterms:created xsi:type="dcterms:W3CDTF">2025-08-05T14:09:00Z</dcterms:created>
  <dcterms:modified xsi:type="dcterms:W3CDTF">2025-08-05T14:09:00Z</dcterms:modified>
</cp:coreProperties>
</file>